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A7A3" w14:textId="61343B46" w:rsidR="00030327" w:rsidRPr="005D692B" w:rsidRDefault="003565FA" w:rsidP="003565FA">
      <w:pPr>
        <w:autoSpaceDE w:val="0"/>
        <w:autoSpaceDN w:val="0"/>
        <w:adjustRightInd w:val="0"/>
        <w:spacing w:after="0" w:line="240" w:lineRule="auto"/>
        <w:ind w:left="4253" w:right="83"/>
        <w:jc w:val="right"/>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t>ПРОЄКТ</w:t>
      </w:r>
    </w:p>
    <w:p w14:paraId="6995D9B3" w14:textId="77777777" w:rsidR="00030327" w:rsidRPr="005D692B" w:rsidRDefault="00030327" w:rsidP="00030327">
      <w:pPr>
        <w:autoSpaceDE w:val="0"/>
        <w:autoSpaceDN w:val="0"/>
        <w:adjustRightInd w:val="0"/>
        <w:spacing w:after="200" w:line="276" w:lineRule="auto"/>
        <w:ind w:left="4253" w:right="-403"/>
        <w:rPr>
          <w:rFonts w:ascii="Times New Roman" w:eastAsia="Calibri" w:hAnsi="Times New Roman" w:cs="Times New Roman"/>
          <w:kern w:val="0"/>
          <w:sz w:val="28"/>
          <w:szCs w:val="28"/>
          <w:lang w:eastAsia="uk-UA"/>
          <w14:ligatures w14:val="none"/>
        </w:rPr>
      </w:pPr>
    </w:p>
    <w:p w14:paraId="34CD9ECA" w14:textId="77777777" w:rsidR="00030327" w:rsidRPr="005D692B" w:rsidRDefault="00030327" w:rsidP="00030327">
      <w:pPr>
        <w:autoSpaceDE w:val="0"/>
        <w:autoSpaceDN w:val="0"/>
        <w:adjustRightInd w:val="0"/>
        <w:spacing w:after="200" w:line="276" w:lineRule="auto"/>
        <w:ind w:left="4253" w:right="-403"/>
        <w:rPr>
          <w:rFonts w:ascii="Times New Roman" w:eastAsia="Calibri" w:hAnsi="Times New Roman" w:cs="Times New Roman"/>
          <w:kern w:val="0"/>
          <w:sz w:val="28"/>
          <w:szCs w:val="28"/>
          <w:lang w:eastAsia="uk-UA"/>
          <w14:ligatures w14:val="none"/>
        </w:rPr>
      </w:pPr>
    </w:p>
    <w:p w14:paraId="4F518166" w14:textId="77777777" w:rsidR="00030327" w:rsidRPr="005D692B" w:rsidRDefault="00030327" w:rsidP="00030327">
      <w:pPr>
        <w:spacing w:after="0" w:line="240" w:lineRule="auto"/>
        <w:ind w:left="4395"/>
        <w:jc w:val="both"/>
        <w:rPr>
          <w:rFonts w:ascii="Times New Roman" w:eastAsia="Calibri" w:hAnsi="Times New Roman" w:cs="Times New Roman"/>
          <w:kern w:val="0"/>
          <w14:ligatures w14:val="none"/>
        </w:rPr>
      </w:pPr>
    </w:p>
    <w:p w14:paraId="04DE13FA" w14:textId="77777777" w:rsidR="00030327" w:rsidRPr="005D692B" w:rsidRDefault="00030327" w:rsidP="00030327">
      <w:pPr>
        <w:spacing w:after="0" w:line="240" w:lineRule="auto"/>
        <w:jc w:val="center"/>
        <w:rPr>
          <w:rFonts w:ascii="Times New Roman" w:eastAsia="Times New Roman" w:hAnsi="Times New Roman" w:cs="Times New Roman"/>
          <w:b/>
          <w:kern w:val="0"/>
          <w:sz w:val="52"/>
          <w:szCs w:val="52"/>
          <w:lang w:eastAsia="ru-RU"/>
          <w14:ligatures w14:val="none"/>
        </w:rPr>
      </w:pPr>
      <w:bookmarkStart w:id="0" w:name="_Toc25930968"/>
    </w:p>
    <w:p w14:paraId="56B12334" w14:textId="77777777" w:rsidR="00030327" w:rsidRPr="005D692B" w:rsidRDefault="00030327" w:rsidP="00030327">
      <w:pPr>
        <w:spacing w:after="0" w:line="240" w:lineRule="auto"/>
        <w:jc w:val="center"/>
        <w:rPr>
          <w:rFonts w:ascii="Times New Roman" w:eastAsia="Times New Roman" w:hAnsi="Times New Roman" w:cs="Times New Roman"/>
          <w:b/>
          <w:kern w:val="0"/>
          <w:sz w:val="52"/>
          <w:szCs w:val="52"/>
          <w:lang w:eastAsia="ru-RU"/>
          <w14:ligatures w14:val="none"/>
        </w:rPr>
      </w:pPr>
    </w:p>
    <w:p w14:paraId="64A0635F" w14:textId="77777777" w:rsidR="00030327" w:rsidRPr="005D692B" w:rsidRDefault="00030327" w:rsidP="00030327">
      <w:pPr>
        <w:spacing w:after="0" w:line="240" w:lineRule="auto"/>
        <w:jc w:val="center"/>
        <w:rPr>
          <w:rFonts w:ascii="Times New Roman" w:eastAsia="Times New Roman" w:hAnsi="Times New Roman" w:cs="Times New Roman"/>
          <w:b/>
          <w:kern w:val="0"/>
          <w:sz w:val="52"/>
          <w:szCs w:val="52"/>
          <w:lang w:eastAsia="ru-RU"/>
          <w14:ligatures w14:val="none"/>
        </w:rPr>
      </w:pPr>
    </w:p>
    <w:p w14:paraId="78111969" w14:textId="77777777" w:rsidR="00030327" w:rsidRPr="005D692B" w:rsidRDefault="00030327" w:rsidP="00030327">
      <w:pPr>
        <w:spacing w:before="120" w:after="120" w:line="240" w:lineRule="auto"/>
        <w:jc w:val="center"/>
        <w:rPr>
          <w:rFonts w:ascii="Times New Roman" w:eastAsia="Times New Roman" w:hAnsi="Times New Roman" w:cs="Times New Roman"/>
          <w:b/>
          <w:kern w:val="0"/>
          <w:sz w:val="52"/>
          <w:szCs w:val="52"/>
          <w:lang w:eastAsia="ru-RU"/>
          <w14:ligatures w14:val="none"/>
        </w:rPr>
      </w:pPr>
    </w:p>
    <w:p w14:paraId="4308D28C" w14:textId="77777777" w:rsidR="00030327" w:rsidRPr="005D692B" w:rsidRDefault="00030327" w:rsidP="00030327">
      <w:pPr>
        <w:spacing w:before="120" w:after="120" w:line="240" w:lineRule="auto"/>
        <w:jc w:val="center"/>
        <w:rPr>
          <w:rFonts w:ascii="Times New Roman" w:eastAsia="Times New Roman" w:hAnsi="Times New Roman" w:cs="Times New Roman"/>
          <w:b/>
          <w:kern w:val="0"/>
          <w:sz w:val="52"/>
          <w:szCs w:val="52"/>
          <w:lang w:eastAsia="ru-RU"/>
          <w14:ligatures w14:val="none"/>
        </w:rPr>
      </w:pPr>
      <w:r w:rsidRPr="005D692B">
        <w:rPr>
          <w:rFonts w:ascii="Times New Roman" w:eastAsia="Times New Roman" w:hAnsi="Times New Roman" w:cs="Times New Roman"/>
          <w:b/>
          <w:kern w:val="0"/>
          <w:sz w:val="52"/>
          <w:szCs w:val="52"/>
          <w:lang w:eastAsia="ru-RU"/>
          <w14:ligatures w14:val="none"/>
        </w:rPr>
        <w:t>П Р О Г Р А М А</w:t>
      </w:r>
    </w:p>
    <w:p w14:paraId="44821302" w14:textId="77777777" w:rsidR="00030327" w:rsidRPr="005D692B" w:rsidRDefault="00030327" w:rsidP="00030327">
      <w:pPr>
        <w:spacing w:before="120" w:after="120" w:line="240" w:lineRule="auto"/>
        <w:jc w:val="center"/>
        <w:rPr>
          <w:rFonts w:ascii="Times New Roman" w:eastAsia="Times New Roman" w:hAnsi="Times New Roman" w:cs="Times New Roman"/>
          <w:b/>
          <w:kern w:val="0"/>
          <w:sz w:val="52"/>
          <w:szCs w:val="52"/>
          <w:lang w:eastAsia="ru-RU"/>
          <w14:ligatures w14:val="none"/>
        </w:rPr>
      </w:pPr>
      <w:r w:rsidRPr="005D692B">
        <w:rPr>
          <w:rFonts w:ascii="Times New Roman" w:eastAsia="Times New Roman" w:hAnsi="Times New Roman" w:cs="Times New Roman"/>
          <w:b/>
          <w:kern w:val="0"/>
          <w:sz w:val="52"/>
          <w:szCs w:val="52"/>
          <w:lang w:eastAsia="ru-RU"/>
          <w14:ligatures w14:val="none"/>
        </w:rPr>
        <w:t>економічного і соціального</w:t>
      </w:r>
    </w:p>
    <w:p w14:paraId="4D201EE0" w14:textId="77777777" w:rsidR="00030327" w:rsidRPr="005D692B" w:rsidRDefault="00030327" w:rsidP="00030327">
      <w:pPr>
        <w:spacing w:before="120" w:after="120" w:line="240" w:lineRule="auto"/>
        <w:jc w:val="center"/>
        <w:rPr>
          <w:rFonts w:ascii="Times New Roman" w:eastAsia="Times New Roman" w:hAnsi="Times New Roman" w:cs="Times New Roman"/>
          <w:b/>
          <w:kern w:val="0"/>
          <w:sz w:val="52"/>
          <w:szCs w:val="52"/>
          <w:lang w:eastAsia="ru-RU"/>
          <w14:ligatures w14:val="none"/>
        </w:rPr>
      </w:pPr>
      <w:r w:rsidRPr="005D692B">
        <w:rPr>
          <w:rFonts w:ascii="Times New Roman" w:eastAsia="Times New Roman" w:hAnsi="Times New Roman" w:cs="Times New Roman"/>
          <w:b/>
          <w:kern w:val="0"/>
          <w:sz w:val="52"/>
          <w:szCs w:val="52"/>
          <w:lang w:eastAsia="ru-RU"/>
          <w14:ligatures w14:val="none"/>
        </w:rPr>
        <w:t xml:space="preserve"> розвитку Чернігівської області </w:t>
      </w:r>
    </w:p>
    <w:p w14:paraId="644D4779" w14:textId="666747B3" w:rsidR="00030327" w:rsidRPr="005D692B" w:rsidRDefault="00030327" w:rsidP="00030327">
      <w:pPr>
        <w:spacing w:before="120" w:after="120" w:line="240" w:lineRule="auto"/>
        <w:jc w:val="center"/>
        <w:rPr>
          <w:rFonts w:ascii="Times New Roman" w:eastAsia="Times New Roman" w:hAnsi="Times New Roman" w:cs="Times New Roman"/>
          <w:b/>
          <w:kern w:val="0"/>
          <w:sz w:val="52"/>
          <w:szCs w:val="52"/>
          <w:lang w:eastAsia="ru-RU"/>
          <w14:ligatures w14:val="none"/>
        </w:rPr>
      </w:pPr>
      <w:r w:rsidRPr="005D692B">
        <w:rPr>
          <w:rFonts w:ascii="Times New Roman" w:eastAsia="Times New Roman" w:hAnsi="Times New Roman" w:cs="Times New Roman"/>
          <w:b/>
          <w:kern w:val="0"/>
          <w:sz w:val="52"/>
          <w:szCs w:val="52"/>
          <w:lang w:eastAsia="ru-RU"/>
          <w14:ligatures w14:val="none"/>
        </w:rPr>
        <w:t>на 202</w:t>
      </w:r>
      <w:r w:rsidR="006536A7" w:rsidRPr="005D692B">
        <w:rPr>
          <w:rFonts w:ascii="Times New Roman" w:eastAsia="Times New Roman" w:hAnsi="Times New Roman" w:cs="Times New Roman"/>
          <w:b/>
          <w:kern w:val="0"/>
          <w:sz w:val="52"/>
          <w:szCs w:val="52"/>
          <w:lang w:eastAsia="ru-RU"/>
          <w14:ligatures w14:val="none"/>
        </w:rPr>
        <w:t>6</w:t>
      </w:r>
      <w:r w:rsidRPr="005D692B">
        <w:rPr>
          <w:rFonts w:ascii="Times New Roman" w:eastAsia="Times New Roman" w:hAnsi="Times New Roman" w:cs="Times New Roman"/>
          <w:b/>
          <w:kern w:val="0"/>
          <w:sz w:val="52"/>
          <w:szCs w:val="52"/>
          <w:lang w:eastAsia="ru-RU"/>
          <w14:ligatures w14:val="none"/>
        </w:rPr>
        <w:t xml:space="preserve"> рік</w:t>
      </w:r>
    </w:p>
    <w:p w14:paraId="03BBCD78"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56C62645" w14:textId="77777777" w:rsidR="00030327" w:rsidRPr="005D692B" w:rsidRDefault="00030327" w:rsidP="00030327">
      <w:pPr>
        <w:keepNext/>
        <w:overflowPunct w:val="0"/>
        <w:autoSpaceDE w:val="0"/>
        <w:autoSpaceDN w:val="0"/>
        <w:adjustRightInd w:val="0"/>
        <w:spacing w:after="0" w:line="240" w:lineRule="auto"/>
        <w:ind w:left="-284"/>
        <w:jc w:val="center"/>
        <w:textAlignment w:val="baseline"/>
        <w:outlineLvl w:val="0"/>
        <w:rPr>
          <w:rFonts w:ascii="Times New Roman" w:eastAsia="Times New Roman" w:hAnsi="Times New Roman" w:cs="Times New Roman"/>
          <w:b/>
          <w:bCs/>
          <w:kern w:val="32"/>
          <w:sz w:val="32"/>
          <w:szCs w:val="32"/>
          <w:lang w:eastAsia="ru-RU"/>
          <w14:ligatures w14:val="none"/>
        </w:rPr>
      </w:pPr>
    </w:p>
    <w:p w14:paraId="0AB70F51"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2BD35FA2"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67088F15"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4E661289"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3CE1FFEA"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45238E4C"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0016CEBB"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06059C9A"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20556A0F"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07D285BB"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326114C0"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5165DDF8"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4C01533A"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69E2B3A1"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535A30B7" w14:textId="77777777" w:rsidR="003565FA" w:rsidRPr="005D692B" w:rsidRDefault="003565FA" w:rsidP="00030327">
      <w:pPr>
        <w:spacing w:after="0" w:line="240" w:lineRule="auto"/>
        <w:rPr>
          <w:rFonts w:ascii="Times New Roman" w:eastAsia="Times New Roman" w:hAnsi="Times New Roman" w:cs="Times New Roman"/>
          <w:kern w:val="0"/>
          <w:sz w:val="24"/>
          <w:szCs w:val="24"/>
          <w:lang w:eastAsia="ru-RU"/>
          <w14:ligatures w14:val="none"/>
        </w:rPr>
      </w:pPr>
    </w:p>
    <w:p w14:paraId="4CB41E90" w14:textId="77777777" w:rsidR="003565FA" w:rsidRPr="005D692B" w:rsidRDefault="003565FA" w:rsidP="00030327">
      <w:pPr>
        <w:spacing w:after="0" w:line="240" w:lineRule="auto"/>
        <w:rPr>
          <w:rFonts w:ascii="Times New Roman" w:eastAsia="Times New Roman" w:hAnsi="Times New Roman" w:cs="Times New Roman"/>
          <w:kern w:val="0"/>
          <w:sz w:val="24"/>
          <w:szCs w:val="24"/>
          <w:lang w:eastAsia="ru-RU"/>
          <w14:ligatures w14:val="none"/>
        </w:rPr>
      </w:pPr>
    </w:p>
    <w:p w14:paraId="266F0561" w14:textId="77777777" w:rsidR="003565FA" w:rsidRPr="005D692B" w:rsidRDefault="003565FA" w:rsidP="00030327">
      <w:pPr>
        <w:spacing w:after="0" w:line="240" w:lineRule="auto"/>
        <w:rPr>
          <w:rFonts w:ascii="Times New Roman" w:eastAsia="Times New Roman" w:hAnsi="Times New Roman" w:cs="Times New Roman"/>
          <w:kern w:val="0"/>
          <w:sz w:val="24"/>
          <w:szCs w:val="24"/>
          <w:lang w:eastAsia="ru-RU"/>
          <w14:ligatures w14:val="none"/>
        </w:rPr>
      </w:pPr>
    </w:p>
    <w:p w14:paraId="39122658"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0855C54E"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5D7EF1D0"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6A0FA668"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756FC88F"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5C6DFB8D" w14:textId="77777777" w:rsidR="00030327" w:rsidRPr="005D692B" w:rsidRDefault="00030327" w:rsidP="00030327">
      <w:pPr>
        <w:spacing w:after="0" w:line="240" w:lineRule="auto"/>
        <w:rPr>
          <w:rFonts w:ascii="Times New Roman" w:eastAsia="Times New Roman" w:hAnsi="Times New Roman" w:cs="Times New Roman"/>
          <w:kern w:val="0"/>
          <w:sz w:val="24"/>
          <w:szCs w:val="24"/>
          <w:lang w:eastAsia="ru-RU"/>
          <w14:ligatures w14:val="none"/>
        </w:rPr>
      </w:pPr>
    </w:p>
    <w:p w14:paraId="025835C1" w14:textId="77777777" w:rsidR="00030327" w:rsidRPr="005D692B" w:rsidRDefault="00030327" w:rsidP="00030327">
      <w:pPr>
        <w:spacing w:after="200" w:line="276" w:lineRule="auto"/>
        <w:jc w:val="center"/>
        <w:rPr>
          <w:rFonts w:ascii="Times New Roman" w:eastAsia="Calibri" w:hAnsi="Times New Roman" w:cs="Times New Roman"/>
          <w:b/>
          <w:i/>
          <w:kern w:val="0"/>
          <w:sz w:val="26"/>
          <w:szCs w:val="26"/>
          <w:lang w:eastAsia="ru-RU"/>
          <w14:ligatures w14:val="none"/>
        </w:rPr>
      </w:pPr>
      <w:r w:rsidRPr="005D692B">
        <w:rPr>
          <w:rFonts w:ascii="Times New Roman" w:eastAsia="Calibri" w:hAnsi="Times New Roman" w:cs="Times New Roman"/>
          <w:b/>
          <w:kern w:val="0"/>
          <w:sz w:val="26"/>
          <w:szCs w:val="26"/>
          <w:lang w:eastAsia="ru-RU"/>
          <w14:ligatures w14:val="none"/>
        </w:rPr>
        <w:lastRenderedPageBreak/>
        <w:t>ЗМІСТ</w:t>
      </w:r>
    </w:p>
    <w:p w14:paraId="3E4E7E7E" w14:textId="70E776DD" w:rsidR="00FF6220" w:rsidRPr="005D692B" w:rsidRDefault="00030327">
      <w:pPr>
        <w:pStyle w:val="12"/>
        <w:rPr>
          <w:rFonts w:asciiTheme="minorHAnsi" w:eastAsiaTheme="minorEastAsia" w:hAnsiTheme="minorHAnsi" w:cstheme="minorBidi"/>
          <w:color w:val="auto"/>
          <w:spacing w:val="0"/>
          <w:kern w:val="2"/>
          <w:sz w:val="24"/>
          <w:szCs w:val="24"/>
          <w:lang w:eastAsia="uk-UA"/>
          <w14:ligatures w14:val="standardContextual"/>
        </w:rPr>
      </w:pPr>
      <w:r w:rsidRPr="005D692B">
        <w:rPr>
          <w:sz w:val="28"/>
          <w:szCs w:val="28"/>
        </w:rPr>
        <w:fldChar w:fldCharType="begin"/>
      </w:r>
      <w:r w:rsidRPr="005D692B">
        <w:rPr>
          <w:sz w:val="28"/>
          <w:szCs w:val="28"/>
        </w:rPr>
        <w:instrText xml:space="preserve"> TOC \o "1-3" \h \z \u </w:instrText>
      </w:r>
      <w:r w:rsidRPr="005D692B">
        <w:rPr>
          <w:sz w:val="28"/>
          <w:szCs w:val="28"/>
        </w:rPr>
        <w:fldChar w:fldCharType="separate"/>
      </w:r>
      <w:hyperlink w:anchor="_Toc214539798" w:history="1">
        <w:r w:rsidR="00FF6220" w:rsidRPr="005D692B">
          <w:rPr>
            <w:rStyle w:val="a7"/>
          </w:rPr>
          <w:t>Вступ</w:t>
        </w:r>
        <w:r w:rsidR="00FF6220" w:rsidRPr="005D692B">
          <w:rPr>
            <w:webHidden/>
          </w:rPr>
          <w:tab/>
        </w:r>
        <w:r w:rsidR="00FF6220" w:rsidRPr="005D692B">
          <w:rPr>
            <w:webHidden/>
          </w:rPr>
          <w:fldChar w:fldCharType="begin"/>
        </w:r>
        <w:r w:rsidR="00FF6220" w:rsidRPr="005D692B">
          <w:rPr>
            <w:webHidden/>
          </w:rPr>
          <w:instrText xml:space="preserve"> PAGEREF _Toc214539798 \h </w:instrText>
        </w:r>
        <w:r w:rsidR="00FF6220" w:rsidRPr="005D692B">
          <w:rPr>
            <w:webHidden/>
          </w:rPr>
        </w:r>
        <w:r w:rsidR="00FF6220" w:rsidRPr="005D692B">
          <w:rPr>
            <w:webHidden/>
          </w:rPr>
          <w:fldChar w:fldCharType="separate"/>
        </w:r>
        <w:r w:rsidR="00925B59">
          <w:rPr>
            <w:webHidden/>
          </w:rPr>
          <w:t>4</w:t>
        </w:r>
        <w:r w:rsidR="00FF6220" w:rsidRPr="005D692B">
          <w:rPr>
            <w:webHidden/>
          </w:rPr>
          <w:fldChar w:fldCharType="end"/>
        </w:r>
      </w:hyperlink>
    </w:p>
    <w:p w14:paraId="64576B6F" w14:textId="7E5D634A"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799" w:history="1">
        <w:r w:rsidRPr="005D692B">
          <w:rPr>
            <w:rStyle w:val="a7"/>
            <w:rFonts w:eastAsia="Calibri"/>
          </w:rPr>
          <w:t>І. Аналіз економічного і соціального розвитку за 2025 рік</w:t>
        </w:r>
        <w:r w:rsidRPr="005D692B">
          <w:rPr>
            <w:webHidden/>
          </w:rPr>
          <w:tab/>
        </w:r>
        <w:r w:rsidRPr="005D692B">
          <w:rPr>
            <w:webHidden/>
          </w:rPr>
          <w:fldChar w:fldCharType="begin"/>
        </w:r>
        <w:r w:rsidRPr="005D692B">
          <w:rPr>
            <w:webHidden/>
          </w:rPr>
          <w:instrText xml:space="preserve"> PAGEREF _Toc214539799 \h </w:instrText>
        </w:r>
        <w:r w:rsidRPr="005D692B">
          <w:rPr>
            <w:webHidden/>
          </w:rPr>
        </w:r>
        <w:r w:rsidRPr="005D692B">
          <w:rPr>
            <w:webHidden/>
          </w:rPr>
          <w:fldChar w:fldCharType="separate"/>
        </w:r>
        <w:r w:rsidR="00925B59">
          <w:rPr>
            <w:webHidden/>
          </w:rPr>
          <w:t>6</w:t>
        </w:r>
        <w:r w:rsidRPr="005D692B">
          <w:rPr>
            <w:webHidden/>
          </w:rPr>
          <w:fldChar w:fldCharType="end"/>
        </w:r>
      </w:hyperlink>
    </w:p>
    <w:p w14:paraId="08C15BFE" w14:textId="57302411"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0" w:history="1">
        <w:r w:rsidRPr="005D692B">
          <w:rPr>
            <w:rStyle w:val="a7"/>
          </w:rPr>
          <w:t>ІІ. Мета, завдання та заходи економічного  і соціального розвитку у 2026 році</w:t>
        </w:r>
        <w:r w:rsidRPr="005D692B">
          <w:rPr>
            <w:webHidden/>
          </w:rPr>
          <w:tab/>
        </w:r>
        <w:r w:rsidRPr="005D692B">
          <w:rPr>
            <w:webHidden/>
          </w:rPr>
          <w:fldChar w:fldCharType="begin"/>
        </w:r>
        <w:r w:rsidRPr="005D692B">
          <w:rPr>
            <w:webHidden/>
          </w:rPr>
          <w:instrText xml:space="preserve"> PAGEREF _Toc214539800 \h </w:instrText>
        </w:r>
        <w:r w:rsidRPr="005D692B">
          <w:rPr>
            <w:webHidden/>
          </w:rPr>
        </w:r>
        <w:r w:rsidRPr="005D692B">
          <w:rPr>
            <w:webHidden/>
          </w:rPr>
          <w:fldChar w:fldCharType="separate"/>
        </w:r>
        <w:r w:rsidR="00925B59">
          <w:rPr>
            <w:webHidden/>
          </w:rPr>
          <w:t>32</w:t>
        </w:r>
        <w:r w:rsidRPr="005D692B">
          <w:rPr>
            <w:webHidden/>
          </w:rPr>
          <w:fldChar w:fldCharType="end"/>
        </w:r>
      </w:hyperlink>
    </w:p>
    <w:p w14:paraId="7CF2CA81" w14:textId="4B847E02"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1" w:history="1">
        <w:r w:rsidRPr="005D692B">
          <w:rPr>
            <w:rStyle w:val="a7"/>
            <w:rFonts w:eastAsia="Calibri"/>
          </w:rPr>
          <w:t>Заходи економічного і соціального розвитку у 2026 році</w:t>
        </w:r>
        <w:r w:rsidRPr="005D692B">
          <w:rPr>
            <w:webHidden/>
          </w:rPr>
          <w:tab/>
        </w:r>
        <w:r w:rsidRPr="005D692B">
          <w:rPr>
            <w:webHidden/>
          </w:rPr>
          <w:fldChar w:fldCharType="begin"/>
        </w:r>
        <w:r w:rsidRPr="005D692B">
          <w:rPr>
            <w:webHidden/>
          </w:rPr>
          <w:instrText xml:space="preserve"> PAGEREF _Toc214539801 \h </w:instrText>
        </w:r>
        <w:r w:rsidRPr="005D692B">
          <w:rPr>
            <w:webHidden/>
          </w:rPr>
        </w:r>
        <w:r w:rsidRPr="005D692B">
          <w:rPr>
            <w:webHidden/>
          </w:rPr>
          <w:fldChar w:fldCharType="separate"/>
        </w:r>
        <w:r w:rsidR="00925B59">
          <w:rPr>
            <w:webHidden/>
          </w:rPr>
          <w:t>34</w:t>
        </w:r>
        <w:r w:rsidRPr="005D692B">
          <w:rPr>
            <w:webHidden/>
          </w:rPr>
          <w:fldChar w:fldCharType="end"/>
        </w:r>
      </w:hyperlink>
    </w:p>
    <w:p w14:paraId="094FAFA7" w14:textId="4C5E1F43"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2" w:history="1">
        <w:r w:rsidRPr="005D692B">
          <w:rPr>
            <w:rStyle w:val="a7"/>
          </w:rPr>
          <w:t>1. Створення безпекових умов для повсякденної життєдіяльності громадян та забезпечення їх нагальних потреб</w:t>
        </w:r>
        <w:r w:rsidRPr="005D692B">
          <w:rPr>
            <w:webHidden/>
          </w:rPr>
          <w:tab/>
        </w:r>
        <w:r w:rsidRPr="005D692B">
          <w:rPr>
            <w:webHidden/>
          </w:rPr>
          <w:fldChar w:fldCharType="begin"/>
        </w:r>
        <w:r w:rsidRPr="005D692B">
          <w:rPr>
            <w:webHidden/>
          </w:rPr>
          <w:instrText xml:space="preserve"> PAGEREF _Toc214539802 \h </w:instrText>
        </w:r>
        <w:r w:rsidRPr="005D692B">
          <w:rPr>
            <w:webHidden/>
          </w:rPr>
        </w:r>
        <w:r w:rsidRPr="005D692B">
          <w:rPr>
            <w:webHidden/>
          </w:rPr>
          <w:fldChar w:fldCharType="separate"/>
        </w:r>
        <w:r w:rsidR="00925B59">
          <w:rPr>
            <w:webHidden/>
          </w:rPr>
          <w:t>34</w:t>
        </w:r>
        <w:r w:rsidRPr="005D692B">
          <w:rPr>
            <w:webHidden/>
          </w:rPr>
          <w:fldChar w:fldCharType="end"/>
        </w:r>
      </w:hyperlink>
    </w:p>
    <w:p w14:paraId="511245A6" w14:textId="2F6CF94F"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3" w:history="1">
        <w:r w:rsidRPr="005D692B">
          <w:rPr>
            <w:rStyle w:val="a7"/>
            <w:rFonts w:eastAsia="Calibri"/>
          </w:rPr>
          <w:t>1.1. Забезпечення публічної безпеки населення в умовах воєнного стану та у післявоєнний період</w:t>
        </w:r>
        <w:r w:rsidRPr="005D692B">
          <w:rPr>
            <w:webHidden/>
          </w:rPr>
          <w:tab/>
        </w:r>
        <w:r w:rsidRPr="005D692B">
          <w:rPr>
            <w:webHidden/>
          </w:rPr>
          <w:fldChar w:fldCharType="begin"/>
        </w:r>
        <w:r w:rsidRPr="005D692B">
          <w:rPr>
            <w:webHidden/>
          </w:rPr>
          <w:instrText xml:space="preserve"> PAGEREF _Toc214539803 \h </w:instrText>
        </w:r>
        <w:r w:rsidRPr="005D692B">
          <w:rPr>
            <w:webHidden/>
          </w:rPr>
        </w:r>
        <w:r w:rsidRPr="005D692B">
          <w:rPr>
            <w:webHidden/>
          </w:rPr>
          <w:fldChar w:fldCharType="separate"/>
        </w:r>
        <w:r w:rsidR="00925B59">
          <w:rPr>
            <w:webHidden/>
          </w:rPr>
          <w:t>34</w:t>
        </w:r>
        <w:r w:rsidRPr="005D692B">
          <w:rPr>
            <w:webHidden/>
          </w:rPr>
          <w:fldChar w:fldCharType="end"/>
        </w:r>
      </w:hyperlink>
    </w:p>
    <w:p w14:paraId="4506E30C" w14:textId="6A25F0DC"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4" w:history="1">
        <w:r w:rsidRPr="005D692B">
          <w:rPr>
            <w:rStyle w:val="a7"/>
            <w:rFonts w:eastAsia="Calibri"/>
          </w:rPr>
          <w:t>1.2. Забезпечення продовольчої безпеки</w:t>
        </w:r>
        <w:r w:rsidRPr="005D692B">
          <w:rPr>
            <w:webHidden/>
          </w:rPr>
          <w:tab/>
        </w:r>
        <w:r w:rsidRPr="005D692B">
          <w:rPr>
            <w:webHidden/>
          </w:rPr>
          <w:fldChar w:fldCharType="begin"/>
        </w:r>
        <w:r w:rsidRPr="005D692B">
          <w:rPr>
            <w:webHidden/>
          </w:rPr>
          <w:instrText xml:space="preserve"> PAGEREF _Toc214539804 \h </w:instrText>
        </w:r>
        <w:r w:rsidRPr="005D692B">
          <w:rPr>
            <w:webHidden/>
          </w:rPr>
        </w:r>
        <w:r w:rsidRPr="005D692B">
          <w:rPr>
            <w:webHidden/>
          </w:rPr>
          <w:fldChar w:fldCharType="separate"/>
        </w:r>
        <w:r w:rsidR="00925B59">
          <w:rPr>
            <w:webHidden/>
          </w:rPr>
          <w:t>35</w:t>
        </w:r>
        <w:r w:rsidRPr="005D692B">
          <w:rPr>
            <w:webHidden/>
          </w:rPr>
          <w:fldChar w:fldCharType="end"/>
        </w:r>
      </w:hyperlink>
    </w:p>
    <w:p w14:paraId="344112DC" w14:textId="02667250"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5" w:history="1">
        <w:r w:rsidRPr="005D692B">
          <w:rPr>
            <w:rStyle w:val="a7"/>
            <w:rFonts w:eastAsia="Calibri"/>
          </w:rPr>
          <w:t>1.3. Споживчий ринок</w:t>
        </w:r>
        <w:r w:rsidRPr="005D692B">
          <w:rPr>
            <w:webHidden/>
          </w:rPr>
          <w:tab/>
        </w:r>
        <w:r w:rsidRPr="005D692B">
          <w:rPr>
            <w:webHidden/>
          </w:rPr>
          <w:fldChar w:fldCharType="begin"/>
        </w:r>
        <w:r w:rsidRPr="005D692B">
          <w:rPr>
            <w:webHidden/>
          </w:rPr>
          <w:instrText xml:space="preserve"> PAGEREF _Toc214539805 \h </w:instrText>
        </w:r>
        <w:r w:rsidRPr="005D692B">
          <w:rPr>
            <w:webHidden/>
          </w:rPr>
        </w:r>
        <w:r w:rsidRPr="005D692B">
          <w:rPr>
            <w:webHidden/>
          </w:rPr>
          <w:fldChar w:fldCharType="separate"/>
        </w:r>
        <w:r w:rsidR="00925B59">
          <w:rPr>
            <w:webHidden/>
          </w:rPr>
          <w:t>35</w:t>
        </w:r>
        <w:r w:rsidRPr="005D692B">
          <w:rPr>
            <w:webHidden/>
          </w:rPr>
          <w:fldChar w:fldCharType="end"/>
        </w:r>
      </w:hyperlink>
    </w:p>
    <w:p w14:paraId="3F7D510C" w14:textId="3758EB65"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6" w:history="1">
        <w:r w:rsidRPr="005D692B">
          <w:rPr>
            <w:rStyle w:val="a7"/>
            <w:rFonts w:eastAsia="Calibri"/>
          </w:rPr>
          <w:t>1.4. Інформаційна та кібербезпека</w:t>
        </w:r>
        <w:r w:rsidRPr="005D692B">
          <w:rPr>
            <w:webHidden/>
          </w:rPr>
          <w:tab/>
        </w:r>
        <w:r w:rsidRPr="005D692B">
          <w:rPr>
            <w:webHidden/>
          </w:rPr>
          <w:fldChar w:fldCharType="begin"/>
        </w:r>
        <w:r w:rsidRPr="005D692B">
          <w:rPr>
            <w:webHidden/>
          </w:rPr>
          <w:instrText xml:space="preserve"> PAGEREF _Toc214539806 \h </w:instrText>
        </w:r>
        <w:r w:rsidRPr="005D692B">
          <w:rPr>
            <w:webHidden/>
          </w:rPr>
        </w:r>
        <w:r w:rsidRPr="005D692B">
          <w:rPr>
            <w:webHidden/>
          </w:rPr>
          <w:fldChar w:fldCharType="separate"/>
        </w:r>
        <w:r w:rsidR="00925B59">
          <w:rPr>
            <w:webHidden/>
          </w:rPr>
          <w:t>36</w:t>
        </w:r>
        <w:r w:rsidRPr="005D692B">
          <w:rPr>
            <w:webHidden/>
          </w:rPr>
          <w:fldChar w:fldCharType="end"/>
        </w:r>
      </w:hyperlink>
    </w:p>
    <w:p w14:paraId="459B0C01" w14:textId="3EDFE814"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7" w:history="1">
        <w:r w:rsidRPr="005D692B">
          <w:rPr>
            <w:rStyle w:val="a7"/>
          </w:rPr>
          <w:t>1.5. Енергетична безпека</w:t>
        </w:r>
        <w:r w:rsidRPr="005D692B">
          <w:rPr>
            <w:webHidden/>
          </w:rPr>
          <w:tab/>
        </w:r>
        <w:r w:rsidRPr="005D692B">
          <w:rPr>
            <w:webHidden/>
          </w:rPr>
          <w:fldChar w:fldCharType="begin"/>
        </w:r>
        <w:r w:rsidRPr="005D692B">
          <w:rPr>
            <w:webHidden/>
          </w:rPr>
          <w:instrText xml:space="preserve"> PAGEREF _Toc214539807 \h </w:instrText>
        </w:r>
        <w:r w:rsidRPr="005D692B">
          <w:rPr>
            <w:webHidden/>
          </w:rPr>
        </w:r>
        <w:r w:rsidRPr="005D692B">
          <w:rPr>
            <w:webHidden/>
          </w:rPr>
          <w:fldChar w:fldCharType="separate"/>
        </w:r>
        <w:r w:rsidR="00925B59">
          <w:rPr>
            <w:webHidden/>
          </w:rPr>
          <w:t>37</w:t>
        </w:r>
        <w:r w:rsidRPr="005D692B">
          <w:rPr>
            <w:webHidden/>
          </w:rPr>
          <w:fldChar w:fldCharType="end"/>
        </w:r>
      </w:hyperlink>
    </w:p>
    <w:p w14:paraId="6828699D" w14:textId="3B62BF90"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8" w:history="1">
        <w:r w:rsidRPr="005D692B">
          <w:rPr>
            <w:rStyle w:val="a7"/>
            <w:rFonts w:eastAsia="Calibri"/>
          </w:rPr>
          <w:t>1.6.</w:t>
        </w:r>
        <w:r w:rsidRPr="005D692B">
          <w:rPr>
            <w:rStyle w:val="a7"/>
            <w:rFonts w:ascii="Cambria" w:eastAsia="Calibri" w:hAnsi="Cambria"/>
          </w:rPr>
          <w:t xml:space="preserve"> </w:t>
        </w:r>
        <w:r w:rsidRPr="005D692B">
          <w:rPr>
            <w:rStyle w:val="a7"/>
            <w:rFonts w:eastAsia="Calibri"/>
          </w:rPr>
          <w:t>Екологічна безпека та адаптація до зміни клімату</w:t>
        </w:r>
        <w:r w:rsidRPr="005D692B">
          <w:rPr>
            <w:webHidden/>
          </w:rPr>
          <w:tab/>
        </w:r>
        <w:r w:rsidRPr="005D692B">
          <w:rPr>
            <w:webHidden/>
          </w:rPr>
          <w:fldChar w:fldCharType="begin"/>
        </w:r>
        <w:r w:rsidRPr="005D692B">
          <w:rPr>
            <w:webHidden/>
          </w:rPr>
          <w:instrText xml:space="preserve"> PAGEREF _Toc214539808 \h </w:instrText>
        </w:r>
        <w:r w:rsidRPr="005D692B">
          <w:rPr>
            <w:webHidden/>
          </w:rPr>
        </w:r>
        <w:r w:rsidRPr="005D692B">
          <w:rPr>
            <w:webHidden/>
          </w:rPr>
          <w:fldChar w:fldCharType="separate"/>
        </w:r>
        <w:r w:rsidR="00925B59">
          <w:rPr>
            <w:webHidden/>
          </w:rPr>
          <w:t>37</w:t>
        </w:r>
        <w:r w:rsidRPr="005D692B">
          <w:rPr>
            <w:webHidden/>
          </w:rPr>
          <w:fldChar w:fldCharType="end"/>
        </w:r>
      </w:hyperlink>
    </w:p>
    <w:p w14:paraId="71689169" w14:textId="59BFC062"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09" w:history="1">
        <w:r w:rsidRPr="005D692B">
          <w:rPr>
            <w:rStyle w:val="a7"/>
            <w:rFonts w:eastAsia="Calibri"/>
          </w:rPr>
          <w:t>1.7. Забезпечення населення області якісною, доступною та вчасною  медичною допомогою</w:t>
        </w:r>
        <w:r w:rsidRPr="005D692B">
          <w:rPr>
            <w:webHidden/>
          </w:rPr>
          <w:tab/>
        </w:r>
        <w:r w:rsidRPr="005D692B">
          <w:rPr>
            <w:webHidden/>
          </w:rPr>
          <w:fldChar w:fldCharType="begin"/>
        </w:r>
        <w:r w:rsidRPr="005D692B">
          <w:rPr>
            <w:webHidden/>
          </w:rPr>
          <w:instrText xml:space="preserve"> PAGEREF _Toc214539809 \h </w:instrText>
        </w:r>
        <w:r w:rsidRPr="005D692B">
          <w:rPr>
            <w:webHidden/>
          </w:rPr>
        </w:r>
        <w:r w:rsidRPr="005D692B">
          <w:rPr>
            <w:webHidden/>
          </w:rPr>
          <w:fldChar w:fldCharType="separate"/>
        </w:r>
        <w:r w:rsidR="00925B59">
          <w:rPr>
            <w:webHidden/>
          </w:rPr>
          <w:t>38</w:t>
        </w:r>
        <w:r w:rsidRPr="005D692B">
          <w:rPr>
            <w:webHidden/>
          </w:rPr>
          <w:fldChar w:fldCharType="end"/>
        </w:r>
      </w:hyperlink>
    </w:p>
    <w:p w14:paraId="539F6021" w14:textId="334E8F37"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0" w:history="1">
        <w:r w:rsidRPr="005D692B">
          <w:rPr>
            <w:rStyle w:val="a7"/>
            <w:rFonts w:eastAsia="Calibri"/>
          </w:rPr>
          <w:t>1.8. Якісна та доступна освіта</w:t>
        </w:r>
        <w:r w:rsidRPr="005D692B">
          <w:rPr>
            <w:webHidden/>
          </w:rPr>
          <w:tab/>
        </w:r>
        <w:r w:rsidRPr="005D692B">
          <w:rPr>
            <w:webHidden/>
          </w:rPr>
          <w:fldChar w:fldCharType="begin"/>
        </w:r>
        <w:r w:rsidRPr="005D692B">
          <w:rPr>
            <w:webHidden/>
          </w:rPr>
          <w:instrText xml:space="preserve"> PAGEREF _Toc214539810 \h </w:instrText>
        </w:r>
        <w:r w:rsidRPr="005D692B">
          <w:rPr>
            <w:webHidden/>
          </w:rPr>
        </w:r>
        <w:r w:rsidRPr="005D692B">
          <w:rPr>
            <w:webHidden/>
          </w:rPr>
          <w:fldChar w:fldCharType="separate"/>
        </w:r>
        <w:r w:rsidR="00925B59">
          <w:rPr>
            <w:webHidden/>
          </w:rPr>
          <w:t>39</w:t>
        </w:r>
        <w:r w:rsidRPr="005D692B">
          <w:rPr>
            <w:webHidden/>
          </w:rPr>
          <w:fldChar w:fldCharType="end"/>
        </w:r>
      </w:hyperlink>
    </w:p>
    <w:p w14:paraId="2437BCEA" w14:textId="161D00D6"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1" w:history="1">
        <w:r w:rsidRPr="005D692B">
          <w:rPr>
            <w:rStyle w:val="a7"/>
          </w:rPr>
          <w:t>1.9. Розвиток фізичної культури, спорту, молодіжна інфраструктура.  Національно-патріотичне виховання. Забезпечення гендерної рівності</w:t>
        </w:r>
        <w:r w:rsidRPr="005D692B">
          <w:rPr>
            <w:webHidden/>
          </w:rPr>
          <w:tab/>
        </w:r>
        <w:r w:rsidRPr="005D692B">
          <w:rPr>
            <w:webHidden/>
          </w:rPr>
          <w:fldChar w:fldCharType="begin"/>
        </w:r>
        <w:r w:rsidRPr="005D692B">
          <w:rPr>
            <w:webHidden/>
          </w:rPr>
          <w:instrText xml:space="preserve"> PAGEREF _Toc214539811 \h </w:instrText>
        </w:r>
        <w:r w:rsidRPr="005D692B">
          <w:rPr>
            <w:webHidden/>
          </w:rPr>
        </w:r>
        <w:r w:rsidRPr="005D692B">
          <w:rPr>
            <w:webHidden/>
          </w:rPr>
          <w:fldChar w:fldCharType="separate"/>
        </w:r>
        <w:r w:rsidR="00925B59">
          <w:rPr>
            <w:webHidden/>
          </w:rPr>
          <w:t>42</w:t>
        </w:r>
        <w:r w:rsidRPr="005D692B">
          <w:rPr>
            <w:webHidden/>
          </w:rPr>
          <w:fldChar w:fldCharType="end"/>
        </w:r>
      </w:hyperlink>
    </w:p>
    <w:p w14:paraId="09571834" w14:textId="3DA5241C"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2" w:history="1">
        <w:r w:rsidRPr="005D692B">
          <w:rPr>
            <w:rStyle w:val="a7"/>
          </w:rPr>
          <w:t>1.10. Розвиток культурного та туристичного середовища</w:t>
        </w:r>
        <w:r w:rsidRPr="005D692B">
          <w:rPr>
            <w:webHidden/>
          </w:rPr>
          <w:tab/>
        </w:r>
        <w:r w:rsidRPr="005D692B">
          <w:rPr>
            <w:webHidden/>
          </w:rPr>
          <w:fldChar w:fldCharType="begin"/>
        </w:r>
        <w:r w:rsidRPr="005D692B">
          <w:rPr>
            <w:webHidden/>
          </w:rPr>
          <w:instrText xml:space="preserve"> PAGEREF _Toc214539812 \h </w:instrText>
        </w:r>
        <w:r w:rsidRPr="005D692B">
          <w:rPr>
            <w:webHidden/>
          </w:rPr>
        </w:r>
        <w:r w:rsidRPr="005D692B">
          <w:rPr>
            <w:webHidden/>
          </w:rPr>
          <w:fldChar w:fldCharType="separate"/>
        </w:r>
        <w:r w:rsidR="00925B59">
          <w:rPr>
            <w:webHidden/>
          </w:rPr>
          <w:t>44</w:t>
        </w:r>
        <w:r w:rsidRPr="005D692B">
          <w:rPr>
            <w:webHidden/>
          </w:rPr>
          <w:fldChar w:fldCharType="end"/>
        </w:r>
      </w:hyperlink>
    </w:p>
    <w:p w14:paraId="6D484965" w14:textId="2E443EFA"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3" w:history="1">
        <w:r w:rsidRPr="005D692B">
          <w:rPr>
            <w:rStyle w:val="a7"/>
          </w:rPr>
          <w:t>1.11. Забезпечення соціального захисту населення, в т.ч.  внутрішньо переміщених осіб, ветеранів та їх сімей. Розвиток безбар’єрного середовища</w:t>
        </w:r>
        <w:r w:rsidRPr="005D692B">
          <w:rPr>
            <w:webHidden/>
          </w:rPr>
          <w:tab/>
        </w:r>
        <w:r w:rsidRPr="005D692B">
          <w:rPr>
            <w:webHidden/>
          </w:rPr>
          <w:fldChar w:fldCharType="begin"/>
        </w:r>
        <w:r w:rsidRPr="005D692B">
          <w:rPr>
            <w:webHidden/>
          </w:rPr>
          <w:instrText xml:space="preserve"> PAGEREF _Toc214539813 \h </w:instrText>
        </w:r>
        <w:r w:rsidRPr="005D692B">
          <w:rPr>
            <w:webHidden/>
          </w:rPr>
        </w:r>
        <w:r w:rsidRPr="005D692B">
          <w:rPr>
            <w:webHidden/>
          </w:rPr>
          <w:fldChar w:fldCharType="separate"/>
        </w:r>
        <w:r w:rsidR="00925B59">
          <w:rPr>
            <w:webHidden/>
          </w:rPr>
          <w:t>45</w:t>
        </w:r>
        <w:r w:rsidRPr="005D692B">
          <w:rPr>
            <w:webHidden/>
          </w:rPr>
          <w:fldChar w:fldCharType="end"/>
        </w:r>
      </w:hyperlink>
    </w:p>
    <w:p w14:paraId="0934A4FA" w14:textId="0887D493"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4" w:history="1">
        <w:r w:rsidRPr="005D692B">
          <w:rPr>
            <w:rStyle w:val="a7"/>
          </w:rPr>
          <w:t>1.12. Підтримка дітей та сімей, оздоровлення дітей, розвиток відповідної інфраструктури. Ментальне здоров’я</w:t>
        </w:r>
        <w:r w:rsidRPr="005D692B">
          <w:rPr>
            <w:webHidden/>
          </w:rPr>
          <w:tab/>
        </w:r>
        <w:r w:rsidRPr="005D692B">
          <w:rPr>
            <w:webHidden/>
          </w:rPr>
          <w:fldChar w:fldCharType="begin"/>
        </w:r>
        <w:r w:rsidRPr="005D692B">
          <w:rPr>
            <w:webHidden/>
          </w:rPr>
          <w:instrText xml:space="preserve"> PAGEREF _Toc214539814 \h </w:instrText>
        </w:r>
        <w:r w:rsidRPr="005D692B">
          <w:rPr>
            <w:webHidden/>
          </w:rPr>
        </w:r>
        <w:r w:rsidRPr="005D692B">
          <w:rPr>
            <w:webHidden/>
          </w:rPr>
          <w:fldChar w:fldCharType="separate"/>
        </w:r>
        <w:r w:rsidR="00925B59">
          <w:rPr>
            <w:webHidden/>
          </w:rPr>
          <w:t>46</w:t>
        </w:r>
        <w:r w:rsidRPr="005D692B">
          <w:rPr>
            <w:webHidden/>
          </w:rPr>
          <w:fldChar w:fldCharType="end"/>
        </w:r>
      </w:hyperlink>
    </w:p>
    <w:p w14:paraId="43A9B2E8" w14:textId="2D316DCB"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5" w:history="1">
        <w:r w:rsidRPr="005D692B">
          <w:rPr>
            <w:rStyle w:val="a7"/>
          </w:rPr>
          <w:t>1.13. Розвиток громадянського суспільства</w:t>
        </w:r>
        <w:r w:rsidRPr="005D692B">
          <w:rPr>
            <w:webHidden/>
          </w:rPr>
          <w:tab/>
        </w:r>
        <w:r w:rsidRPr="005D692B">
          <w:rPr>
            <w:webHidden/>
          </w:rPr>
          <w:fldChar w:fldCharType="begin"/>
        </w:r>
        <w:r w:rsidRPr="005D692B">
          <w:rPr>
            <w:webHidden/>
          </w:rPr>
          <w:instrText xml:space="preserve"> PAGEREF _Toc214539815 \h </w:instrText>
        </w:r>
        <w:r w:rsidRPr="005D692B">
          <w:rPr>
            <w:webHidden/>
          </w:rPr>
        </w:r>
        <w:r w:rsidRPr="005D692B">
          <w:rPr>
            <w:webHidden/>
          </w:rPr>
          <w:fldChar w:fldCharType="separate"/>
        </w:r>
        <w:r w:rsidR="00925B59">
          <w:rPr>
            <w:webHidden/>
          </w:rPr>
          <w:t>48</w:t>
        </w:r>
        <w:r w:rsidRPr="005D692B">
          <w:rPr>
            <w:webHidden/>
          </w:rPr>
          <w:fldChar w:fldCharType="end"/>
        </w:r>
      </w:hyperlink>
    </w:p>
    <w:p w14:paraId="60414EF0" w14:textId="263197F1"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6" w:history="1">
        <w:r w:rsidRPr="005D692B">
          <w:rPr>
            <w:rStyle w:val="a7"/>
          </w:rPr>
          <w:t>1.14. Надання якісних адміністративних послуг</w:t>
        </w:r>
        <w:r w:rsidRPr="005D692B">
          <w:rPr>
            <w:webHidden/>
          </w:rPr>
          <w:tab/>
        </w:r>
        <w:r w:rsidRPr="005D692B">
          <w:rPr>
            <w:webHidden/>
          </w:rPr>
          <w:fldChar w:fldCharType="begin"/>
        </w:r>
        <w:r w:rsidRPr="005D692B">
          <w:rPr>
            <w:webHidden/>
          </w:rPr>
          <w:instrText xml:space="preserve"> PAGEREF _Toc214539816 \h </w:instrText>
        </w:r>
        <w:r w:rsidRPr="005D692B">
          <w:rPr>
            <w:webHidden/>
          </w:rPr>
        </w:r>
        <w:r w:rsidRPr="005D692B">
          <w:rPr>
            <w:webHidden/>
          </w:rPr>
          <w:fldChar w:fldCharType="separate"/>
        </w:r>
        <w:r w:rsidR="00925B59">
          <w:rPr>
            <w:webHidden/>
          </w:rPr>
          <w:t>49</w:t>
        </w:r>
        <w:r w:rsidRPr="005D692B">
          <w:rPr>
            <w:webHidden/>
          </w:rPr>
          <w:fldChar w:fldCharType="end"/>
        </w:r>
      </w:hyperlink>
    </w:p>
    <w:p w14:paraId="447E332A" w14:textId="6D617B8D"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7" w:history="1">
        <w:r w:rsidRPr="005D692B">
          <w:rPr>
            <w:rStyle w:val="a7"/>
          </w:rPr>
          <w:t>2. Комплексне відновлення інфраструктури регіону</w:t>
        </w:r>
        <w:r w:rsidRPr="005D692B">
          <w:rPr>
            <w:webHidden/>
          </w:rPr>
          <w:tab/>
        </w:r>
        <w:r w:rsidRPr="005D692B">
          <w:rPr>
            <w:webHidden/>
          </w:rPr>
          <w:fldChar w:fldCharType="begin"/>
        </w:r>
        <w:r w:rsidRPr="005D692B">
          <w:rPr>
            <w:webHidden/>
          </w:rPr>
          <w:instrText xml:space="preserve"> PAGEREF _Toc214539817 \h </w:instrText>
        </w:r>
        <w:r w:rsidRPr="005D692B">
          <w:rPr>
            <w:webHidden/>
          </w:rPr>
        </w:r>
        <w:r w:rsidRPr="005D692B">
          <w:rPr>
            <w:webHidden/>
          </w:rPr>
          <w:fldChar w:fldCharType="separate"/>
        </w:r>
        <w:r w:rsidR="00925B59">
          <w:rPr>
            <w:webHidden/>
          </w:rPr>
          <w:t>49</w:t>
        </w:r>
        <w:r w:rsidRPr="005D692B">
          <w:rPr>
            <w:webHidden/>
          </w:rPr>
          <w:fldChar w:fldCharType="end"/>
        </w:r>
      </w:hyperlink>
    </w:p>
    <w:p w14:paraId="387DB444" w14:textId="097D1037"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8" w:history="1">
        <w:r w:rsidRPr="005D692B">
          <w:rPr>
            <w:rStyle w:val="a7"/>
          </w:rPr>
          <w:t>2.1. Оцінка руйнувань та пошкоджень об’єктів житлової, соціальної та критичної інфраструктури</w:t>
        </w:r>
        <w:r w:rsidRPr="005D692B">
          <w:rPr>
            <w:webHidden/>
          </w:rPr>
          <w:tab/>
        </w:r>
        <w:r w:rsidRPr="005D692B">
          <w:rPr>
            <w:webHidden/>
          </w:rPr>
          <w:fldChar w:fldCharType="begin"/>
        </w:r>
        <w:r w:rsidRPr="005D692B">
          <w:rPr>
            <w:webHidden/>
          </w:rPr>
          <w:instrText xml:space="preserve"> PAGEREF _Toc214539818 \h </w:instrText>
        </w:r>
        <w:r w:rsidRPr="005D692B">
          <w:rPr>
            <w:webHidden/>
          </w:rPr>
        </w:r>
        <w:r w:rsidRPr="005D692B">
          <w:rPr>
            <w:webHidden/>
          </w:rPr>
          <w:fldChar w:fldCharType="separate"/>
        </w:r>
        <w:r w:rsidR="00925B59">
          <w:rPr>
            <w:webHidden/>
          </w:rPr>
          <w:t>49</w:t>
        </w:r>
        <w:r w:rsidRPr="005D692B">
          <w:rPr>
            <w:webHidden/>
          </w:rPr>
          <w:fldChar w:fldCharType="end"/>
        </w:r>
      </w:hyperlink>
    </w:p>
    <w:p w14:paraId="49795EA8" w14:textId="47115359"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19" w:history="1">
        <w:r w:rsidRPr="005D692B">
          <w:rPr>
            <w:rStyle w:val="a7"/>
          </w:rPr>
          <w:t>2.2. Відновлення житлової інфраструктури. Відбудова та стабільне функціонування соціальної та критичної інфраструктури, систем життєзабезпечення</w:t>
        </w:r>
        <w:r w:rsidRPr="005D692B">
          <w:rPr>
            <w:webHidden/>
          </w:rPr>
          <w:tab/>
        </w:r>
        <w:r w:rsidRPr="005D692B">
          <w:rPr>
            <w:webHidden/>
          </w:rPr>
          <w:fldChar w:fldCharType="begin"/>
        </w:r>
        <w:r w:rsidRPr="005D692B">
          <w:rPr>
            <w:webHidden/>
          </w:rPr>
          <w:instrText xml:space="preserve"> PAGEREF _Toc214539819 \h </w:instrText>
        </w:r>
        <w:r w:rsidRPr="005D692B">
          <w:rPr>
            <w:webHidden/>
          </w:rPr>
        </w:r>
        <w:r w:rsidRPr="005D692B">
          <w:rPr>
            <w:webHidden/>
          </w:rPr>
          <w:fldChar w:fldCharType="separate"/>
        </w:r>
        <w:r w:rsidR="00925B59">
          <w:rPr>
            <w:webHidden/>
          </w:rPr>
          <w:t>50</w:t>
        </w:r>
        <w:r w:rsidRPr="005D692B">
          <w:rPr>
            <w:webHidden/>
          </w:rPr>
          <w:fldChar w:fldCharType="end"/>
        </w:r>
      </w:hyperlink>
    </w:p>
    <w:p w14:paraId="50313796" w14:textId="60E44EDE"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0" w:history="1">
        <w:r w:rsidRPr="005D692B">
          <w:rPr>
            <w:rStyle w:val="a7"/>
          </w:rPr>
          <w:t>2.3. Відновлення та розвиток дорожнього господарства, транспортної інфраструктури та зв’язку</w:t>
        </w:r>
        <w:r w:rsidRPr="005D692B">
          <w:rPr>
            <w:webHidden/>
          </w:rPr>
          <w:tab/>
        </w:r>
        <w:r w:rsidRPr="005D692B">
          <w:rPr>
            <w:webHidden/>
          </w:rPr>
          <w:fldChar w:fldCharType="begin"/>
        </w:r>
        <w:r w:rsidRPr="005D692B">
          <w:rPr>
            <w:webHidden/>
          </w:rPr>
          <w:instrText xml:space="preserve"> PAGEREF _Toc214539820 \h </w:instrText>
        </w:r>
        <w:r w:rsidRPr="005D692B">
          <w:rPr>
            <w:webHidden/>
          </w:rPr>
        </w:r>
        <w:r w:rsidRPr="005D692B">
          <w:rPr>
            <w:webHidden/>
          </w:rPr>
          <w:fldChar w:fldCharType="separate"/>
        </w:r>
        <w:r w:rsidR="00925B59">
          <w:rPr>
            <w:webHidden/>
          </w:rPr>
          <w:t>52</w:t>
        </w:r>
        <w:r w:rsidRPr="005D692B">
          <w:rPr>
            <w:webHidden/>
          </w:rPr>
          <w:fldChar w:fldCharType="end"/>
        </w:r>
      </w:hyperlink>
    </w:p>
    <w:p w14:paraId="0B2E4632" w14:textId="29A4BA4D"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1" w:history="1">
        <w:r w:rsidRPr="005D692B">
          <w:rPr>
            <w:rStyle w:val="a7"/>
          </w:rPr>
          <w:t>3. Відновлення стабільного функціонування економіки</w:t>
        </w:r>
        <w:r w:rsidRPr="005D692B">
          <w:rPr>
            <w:webHidden/>
          </w:rPr>
          <w:tab/>
        </w:r>
        <w:r w:rsidRPr="005D692B">
          <w:rPr>
            <w:webHidden/>
          </w:rPr>
          <w:fldChar w:fldCharType="begin"/>
        </w:r>
        <w:r w:rsidRPr="005D692B">
          <w:rPr>
            <w:webHidden/>
          </w:rPr>
          <w:instrText xml:space="preserve"> PAGEREF _Toc214539821 \h </w:instrText>
        </w:r>
        <w:r w:rsidRPr="005D692B">
          <w:rPr>
            <w:webHidden/>
          </w:rPr>
        </w:r>
        <w:r w:rsidRPr="005D692B">
          <w:rPr>
            <w:webHidden/>
          </w:rPr>
          <w:fldChar w:fldCharType="separate"/>
        </w:r>
        <w:r w:rsidR="00925B59">
          <w:rPr>
            <w:webHidden/>
          </w:rPr>
          <w:t>53</w:t>
        </w:r>
        <w:r w:rsidRPr="005D692B">
          <w:rPr>
            <w:webHidden/>
          </w:rPr>
          <w:fldChar w:fldCharType="end"/>
        </w:r>
      </w:hyperlink>
    </w:p>
    <w:p w14:paraId="09479155" w14:textId="1231B2C4"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2" w:history="1">
        <w:r w:rsidRPr="005D692B">
          <w:rPr>
            <w:rStyle w:val="a7"/>
          </w:rPr>
          <w:t>3.1. Розвиток  промислового комплексу</w:t>
        </w:r>
        <w:r w:rsidRPr="005D692B">
          <w:rPr>
            <w:webHidden/>
          </w:rPr>
          <w:tab/>
        </w:r>
        <w:r w:rsidRPr="005D692B">
          <w:rPr>
            <w:webHidden/>
          </w:rPr>
          <w:fldChar w:fldCharType="begin"/>
        </w:r>
        <w:r w:rsidRPr="005D692B">
          <w:rPr>
            <w:webHidden/>
          </w:rPr>
          <w:instrText xml:space="preserve"> PAGEREF _Toc214539822 \h </w:instrText>
        </w:r>
        <w:r w:rsidRPr="005D692B">
          <w:rPr>
            <w:webHidden/>
          </w:rPr>
        </w:r>
        <w:r w:rsidRPr="005D692B">
          <w:rPr>
            <w:webHidden/>
          </w:rPr>
          <w:fldChar w:fldCharType="separate"/>
        </w:r>
        <w:r w:rsidR="00925B59">
          <w:rPr>
            <w:webHidden/>
          </w:rPr>
          <w:t>53</w:t>
        </w:r>
        <w:r w:rsidRPr="005D692B">
          <w:rPr>
            <w:webHidden/>
          </w:rPr>
          <w:fldChar w:fldCharType="end"/>
        </w:r>
      </w:hyperlink>
    </w:p>
    <w:p w14:paraId="199F20F4" w14:textId="7EA993C6"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3" w:history="1">
        <w:r w:rsidRPr="005D692B">
          <w:rPr>
            <w:rStyle w:val="a7"/>
          </w:rPr>
          <w:t>3.2. Сталий розвиток агропромислового комплексу</w:t>
        </w:r>
        <w:r w:rsidRPr="005D692B">
          <w:rPr>
            <w:webHidden/>
          </w:rPr>
          <w:tab/>
        </w:r>
        <w:r w:rsidRPr="005D692B">
          <w:rPr>
            <w:webHidden/>
          </w:rPr>
          <w:fldChar w:fldCharType="begin"/>
        </w:r>
        <w:r w:rsidRPr="005D692B">
          <w:rPr>
            <w:webHidden/>
          </w:rPr>
          <w:instrText xml:space="preserve"> PAGEREF _Toc214539823 \h </w:instrText>
        </w:r>
        <w:r w:rsidRPr="005D692B">
          <w:rPr>
            <w:webHidden/>
          </w:rPr>
        </w:r>
        <w:r w:rsidRPr="005D692B">
          <w:rPr>
            <w:webHidden/>
          </w:rPr>
          <w:fldChar w:fldCharType="separate"/>
        </w:r>
        <w:r w:rsidR="00925B59">
          <w:rPr>
            <w:webHidden/>
          </w:rPr>
          <w:t>54</w:t>
        </w:r>
        <w:r w:rsidRPr="005D692B">
          <w:rPr>
            <w:webHidden/>
          </w:rPr>
          <w:fldChar w:fldCharType="end"/>
        </w:r>
      </w:hyperlink>
    </w:p>
    <w:p w14:paraId="08BFF787" w14:textId="70CE7E2D"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4" w:history="1">
        <w:r w:rsidRPr="005D692B">
          <w:rPr>
            <w:rStyle w:val="a7"/>
          </w:rPr>
          <w:t>3.3. Відновлення та стимулювання розвитку бізнесу</w:t>
        </w:r>
        <w:r w:rsidRPr="005D692B">
          <w:rPr>
            <w:webHidden/>
          </w:rPr>
          <w:tab/>
        </w:r>
        <w:r w:rsidRPr="005D692B">
          <w:rPr>
            <w:webHidden/>
          </w:rPr>
          <w:fldChar w:fldCharType="begin"/>
        </w:r>
        <w:r w:rsidRPr="005D692B">
          <w:rPr>
            <w:webHidden/>
          </w:rPr>
          <w:instrText xml:space="preserve"> PAGEREF _Toc214539824 \h </w:instrText>
        </w:r>
        <w:r w:rsidRPr="005D692B">
          <w:rPr>
            <w:webHidden/>
          </w:rPr>
        </w:r>
        <w:r w:rsidRPr="005D692B">
          <w:rPr>
            <w:webHidden/>
          </w:rPr>
          <w:fldChar w:fldCharType="separate"/>
        </w:r>
        <w:r w:rsidR="00925B59">
          <w:rPr>
            <w:webHidden/>
          </w:rPr>
          <w:t>55</w:t>
        </w:r>
        <w:r w:rsidRPr="005D692B">
          <w:rPr>
            <w:webHidden/>
          </w:rPr>
          <w:fldChar w:fldCharType="end"/>
        </w:r>
      </w:hyperlink>
    </w:p>
    <w:p w14:paraId="4787A313" w14:textId="66A3F309"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5" w:history="1">
        <w:r w:rsidRPr="005D692B">
          <w:rPr>
            <w:rStyle w:val="a7"/>
          </w:rPr>
          <w:t>3.4. Інвестиційна та зовнішньоекономічна діяльність</w:t>
        </w:r>
        <w:r w:rsidRPr="005D692B">
          <w:rPr>
            <w:webHidden/>
          </w:rPr>
          <w:tab/>
        </w:r>
        <w:r w:rsidRPr="005D692B">
          <w:rPr>
            <w:webHidden/>
          </w:rPr>
          <w:fldChar w:fldCharType="begin"/>
        </w:r>
        <w:r w:rsidRPr="005D692B">
          <w:rPr>
            <w:webHidden/>
          </w:rPr>
          <w:instrText xml:space="preserve"> PAGEREF _Toc214539825 \h </w:instrText>
        </w:r>
        <w:r w:rsidRPr="005D692B">
          <w:rPr>
            <w:webHidden/>
          </w:rPr>
        </w:r>
        <w:r w:rsidRPr="005D692B">
          <w:rPr>
            <w:webHidden/>
          </w:rPr>
          <w:fldChar w:fldCharType="separate"/>
        </w:r>
        <w:r w:rsidR="00925B59">
          <w:rPr>
            <w:webHidden/>
          </w:rPr>
          <w:t>56</w:t>
        </w:r>
        <w:r w:rsidRPr="005D692B">
          <w:rPr>
            <w:webHidden/>
          </w:rPr>
          <w:fldChar w:fldCharType="end"/>
        </w:r>
      </w:hyperlink>
    </w:p>
    <w:p w14:paraId="3987F01C" w14:textId="4B4B3218"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6" w:history="1">
        <w:r w:rsidRPr="005D692B">
          <w:rPr>
            <w:rStyle w:val="a7"/>
          </w:rPr>
          <w:t>3.5. Розвиток міжнародного та міжтериторіального співробітництва</w:t>
        </w:r>
        <w:r w:rsidRPr="005D692B">
          <w:rPr>
            <w:webHidden/>
          </w:rPr>
          <w:tab/>
        </w:r>
        <w:r w:rsidRPr="005D692B">
          <w:rPr>
            <w:webHidden/>
          </w:rPr>
          <w:fldChar w:fldCharType="begin"/>
        </w:r>
        <w:r w:rsidRPr="005D692B">
          <w:rPr>
            <w:webHidden/>
          </w:rPr>
          <w:instrText xml:space="preserve"> PAGEREF _Toc214539826 \h </w:instrText>
        </w:r>
        <w:r w:rsidRPr="005D692B">
          <w:rPr>
            <w:webHidden/>
          </w:rPr>
        </w:r>
        <w:r w:rsidRPr="005D692B">
          <w:rPr>
            <w:webHidden/>
          </w:rPr>
          <w:fldChar w:fldCharType="separate"/>
        </w:r>
        <w:r w:rsidR="00925B59">
          <w:rPr>
            <w:webHidden/>
          </w:rPr>
          <w:t>58</w:t>
        </w:r>
        <w:r w:rsidRPr="005D692B">
          <w:rPr>
            <w:webHidden/>
          </w:rPr>
          <w:fldChar w:fldCharType="end"/>
        </w:r>
      </w:hyperlink>
    </w:p>
    <w:p w14:paraId="2F1344B4" w14:textId="1DA4DF8A"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7" w:history="1">
        <w:r w:rsidRPr="005D692B">
          <w:rPr>
            <w:rStyle w:val="a7"/>
          </w:rPr>
          <w:t>3.6. Забезпечення продуктивної та вільно обраної зайнятості громадян</w:t>
        </w:r>
        <w:r w:rsidRPr="005D692B">
          <w:rPr>
            <w:webHidden/>
          </w:rPr>
          <w:tab/>
        </w:r>
        <w:r w:rsidRPr="005D692B">
          <w:rPr>
            <w:webHidden/>
          </w:rPr>
          <w:fldChar w:fldCharType="begin"/>
        </w:r>
        <w:r w:rsidRPr="005D692B">
          <w:rPr>
            <w:webHidden/>
          </w:rPr>
          <w:instrText xml:space="preserve"> PAGEREF _Toc214539827 \h </w:instrText>
        </w:r>
        <w:r w:rsidRPr="005D692B">
          <w:rPr>
            <w:webHidden/>
          </w:rPr>
        </w:r>
        <w:r w:rsidRPr="005D692B">
          <w:rPr>
            <w:webHidden/>
          </w:rPr>
          <w:fldChar w:fldCharType="separate"/>
        </w:r>
        <w:r w:rsidR="00925B59">
          <w:rPr>
            <w:webHidden/>
          </w:rPr>
          <w:t>60</w:t>
        </w:r>
        <w:r w:rsidRPr="005D692B">
          <w:rPr>
            <w:webHidden/>
          </w:rPr>
          <w:fldChar w:fldCharType="end"/>
        </w:r>
      </w:hyperlink>
    </w:p>
    <w:p w14:paraId="113F81C3" w14:textId="3DEC544A" w:rsidR="00FF6220" w:rsidRPr="005D692B" w:rsidRDefault="00FF6220">
      <w:pPr>
        <w:pStyle w:val="12"/>
        <w:rPr>
          <w:rFonts w:asciiTheme="minorHAnsi" w:eastAsiaTheme="minorEastAsia" w:hAnsiTheme="minorHAnsi" w:cstheme="minorBidi"/>
          <w:color w:val="auto"/>
          <w:spacing w:val="0"/>
          <w:kern w:val="2"/>
          <w:sz w:val="24"/>
          <w:szCs w:val="24"/>
          <w:lang w:eastAsia="uk-UA"/>
          <w14:ligatures w14:val="standardContextual"/>
        </w:rPr>
      </w:pPr>
      <w:hyperlink w:anchor="_Toc214539828" w:history="1">
        <w:r w:rsidRPr="005D692B">
          <w:rPr>
            <w:rStyle w:val="a7"/>
          </w:rPr>
          <w:t>IІІ. Джерела фінансування Програми економічного і соціального розвитку Чернігівської області на 2026 рік</w:t>
        </w:r>
        <w:r w:rsidRPr="005D692B">
          <w:rPr>
            <w:webHidden/>
          </w:rPr>
          <w:tab/>
        </w:r>
        <w:r w:rsidRPr="005D692B">
          <w:rPr>
            <w:webHidden/>
          </w:rPr>
          <w:fldChar w:fldCharType="begin"/>
        </w:r>
        <w:r w:rsidRPr="005D692B">
          <w:rPr>
            <w:webHidden/>
          </w:rPr>
          <w:instrText xml:space="preserve"> PAGEREF _Toc214539828 \h </w:instrText>
        </w:r>
        <w:r w:rsidRPr="005D692B">
          <w:rPr>
            <w:webHidden/>
          </w:rPr>
        </w:r>
        <w:r w:rsidRPr="005D692B">
          <w:rPr>
            <w:webHidden/>
          </w:rPr>
          <w:fldChar w:fldCharType="separate"/>
        </w:r>
        <w:r w:rsidR="00925B59">
          <w:rPr>
            <w:webHidden/>
          </w:rPr>
          <w:t>62</w:t>
        </w:r>
        <w:r w:rsidRPr="005D692B">
          <w:rPr>
            <w:webHidden/>
          </w:rPr>
          <w:fldChar w:fldCharType="end"/>
        </w:r>
      </w:hyperlink>
    </w:p>
    <w:p w14:paraId="11F4F7FF" w14:textId="4C61DD8C" w:rsidR="00030327" w:rsidRPr="005D692B" w:rsidRDefault="00030327" w:rsidP="00030327">
      <w:pPr>
        <w:widowControl w:val="0"/>
        <w:tabs>
          <w:tab w:val="right" w:leader="dot" w:pos="9571"/>
        </w:tabs>
        <w:spacing w:before="120" w:after="0" w:line="240" w:lineRule="auto"/>
        <w:jc w:val="both"/>
        <w:rPr>
          <w:rFonts w:ascii="Times New Roman" w:eastAsia="Calibri" w:hAnsi="Times New Roman" w:cs="Times New Roman"/>
          <w:noProof/>
          <w:spacing w:val="-4"/>
          <w:kern w:val="0"/>
          <w:sz w:val="27"/>
          <w:szCs w:val="27"/>
          <w:lang w:eastAsia="ru-RU"/>
          <w14:ligatures w14:val="none"/>
        </w:rPr>
      </w:pPr>
      <w:r w:rsidRPr="005D692B">
        <w:rPr>
          <w:rFonts w:ascii="Times New Roman" w:eastAsia="Calibri" w:hAnsi="Times New Roman" w:cs="Times New Roman"/>
          <w:noProof/>
          <w:spacing w:val="-4"/>
          <w:kern w:val="0"/>
          <w:sz w:val="27"/>
          <w:szCs w:val="27"/>
          <w:lang w:eastAsia="ru-RU"/>
          <w14:ligatures w14:val="none"/>
        </w:rPr>
        <w:fldChar w:fldCharType="end"/>
      </w:r>
    </w:p>
    <w:bookmarkEnd w:id="0"/>
    <w:p w14:paraId="7DDAA5C9" w14:textId="735AFD4E" w:rsidR="00030327" w:rsidRPr="00F0432C" w:rsidRDefault="00030327" w:rsidP="00030327">
      <w:pPr>
        <w:tabs>
          <w:tab w:val="left" w:pos="840"/>
          <w:tab w:val="left" w:pos="1722"/>
          <w:tab w:val="right" w:leader="dot" w:pos="9571"/>
        </w:tabs>
        <w:spacing w:before="120" w:after="120" w:line="240" w:lineRule="auto"/>
        <w:jc w:val="both"/>
        <w:rPr>
          <w:rFonts w:ascii="Times New Roman" w:eastAsia="Times New Roman" w:hAnsi="Times New Roman" w:cs="Times New Roman"/>
          <w:iCs/>
          <w:color w:val="000000"/>
          <w:kern w:val="0"/>
          <w:sz w:val="27"/>
          <w:szCs w:val="27"/>
          <w:lang w:eastAsia="uk-UA"/>
          <w14:ligatures w14:val="none"/>
        </w:rPr>
      </w:pPr>
      <w:r w:rsidRPr="005D692B">
        <w:rPr>
          <w:rFonts w:ascii="Times New Roman" w:eastAsia="Times New Roman" w:hAnsi="Times New Roman" w:cs="Times New Roman"/>
          <w:iCs/>
          <w:color w:val="000000"/>
          <w:kern w:val="0"/>
          <w:sz w:val="27"/>
          <w:szCs w:val="27"/>
          <w:lang w:eastAsia="uk-UA"/>
          <w14:ligatures w14:val="none"/>
        </w:rPr>
        <w:t>Додаток 1. </w:t>
      </w:r>
      <w:r w:rsidRPr="00F0432C">
        <w:rPr>
          <w:rFonts w:ascii="Times New Roman" w:eastAsia="Times New Roman" w:hAnsi="Times New Roman" w:cs="Times New Roman"/>
          <w:iCs/>
          <w:color w:val="000000"/>
          <w:kern w:val="0"/>
          <w:sz w:val="27"/>
          <w:szCs w:val="27"/>
          <w:lang w:eastAsia="uk-UA"/>
          <w14:ligatures w14:val="none"/>
        </w:rPr>
        <w:t>Основні показники економічного і соціального розвитку Чернігівської області на 202</w:t>
      </w:r>
      <w:r w:rsidR="00F02E86" w:rsidRPr="00F0432C">
        <w:rPr>
          <w:rFonts w:ascii="Times New Roman" w:eastAsia="Times New Roman" w:hAnsi="Times New Roman" w:cs="Times New Roman"/>
          <w:iCs/>
          <w:color w:val="000000"/>
          <w:kern w:val="0"/>
          <w:sz w:val="27"/>
          <w:szCs w:val="27"/>
          <w:lang w:eastAsia="uk-UA"/>
          <w14:ligatures w14:val="none"/>
        </w:rPr>
        <w:t>6</w:t>
      </w:r>
      <w:r w:rsidRPr="00F0432C">
        <w:rPr>
          <w:rFonts w:ascii="Times New Roman" w:eastAsia="Times New Roman" w:hAnsi="Times New Roman" w:cs="Times New Roman"/>
          <w:iCs/>
          <w:color w:val="000000"/>
          <w:kern w:val="0"/>
          <w:sz w:val="27"/>
          <w:szCs w:val="27"/>
          <w:lang w:eastAsia="uk-UA"/>
          <w14:ligatures w14:val="none"/>
        </w:rPr>
        <w:t xml:space="preserve"> рік.</w:t>
      </w:r>
    </w:p>
    <w:p w14:paraId="4816FA0B" w14:textId="34823B81" w:rsidR="00030327" w:rsidRPr="00F0432C" w:rsidRDefault="00030327" w:rsidP="00030327">
      <w:pPr>
        <w:tabs>
          <w:tab w:val="left" w:pos="840"/>
          <w:tab w:val="left" w:pos="1722"/>
        </w:tabs>
        <w:spacing w:after="120" w:line="240" w:lineRule="auto"/>
        <w:jc w:val="both"/>
        <w:rPr>
          <w:rFonts w:ascii="Times New Roman" w:eastAsia="Times New Roman" w:hAnsi="Times New Roman" w:cs="Times New Roman"/>
          <w:iCs/>
          <w:color w:val="000000"/>
          <w:kern w:val="0"/>
          <w:sz w:val="27"/>
          <w:szCs w:val="27"/>
          <w:lang w:eastAsia="uk-UA"/>
          <w14:ligatures w14:val="none"/>
        </w:rPr>
      </w:pPr>
      <w:r w:rsidRPr="00F0432C">
        <w:rPr>
          <w:rFonts w:ascii="Times New Roman" w:eastAsia="Times New Roman" w:hAnsi="Times New Roman" w:cs="Times New Roman"/>
          <w:iCs/>
          <w:color w:val="000000"/>
          <w:kern w:val="0"/>
          <w:sz w:val="27"/>
          <w:szCs w:val="27"/>
          <w:lang w:eastAsia="uk-UA"/>
          <w14:ligatures w14:val="none"/>
        </w:rPr>
        <w:t xml:space="preserve">Додаток 2. Перелік регіональних програм, які передбачається фінансувати  </w:t>
      </w:r>
      <w:r w:rsidR="00C511EB" w:rsidRPr="00F0432C">
        <w:rPr>
          <w:rFonts w:ascii="Times New Roman" w:eastAsia="Times New Roman" w:hAnsi="Times New Roman" w:cs="Times New Roman"/>
          <w:iCs/>
          <w:color w:val="000000"/>
          <w:kern w:val="0"/>
          <w:sz w:val="27"/>
          <w:szCs w:val="27"/>
          <w:lang w:eastAsia="uk-UA"/>
          <w14:ligatures w14:val="none"/>
        </w:rPr>
        <w:t>в</w:t>
      </w:r>
      <w:r w:rsidRPr="00F0432C">
        <w:rPr>
          <w:rFonts w:ascii="Times New Roman" w:eastAsia="Times New Roman" w:hAnsi="Times New Roman" w:cs="Times New Roman"/>
          <w:iCs/>
          <w:color w:val="000000"/>
          <w:kern w:val="0"/>
          <w:sz w:val="27"/>
          <w:szCs w:val="27"/>
          <w:lang w:eastAsia="uk-UA"/>
          <w14:ligatures w14:val="none"/>
        </w:rPr>
        <w:t xml:space="preserve"> 202</w:t>
      </w:r>
      <w:r w:rsidR="00F02E86" w:rsidRPr="00F0432C">
        <w:rPr>
          <w:rFonts w:ascii="Times New Roman" w:eastAsia="Times New Roman" w:hAnsi="Times New Roman" w:cs="Times New Roman"/>
          <w:iCs/>
          <w:color w:val="000000"/>
          <w:kern w:val="0"/>
          <w:sz w:val="27"/>
          <w:szCs w:val="27"/>
          <w:lang w:eastAsia="uk-UA"/>
          <w14:ligatures w14:val="none"/>
        </w:rPr>
        <w:t xml:space="preserve">6 </w:t>
      </w:r>
      <w:r w:rsidRPr="00F0432C">
        <w:rPr>
          <w:rFonts w:ascii="Times New Roman" w:eastAsia="Times New Roman" w:hAnsi="Times New Roman" w:cs="Times New Roman"/>
          <w:iCs/>
          <w:color w:val="000000"/>
          <w:kern w:val="0"/>
          <w:sz w:val="27"/>
          <w:szCs w:val="27"/>
          <w:lang w:eastAsia="uk-UA"/>
          <w14:ligatures w14:val="none"/>
        </w:rPr>
        <w:t>році.</w:t>
      </w:r>
    </w:p>
    <w:p w14:paraId="348352BC" w14:textId="217BD411" w:rsidR="00030327" w:rsidRPr="005D692B" w:rsidRDefault="00030327" w:rsidP="00030327">
      <w:pPr>
        <w:tabs>
          <w:tab w:val="left" w:pos="840"/>
          <w:tab w:val="left" w:pos="1722"/>
        </w:tabs>
        <w:spacing w:after="120" w:line="240" w:lineRule="auto"/>
        <w:jc w:val="both"/>
        <w:rPr>
          <w:rFonts w:ascii="Times New Roman" w:eastAsia="Times New Roman" w:hAnsi="Times New Roman" w:cs="Times New Roman"/>
          <w:iCs/>
          <w:color w:val="000000"/>
          <w:kern w:val="0"/>
          <w:sz w:val="27"/>
          <w:szCs w:val="27"/>
          <w:lang w:eastAsia="uk-UA"/>
          <w14:ligatures w14:val="none"/>
        </w:rPr>
      </w:pPr>
      <w:r w:rsidRPr="00F0432C">
        <w:rPr>
          <w:rFonts w:ascii="Times New Roman" w:eastAsia="Times New Roman" w:hAnsi="Times New Roman" w:cs="Times New Roman"/>
          <w:iCs/>
          <w:color w:val="000000"/>
          <w:kern w:val="0"/>
          <w:sz w:val="27"/>
          <w:szCs w:val="27"/>
          <w:lang w:eastAsia="uk-UA"/>
          <w14:ligatures w14:val="none"/>
        </w:rPr>
        <w:t>Додаток 3. Перелік інвестиційних проєктів, які планується реалізувати у 202</w:t>
      </w:r>
      <w:r w:rsidR="00F02E86" w:rsidRPr="00F0432C">
        <w:rPr>
          <w:rFonts w:ascii="Times New Roman" w:eastAsia="Times New Roman" w:hAnsi="Times New Roman" w:cs="Times New Roman"/>
          <w:iCs/>
          <w:color w:val="000000"/>
          <w:kern w:val="0"/>
          <w:sz w:val="27"/>
          <w:szCs w:val="27"/>
          <w:lang w:eastAsia="uk-UA"/>
          <w14:ligatures w14:val="none"/>
        </w:rPr>
        <w:t>6</w:t>
      </w:r>
      <w:r w:rsidRPr="00F0432C">
        <w:rPr>
          <w:rFonts w:ascii="Times New Roman" w:eastAsia="Times New Roman" w:hAnsi="Times New Roman" w:cs="Times New Roman"/>
          <w:iCs/>
          <w:color w:val="000000"/>
          <w:kern w:val="0"/>
          <w:sz w:val="27"/>
          <w:szCs w:val="27"/>
          <w:lang w:eastAsia="uk-UA"/>
          <w14:ligatures w14:val="none"/>
        </w:rPr>
        <w:t xml:space="preserve"> році</w:t>
      </w:r>
      <w:r w:rsidRPr="005D692B">
        <w:rPr>
          <w:rFonts w:ascii="Times New Roman" w:eastAsia="Times New Roman" w:hAnsi="Times New Roman" w:cs="Times New Roman"/>
          <w:iCs/>
          <w:color w:val="000000"/>
          <w:kern w:val="0"/>
          <w:sz w:val="27"/>
          <w:szCs w:val="27"/>
          <w:lang w:eastAsia="uk-UA"/>
          <w14:ligatures w14:val="none"/>
        </w:rPr>
        <w:t>.</w:t>
      </w:r>
    </w:p>
    <w:p w14:paraId="2D09CEDD" w14:textId="77777777" w:rsidR="00030327" w:rsidRPr="005D692B" w:rsidRDefault="00030327" w:rsidP="00030327">
      <w:pPr>
        <w:keepNext/>
        <w:keepLines/>
        <w:spacing w:after="120" w:line="240" w:lineRule="auto"/>
        <w:jc w:val="center"/>
        <w:outlineLvl w:val="0"/>
        <w:rPr>
          <w:rFonts w:ascii="Times New Roman" w:eastAsia="Times New Roman" w:hAnsi="Times New Roman" w:cs="Times New Roman"/>
          <w:b/>
          <w:bCs/>
          <w:kern w:val="0"/>
          <w:sz w:val="28"/>
          <w:szCs w:val="28"/>
          <w14:ligatures w14:val="none"/>
        </w:rPr>
      </w:pPr>
      <w:r w:rsidRPr="005D692B">
        <w:rPr>
          <w:rFonts w:ascii="Times New Roman" w:eastAsia="Times New Roman" w:hAnsi="Times New Roman" w:cs="Times New Roman"/>
          <w:b/>
          <w:bCs/>
          <w:iCs/>
          <w:color w:val="000000"/>
          <w:kern w:val="0"/>
          <w:sz w:val="28"/>
          <w:szCs w:val="28"/>
          <w:lang w:eastAsia="uk-UA"/>
          <w14:ligatures w14:val="none"/>
        </w:rPr>
        <w:br w:type="page"/>
      </w:r>
      <w:bookmarkStart w:id="1" w:name="_Toc247601140"/>
      <w:bookmarkStart w:id="2" w:name="_Toc499723571"/>
      <w:bookmarkStart w:id="3" w:name="_Toc25930969"/>
      <w:bookmarkStart w:id="4" w:name="_Toc55398439"/>
      <w:bookmarkStart w:id="5" w:name="_Toc55899905"/>
      <w:bookmarkStart w:id="6" w:name="_Toc214539798"/>
      <w:r w:rsidRPr="005D692B">
        <w:rPr>
          <w:rFonts w:ascii="Times New Roman" w:eastAsia="Times New Roman" w:hAnsi="Times New Roman" w:cs="Times New Roman"/>
          <w:b/>
          <w:bCs/>
          <w:kern w:val="0"/>
          <w:sz w:val="28"/>
          <w:szCs w:val="28"/>
          <w14:ligatures w14:val="none"/>
        </w:rPr>
        <w:lastRenderedPageBreak/>
        <w:t>Вступ</w:t>
      </w:r>
      <w:bookmarkEnd w:id="1"/>
      <w:bookmarkEnd w:id="2"/>
      <w:bookmarkEnd w:id="3"/>
      <w:bookmarkEnd w:id="4"/>
      <w:bookmarkEnd w:id="5"/>
      <w:bookmarkEnd w:id="6"/>
    </w:p>
    <w:p w14:paraId="6C51C295" w14:textId="14942D42" w:rsidR="00030327" w:rsidRPr="005D692B" w:rsidRDefault="00030327" w:rsidP="007226C0">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spacing w:val="-2"/>
          <w:kern w:val="0"/>
          <w:sz w:val="28"/>
          <w:szCs w:val="20"/>
          <w:lang w:eastAsia="ru-RU"/>
          <w14:ligatures w14:val="none"/>
        </w:rPr>
      </w:pPr>
      <w:bookmarkStart w:id="7" w:name="_Toc309811013"/>
      <w:bookmarkStart w:id="8" w:name="_Toc499723572"/>
      <w:r w:rsidRPr="005D692B">
        <w:rPr>
          <w:rFonts w:ascii="Times New Roman" w:eastAsia="SimSun" w:hAnsi="Times New Roman" w:cs="Times New Roman"/>
          <w:spacing w:val="-2"/>
          <w:kern w:val="0"/>
          <w:sz w:val="28"/>
          <w:szCs w:val="20"/>
          <w:lang w:eastAsia="ru-RU"/>
          <w14:ligatures w14:val="none"/>
        </w:rPr>
        <w:t xml:space="preserve">Програма економічного і соціального розвитку Чернігівської області на </w:t>
      </w:r>
      <w:r w:rsidR="00F3790D" w:rsidRPr="005D692B">
        <w:rPr>
          <w:rFonts w:ascii="Times New Roman" w:eastAsia="SimSun" w:hAnsi="Times New Roman" w:cs="Times New Roman"/>
          <w:spacing w:val="-2"/>
          <w:kern w:val="0"/>
          <w:sz w:val="28"/>
          <w:szCs w:val="20"/>
          <w:lang w:eastAsia="ru-RU"/>
          <w14:ligatures w14:val="none"/>
        </w:rPr>
        <w:br/>
      </w:r>
      <w:r w:rsidRPr="005D692B">
        <w:rPr>
          <w:rFonts w:ascii="Times New Roman" w:eastAsia="SimSun" w:hAnsi="Times New Roman" w:cs="Times New Roman"/>
          <w:spacing w:val="-2"/>
          <w:kern w:val="0"/>
          <w:sz w:val="28"/>
          <w:szCs w:val="20"/>
          <w:lang w:eastAsia="ru-RU"/>
          <w14:ligatures w14:val="none"/>
        </w:rPr>
        <w:t>202</w:t>
      </w:r>
      <w:r w:rsidR="0011377E" w:rsidRPr="005D692B">
        <w:rPr>
          <w:rFonts w:ascii="Times New Roman" w:eastAsia="SimSun" w:hAnsi="Times New Roman" w:cs="Times New Roman"/>
          <w:spacing w:val="-2"/>
          <w:kern w:val="0"/>
          <w:sz w:val="28"/>
          <w:szCs w:val="20"/>
          <w:lang w:eastAsia="ru-RU"/>
          <w14:ligatures w14:val="none"/>
        </w:rPr>
        <w:t>6</w:t>
      </w:r>
      <w:r w:rsidRPr="005D692B">
        <w:rPr>
          <w:rFonts w:ascii="Times New Roman" w:eastAsia="SimSun" w:hAnsi="Times New Roman" w:cs="Times New Roman"/>
          <w:spacing w:val="-2"/>
          <w:kern w:val="0"/>
          <w:sz w:val="28"/>
          <w:szCs w:val="20"/>
          <w:lang w:eastAsia="ru-RU"/>
          <w14:ligatures w14:val="none"/>
        </w:rPr>
        <w:t xml:space="preserve"> рік (далі – Програма) розроблена Департаментом економічного розвитку Чернігівської обласної державної адміністрації спільно з її структурними підрозділами та за участю органів місцевого самоврядування, територіальних органів центральних органів виконавчої влади в області, організацій в умовах продовження дії правого режиму воєнного стану в Україні, введеного з                        24 лютого 2022 року через військову агресію російської федерації.</w:t>
      </w:r>
    </w:p>
    <w:p w14:paraId="17A2C737" w14:textId="2B5D8A85" w:rsidR="00030327" w:rsidRPr="005D692B" w:rsidRDefault="00030327" w:rsidP="001106EE">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spacing w:val="-4"/>
          <w:kern w:val="0"/>
          <w:sz w:val="28"/>
          <w:szCs w:val="20"/>
          <w:lang w:eastAsia="ru-RU"/>
          <w14:ligatures w14:val="none"/>
        </w:rPr>
      </w:pPr>
      <w:r w:rsidRPr="005D692B">
        <w:rPr>
          <w:rFonts w:ascii="Times New Roman" w:eastAsia="SimSun" w:hAnsi="Times New Roman" w:cs="Times New Roman"/>
          <w:spacing w:val="-4"/>
          <w:kern w:val="0"/>
          <w:sz w:val="28"/>
          <w:szCs w:val="20"/>
          <w:lang w:eastAsia="ru-RU"/>
          <w14:ligatures w14:val="none"/>
        </w:rPr>
        <w:t xml:space="preserve">Програма </w:t>
      </w:r>
      <w:r w:rsidRPr="005D692B">
        <w:rPr>
          <w:rFonts w:ascii="Times New Roman" w:eastAsia="Calibri" w:hAnsi="Times New Roman" w:cs="Times New Roman"/>
          <w:spacing w:val="-4"/>
          <w:kern w:val="0"/>
          <w:sz w:val="28"/>
          <w:szCs w:val="28"/>
          <w14:ligatures w14:val="none"/>
        </w:rPr>
        <w:t xml:space="preserve">є документом, основним завданням якого є </w:t>
      </w:r>
      <w:r w:rsidRPr="005D692B">
        <w:rPr>
          <w:rFonts w:ascii="Times New Roman" w:eastAsia="SimSun" w:hAnsi="Times New Roman" w:cs="Times New Roman"/>
          <w:spacing w:val="-4"/>
          <w:kern w:val="0"/>
          <w:sz w:val="28"/>
          <w:szCs w:val="20"/>
          <w:lang w:eastAsia="ru-RU"/>
          <w14:ligatures w14:val="none"/>
        </w:rPr>
        <w:t xml:space="preserve">спрямування зусиль </w:t>
      </w:r>
      <w:r w:rsidRPr="005D692B">
        <w:rPr>
          <w:rFonts w:ascii="Times New Roman" w:eastAsia="Calibri" w:hAnsi="Times New Roman" w:cs="Times New Roman"/>
          <w:spacing w:val="-4"/>
          <w:kern w:val="0"/>
          <w:sz w:val="28"/>
          <w:szCs w:val="28"/>
          <w14:ligatures w14:val="none"/>
        </w:rPr>
        <w:t xml:space="preserve">місцевих органів виконавчої влади, територіальних органів центральних органів виконавчої влади, органів місцевого самоврядування, а також підприємств і організацій усіх форм власності, інших суб’єктів регіонального розвитку </w:t>
      </w:r>
      <w:r w:rsidRPr="005D692B">
        <w:rPr>
          <w:rFonts w:ascii="Times New Roman" w:eastAsia="SimSun" w:hAnsi="Times New Roman" w:cs="Times New Roman"/>
          <w:spacing w:val="-4"/>
          <w:kern w:val="0"/>
          <w:sz w:val="28"/>
          <w:szCs w:val="20"/>
          <w:lang w:eastAsia="ru-RU"/>
          <w14:ligatures w14:val="none"/>
        </w:rPr>
        <w:t xml:space="preserve">на розв’язання існуючих проблемних питань у відбудові та розвитку різних галузей та сфер діяльності області задля втілення єдиної державної політики відновлення та розвитку України на рівні регіону за особливих обставин, викликаних воєнним станом. </w:t>
      </w:r>
    </w:p>
    <w:p w14:paraId="6D30CFE8" w14:textId="1398FFAA" w:rsidR="002951DF" w:rsidRPr="005D692B" w:rsidRDefault="002951DF" w:rsidP="002951DF">
      <w:pPr>
        <w:autoSpaceDE w:val="0"/>
        <w:autoSpaceDN w:val="0"/>
        <w:spacing w:after="0" w:line="240" w:lineRule="auto"/>
        <w:ind w:firstLine="567"/>
        <w:jc w:val="both"/>
        <w:rPr>
          <w:rFonts w:ascii="Times New Roman" w:eastAsia="SimSun" w:hAnsi="Times New Roman" w:cs="Times New Roman"/>
          <w:spacing w:val="-2"/>
          <w:kern w:val="0"/>
          <w:sz w:val="28"/>
          <w:szCs w:val="28"/>
          <w:lang w:eastAsia="ru-RU"/>
          <w14:ligatures w14:val="none"/>
        </w:rPr>
      </w:pPr>
      <w:r w:rsidRPr="005D692B">
        <w:rPr>
          <w:rFonts w:ascii="Times New Roman" w:eastAsia="SimSun" w:hAnsi="Times New Roman" w:cs="Times New Roman"/>
          <w:spacing w:val="-2"/>
          <w:kern w:val="0"/>
          <w:sz w:val="28"/>
          <w:szCs w:val="28"/>
          <w:lang w:eastAsia="ru-RU"/>
          <w14:ligatures w14:val="none"/>
        </w:rPr>
        <w:t>Законодавчою основою для розроблення Програми є Конституція України, закони України «Про місцеве самоврядування в Україні», «Про місцеві державні адміністрації», «Про засади державної регіональної політики», «Про державне прогнозування та розроблення програм економічного і соціального розвитку України»,</w:t>
      </w:r>
      <w:r w:rsidRPr="005D692B">
        <w:rPr>
          <w:rFonts w:ascii="Times New Roman" w:eastAsia="SimSun" w:hAnsi="Times New Roman" w:cs="Times New Roman"/>
          <w:color w:val="FF0000"/>
          <w:spacing w:val="-2"/>
          <w:kern w:val="0"/>
          <w:sz w:val="28"/>
          <w:szCs w:val="28"/>
          <w:lang w:eastAsia="ru-RU"/>
          <w14:ligatures w14:val="none"/>
        </w:rPr>
        <w:t xml:space="preserve"> </w:t>
      </w:r>
      <w:r w:rsidRPr="005D692B">
        <w:rPr>
          <w:rFonts w:ascii="Times New Roman" w:eastAsia="SimSun" w:hAnsi="Times New Roman" w:cs="Times New Roman"/>
          <w:spacing w:val="-2"/>
          <w:kern w:val="0"/>
          <w:sz w:val="28"/>
          <w:szCs w:val="28"/>
          <w:lang w:eastAsia="ru-RU"/>
          <w14:ligatures w14:val="none"/>
        </w:rPr>
        <w:t>постанов Кабінету Міністрів України від 11 березня 2022 року №252 «Деякі питання формування та виконання місцевих бюджетів у період воєнного стану»,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14:paraId="48457522" w14:textId="64256C1C" w:rsidR="001106EE" w:rsidRPr="005D692B" w:rsidRDefault="001106EE" w:rsidP="001106EE">
      <w:pPr>
        <w:autoSpaceDE w:val="0"/>
        <w:autoSpaceDN w:val="0"/>
        <w:spacing w:after="0" w:line="240" w:lineRule="auto"/>
        <w:ind w:firstLine="567"/>
        <w:jc w:val="both"/>
        <w:rPr>
          <w:rFonts w:ascii="Times New Roman" w:hAnsi="Times New Roman" w:cs="Times New Roman"/>
          <w:spacing w:val="-2"/>
          <w:sz w:val="28"/>
          <w:szCs w:val="28"/>
        </w:rPr>
      </w:pPr>
      <w:r w:rsidRPr="005D692B">
        <w:rPr>
          <w:rFonts w:ascii="Times New Roman" w:hAnsi="Times New Roman" w:cs="Times New Roman"/>
          <w:spacing w:val="-2"/>
          <w:sz w:val="28"/>
          <w:szCs w:val="28"/>
        </w:rPr>
        <w:t>У Програмі закладено ключові напрями, спрямовані на відновлення інфраструктури, економічних процесів, людського потенціалу та якості життя мешканців, а також на підвищення конкурентоспроможності регіону. Програма стає важливим інструментом для системного розвитку Чернігівщини, спрямованого не лише на подолання наслідків війни, а й створення передумов для довгострокового зростання в умовах глобальних викликів.</w:t>
      </w:r>
    </w:p>
    <w:p w14:paraId="2C92A62B" w14:textId="476C9A2E" w:rsidR="008310CB" w:rsidRPr="005D692B" w:rsidRDefault="00030327" w:rsidP="001106EE">
      <w:pPr>
        <w:autoSpaceDE w:val="0"/>
        <w:autoSpaceDN w:val="0"/>
        <w:spacing w:after="0" w:line="240" w:lineRule="auto"/>
        <w:ind w:firstLine="567"/>
        <w:jc w:val="both"/>
        <w:rPr>
          <w:rFonts w:ascii="Times New Roman" w:eastAsia="SimSun" w:hAnsi="Times New Roman" w:cs="Times New Roman"/>
          <w:spacing w:val="-2"/>
          <w:kern w:val="0"/>
          <w:sz w:val="28"/>
          <w:szCs w:val="28"/>
          <w:lang w:eastAsia="ru-RU"/>
          <w14:ligatures w14:val="none"/>
        </w:rPr>
      </w:pPr>
      <w:r w:rsidRPr="005D692B">
        <w:rPr>
          <w:rFonts w:ascii="Times New Roman" w:eastAsia="SimSun" w:hAnsi="Times New Roman" w:cs="Times New Roman"/>
          <w:spacing w:val="-2"/>
          <w:kern w:val="0"/>
          <w:sz w:val="28"/>
          <w:szCs w:val="28"/>
          <w:lang w:eastAsia="ru-RU"/>
          <w14:ligatures w14:val="none"/>
        </w:rPr>
        <w:t xml:space="preserve">Передбачається, що основна робота органів влади регіону,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w:t>
      </w:r>
      <w:r w:rsidR="005102EA" w:rsidRPr="005D692B">
        <w:rPr>
          <w:rFonts w:ascii="Times New Roman" w:eastAsia="SimSun" w:hAnsi="Times New Roman" w:cs="Times New Roman"/>
          <w:spacing w:val="-2"/>
          <w:kern w:val="0"/>
          <w:sz w:val="28"/>
          <w:szCs w:val="28"/>
          <w:lang w:eastAsia="ru-RU"/>
          <w14:ligatures w14:val="none"/>
        </w:rPr>
        <w:t>зокрема</w:t>
      </w:r>
      <w:r w:rsidRPr="005D692B">
        <w:rPr>
          <w:rFonts w:ascii="Times New Roman" w:eastAsia="SimSun" w:hAnsi="Times New Roman" w:cs="Times New Roman"/>
          <w:spacing w:val="-2"/>
          <w:kern w:val="0"/>
          <w:sz w:val="28"/>
          <w:szCs w:val="28"/>
          <w:lang w:eastAsia="ru-RU"/>
          <w14:ligatures w14:val="none"/>
        </w:rPr>
        <w:t xml:space="preserve"> за рахунок реалізації комплексу заходів з підвищення стійкості регіону від можливої ескалації воєнних дій та безпеки для жителів області і </w:t>
      </w:r>
      <w:r w:rsidR="005F4581" w:rsidRPr="005D692B">
        <w:rPr>
          <w:rFonts w:ascii="Times New Roman" w:eastAsia="SimSun" w:hAnsi="Times New Roman" w:cs="Times New Roman"/>
          <w:spacing w:val="-2"/>
          <w:kern w:val="0"/>
          <w:sz w:val="28"/>
          <w:szCs w:val="28"/>
          <w:lang w:eastAsia="ru-RU"/>
          <w14:ligatures w14:val="none"/>
        </w:rPr>
        <w:t>ВПО</w:t>
      </w:r>
      <w:r w:rsidRPr="005D692B">
        <w:rPr>
          <w:rFonts w:ascii="Times New Roman" w:eastAsia="SimSun" w:hAnsi="Times New Roman" w:cs="Times New Roman"/>
          <w:spacing w:val="-2"/>
          <w:kern w:val="0"/>
          <w:sz w:val="28"/>
          <w:szCs w:val="28"/>
          <w:lang w:eastAsia="ru-RU"/>
          <w14:ligatures w14:val="none"/>
        </w:rPr>
        <w:t>;</w:t>
      </w:r>
      <w:r w:rsidR="002951DF" w:rsidRPr="005D692B">
        <w:rPr>
          <w:rFonts w:ascii="Times New Roman" w:hAnsi="Times New Roman" w:cs="Times New Roman"/>
          <w:spacing w:val="-2"/>
          <w:sz w:val="28"/>
          <w:szCs w:val="28"/>
        </w:rPr>
        <w:t xml:space="preserve"> створення безпекових умов життєдіяльності; збереження та відновлення людського й економічного потенціалу області;</w:t>
      </w:r>
      <w:r w:rsidR="00513249" w:rsidRPr="005D692B">
        <w:rPr>
          <w:rFonts w:ascii="Times New Roman" w:eastAsia="SimSun" w:hAnsi="Times New Roman" w:cs="Times New Roman"/>
          <w:spacing w:val="-2"/>
          <w:kern w:val="0"/>
          <w:sz w:val="28"/>
          <w:szCs w:val="28"/>
          <w:lang w:eastAsia="ru-RU"/>
          <w14:ligatures w14:val="none"/>
        </w:rPr>
        <w:t xml:space="preserve"> зі створення нових робочих місць через підтримку бізнесу, стимулювання залучення інвестицій,</w:t>
      </w:r>
      <w:r w:rsidRPr="005D692B">
        <w:rPr>
          <w:rFonts w:ascii="Times New Roman" w:eastAsia="SimSun" w:hAnsi="Times New Roman" w:cs="Times New Roman"/>
          <w:spacing w:val="-2"/>
          <w:kern w:val="0"/>
          <w:sz w:val="28"/>
          <w:szCs w:val="28"/>
          <w:lang w:eastAsia="ru-RU"/>
          <w14:ligatures w14:val="none"/>
        </w:rPr>
        <w:t xml:space="preserve"> продовження робіт з відновлення пошкодженої соціальної інфраструктури, підвищення рівня соціального захисту населення, </w:t>
      </w:r>
      <w:r w:rsidR="005102EA" w:rsidRPr="005D692B">
        <w:rPr>
          <w:rFonts w:ascii="Times New Roman" w:eastAsia="SimSun" w:hAnsi="Times New Roman" w:cs="Times New Roman"/>
          <w:spacing w:val="-2"/>
          <w:kern w:val="0"/>
          <w:sz w:val="28"/>
          <w:szCs w:val="28"/>
          <w:lang w:eastAsia="ru-RU"/>
          <w14:ligatures w14:val="none"/>
        </w:rPr>
        <w:t>зокрема</w:t>
      </w:r>
      <w:r w:rsidRPr="005D692B">
        <w:rPr>
          <w:rFonts w:ascii="Times New Roman" w:eastAsia="SimSun" w:hAnsi="Times New Roman" w:cs="Times New Roman"/>
          <w:spacing w:val="-2"/>
          <w:kern w:val="0"/>
          <w:sz w:val="28"/>
          <w:szCs w:val="28"/>
          <w:lang w:eastAsia="ru-RU"/>
          <w14:ligatures w14:val="none"/>
        </w:rPr>
        <w:t xml:space="preserve"> осіб, постраждалих внаслідок військової агресії російської федерації; </w:t>
      </w:r>
      <w:r w:rsidR="008310CB" w:rsidRPr="005D692B">
        <w:rPr>
          <w:rFonts w:ascii="Times New Roman" w:hAnsi="Times New Roman" w:cs="Times New Roman"/>
          <w:spacing w:val="-2"/>
          <w:sz w:val="28"/>
          <w:szCs w:val="28"/>
        </w:rPr>
        <w:t xml:space="preserve">визначення нових пріоритетів з урахуванням викликів сьогодення і можливостей надання міжнародної </w:t>
      </w:r>
      <w:r w:rsidR="008310CB" w:rsidRPr="005D692B">
        <w:rPr>
          <w:rFonts w:ascii="Times New Roman" w:hAnsi="Times New Roman" w:cs="Times New Roman"/>
          <w:spacing w:val="-2"/>
          <w:sz w:val="28"/>
          <w:szCs w:val="28"/>
        </w:rPr>
        <w:lastRenderedPageBreak/>
        <w:t xml:space="preserve">підтримки; </w:t>
      </w:r>
      <w:r w:rsidRPr="005D692B">
        <w:rPr>
          <w:rFonts w:ascii="Times New Roman" w:eastAsia="SimSun" w:hAnsi="Times New Roman" w:cs="Times New Roman"/>
          <w:spacing w:val="-2"/>
          <w:kern w:val="0"/>
          <w:sz w:val="28"/>
          <w:szCs w:val="28"/>
          <w:lang w:eastAsia="ru-RU"/>
          <w14:ligatures w14:val="none"/>
        </w:rPr>
        <w:t>надання якісних освітніх, медичних, житлово-комунальних</w:t>
      </w:r>
      <w:r w:rsidR="005152B7" w:rsidRPr="005D692B">
        <w:rPr>
          <w:rFonts w:ascii="Times New Roman" w:eastAsia="SimSun" w:hAnsi="Times New Roman" w:cs="Times New Roman"/>
          <w:spacing w:val="-2"/>
          <w:kern w:val="0"/>
          <w:sz w:val="28"/>
          <w:szCs w:val="28"/>
          <w:lang w:eastAsia="ru-RU"/>
          <w14:ligatures w14:val="none"/>
        </w:rPr>
        <w:t>, адміністративних</w:t>
      </w:r>
      <w:r w:rsidRPr="005D692B">
        <w:rPr>
          <w:rFonts w:ascii="Times New Roman" w:eastAsia="SimSun" w:hAnsi="Times New Roman" w:cs="Times New Roman"/>
          <w:spacing w:val="-2"/>
          <w:kern w:val="0"/>
          <w:sz w:val="28"/>
          <w:szCs w:val="28"/>
          <w:lang w:eastAsia="ru-RU"/>
          <w14:ligatures w14:val="none"/>
        </w:rPr>
        <w:t xml:space="preserve"> послуг; підвищення доходів населення.</w:t>
      </w:r>
    </w:p>
    <w:p w14:paraId="504AE7FF" w14:textId="268E548E" w:rsidR="00030327" w:rsidRPr="005D692B" w:rsidRDefault="00030327" w:rsidP="005F323C">
      <w:pPr>
        <w:overflowPunct w:val="0"/>
        <w:autoSpaceDE w:val="0"/>
        <w:autoSpaceDN w:val="0"/>
        <w:adjustRightInd w:val="0"/>
        <w:spacing w:after="0" w:line="240" w:lineRule="auto"/>
        <w:ind w:firstLine="567"/>
        <w:jc w:val="both"/>
        <w:textAlignment w:val="baseline"/>
        <w:rPr>
          <w:rFonts w:ascii="Times New Roman" w:eastAsia="SimSun" w:hAnsi="Times New Roman"/>
          <w:spacing w:val="-2"/>
          <w:szCs w:val="20"/>
          <w:lang w:eastAsia="ru-RU"/>
        </w:rPr>
      </w:pPr>
      <w:r w:rsidRPr="005D692B">
        <w:rPr>
          <w:rFonts w:ascii="Times New Roman" w:eastAsia="SimSun" w:hAnsi="Times New Roman" w:cs="Times New Roman"/>
          <w:spacing w:val="-2"/>
          <w:kern w:val="0"/>
          <w:sz w:val="28"/>
          <w:szCs w:val="20"/>
          <w:lang w:eastAsia="ru-RU"/>
          <w14:ligatures w14:val="none"/>
        </w:rPr>
        <w:t>У Програмі визначено основні шляхи відновлення та пріоритети регіонального розвитку Чернігівської області в короткостроковій перспективі на основі прогнозних показників економічного та соціального розвитку області на 202</w:t>
      </w:r>
      <w:r w:rsidR="0011377E" w:rsidRPr="005D692B">
        <w:rPr>
          <w:rFonts w:ascii="Times New Roman" w:eastAsia="SimSun" w:hAnsi="Times New Roman" w:cs="Times New Roman"/>
          <w:spacing w:val="-2"/>
          <w:kern w:val="0"/>
          <w:sz w:val="28"/>
          <w:szCs w:val="20"/>
          <w:lang w:eastAsia="ru-RU"/>
          <w14:ligatures w14:val="none"/>
        </w:rPr>
        <w:t>6</w:t>
      </w:r>
      <w:r w:rsidRPr="005D692B">
        <w:rPr>
          <w:rFonts w:ascii="Times New Roman" w:eastAsia="SimSun" w:hAnsi="Times New Roman" w:cs="Times New Roman"/>
          <w:spacing w:val="-2"/>
          <w:kern w:val="0"/>
          <w:sz w:val="28"/>
          <w:szCs w:val="20"/>
          <w:lang w:eastAsia="ru-RU"/>
          <w14:ligatures w14:val="none"/>
        </w:rPr>
        <w:t xml:space="preserve"> рік, враховуються прогнозні макропоказники економічного та соціального розвитку України, визначені постановою </w:t>
      </w:r>
      <w:r w:rsidRPr="005D692B">
        <w:rPr>
          <w:rFonts w:ascii="Times New Roman" w:eastAsia="SimSun" w:hAnsi="Times New Roman" w:cs="Times New Roman"/>
          <w:spacing w:val="-2"/>
          <w:kern w:val="0"/>
          <w:sz w:val="28"/>
          <w:szCs w:val="28"/>
          <w:lang w:eastAsia="ru-RU"/>
          <w14:ligatures w14:val="none"/>
        </w:rPr>
        <w:t xml:space="preserve">Кабінету Міністрів України від </w:t>
      </w:r>
      <w:r w:rsidR="00513249" w:rsidRPr="005D692B">
        <w:rPr>
          <w:rFonts w:ascii="Times New Roman" w:eastAsia="SimSun" w:hAnsi="Times New Roman" w:cs="Times New Roman"/>
          <w:spacing w:val="-2"/>
          <w:kern w:val="0"/>
          <w:sz w:val="28"/>
          <w:szCs w:val="28"/>
          <w:lang w:eastAsia="ru-RU"/>
          <w14:ligatures w14:val="none"/>
        </w:rPr>
        <w:br/>
        <w:t>06 серпня</w:t>
      </w:r>
      <w:r w:rsidRPr="005D692B">
        <w:rPr>
          <w:rFonts w:ascii="Times New Roman" w:eastAsia="SimSun" w:hAnsi="Times New Roman" w:cs="Times New Roman"/>
          <w:spacing w:val="-2"/>
          <w:kern w:val="0"/>
          <w:sz w:val="28"/>
          <w:szCs w:val="28"/>
          <w:lang w:eastAsia="ru-RU"/>
          <w14:ligatures w14:val="none"/>
        </w:rPr>
        <w:t xml:space="preserve"> 202</w:t>
      </w:r>
      <w:r w:rsidR="00513249" w:rsidRPr="005D692B">
        <w:rPr>
          <w:rFonts w:ascii="Times New Roman" w:eastAsia="SimSun" w:hAnsi="Times New Roman" w:cs="Times New Roman"/>
          <w:spacing w:val="-2"/>
          <w:kern w:val="0"/>
          <w:sz w:val="28"/>
          <w:szCs w:val="28"/>
          <w:lang w:eastAsia="ru-RU"/>
          <w14:ligatures w14:val="none"/>
        </w:rPr>
        <w:t>5</w:t>
      </w:r>
      <w:r w:rsidRPr="005D692B">
        <w:rPr>
          <w:rFonts w:ascii="Times New Roman" w:eastAsia="SimSun" w:hAnsi="Times New Roman" w:cs="Times New Roman"/>
          <w:spacing w:val="-2"/>
          <w:kern w:val="0"/>
          <w:sz w:val="28"/>
          <w:szCs w:val="28"/>
          <w:lang w:eastAsia="ru-RU"/>
          <w14:ligatures w14:val="none"/>
        </w:rPr>
        <w:t xml:space="preserve"> року №</w:t>
      </w:r>
      <w:r w:rsidR="00513249" w:rsidRPr="005D692B">
        <w:rPr>
          <w:rFonts w:ascii="Times New Roman" w:eastAsia="SimSun" w:hAnsi="Times New Roman" w:cs="Times New Roman"/>
          <w:spacing w:val="-2"/>
          <w:kern w:val="0"/>
          <w:sz w:val="28"/>
          <w:szCs w:val="28"/>
          <w:lang w:eastAsia="ru-RU"/>
          <w14:ligatures w14:val="none"/>
        </w:rPr>
        <w:t>946</w:t>
      </w:r>
      <w:r w:rsidRPr="005D692B">
        <w:rPr>
          <w:rFonts w:ascii="Times New Roman" w:eastAsia="SimSun" w:hAnsi="Times New Roman" w:cs="Times New Roman"/>
          <w:spacing w:val="-2"/>
          <w:kern w:val="0"/>
          <w:sz w:val="28"/>
          <w:szCs w:val="28"/>
          <w:lang w:eastAsia="ru-RU"/>
          <w14:ligatures w14:val="none"/>
        </w:rPr>
        <w:t xml:space="preserve"> </w:t>
      </w:r>
      <w:r w:rsidR="00312B12" w:rsidRPr="005D692B">
        <w:rPr>
          <w:rFonts w:ascii="Times New Roman" w:eastAsia="SimSun" w:hAnsi="Times New Roman" w:cs="Times New Roman"/>
          <w:spacing w:val="-2"/>
          <w:kern w:val="0"/>
          <w:sz w:val="28"/>
          <w:szCs w:val="28"/>
          <w:lang w:eastAsia="ru-RU"/>
          <w14:ligatures w14:val="none"/>
        </w:rPr>
        <w:t>«Про схвалення Прогнозу економічного і соціального розвитку України на 2026-2028 роки»</w:t>
      </w:r>
      <w:r w:rsidRPr="005D692B">
        <w:rPr>
          <w:rFonts w:ascii="Times New Roman" w:eastAsia="SimSun" w:hAnsi="Times New Roman" w:cs="Times New Roman"/>
          <w:spacing w:val="-2"/>
          <w:kern w:val="0"/>
          <w:sz w:val="28"/>
          <w:szCs w:val="28"/>
          <w:lang w:eastAsia="ru-RU"/>
          <w14:ligatures w14:val="none"/>
        </w:rPr>
        <w:t>,</w:t>
      </w:r>
      <w:r w:rsidRPr="005D692B">
        <w:rPr>
          <w:rFonts w:ascii="Times New Roman" w:eastAsia="SimSun" w:hAnsi="Times New Roman" w:cs="Times New Roman"/>
          <w:spacing w:val="-2"/>
          <w:kern w:val="0"/>
          <w:sz w:val="28"/>
          <w:szCs w:val="20"/>
          <w:lang w:eastAsia="ru-RU"/>
          <w14:ligatures w14:val="none"/>
        </w:rPr>
        <w:t xml:space="preserve"> завдання і положення Державної стратегії регіонального розвитку на 2021-2027 роки (зі змінами), </w:t>
      </w:r>
      <w:r w:rsidR="00484FD6" w:rsidRPr="005D692B">
        <w:rPr>
          <w:rFonts w:ascii="Times New Roman" w:eastAsia="SimSun" w:hAnsi="Times New Roman" w:cs="Times New Roman"/>
          <w:spacing w:val="-2"/>
          <w:kern w:val="0"/>
          <w:sz w:val="28"/>
          <w:szCs w:val="20"/>
          <w:lang w:eastAsia="ru-RU"/>
          <w14:ligatures w14:val="none"/>
        </w:rPr>
        <w:t xml:space="preserve">Плану заходів на 2025-2027 роки з реалізації Державної стратегії регіонального розвитку на 2021-2027 роки, </w:t>
      </w:r>
      <w:r w:rsidRPr="005D692B">
        <w:rPr>
          <w:rFonts w:ascii="Times New Roman" w:eastAsia="SimSun" w:hAnsi="Times New Roman" w:cs="Times New Roman"/>
          <w:spacing w:val="-2"/>
          <w:kern w:val="0"/>
          <w:sz w:val="28"/>
          <w:szCs w:val="20"/>
          <w:lang w:eastAsia="ru-RU"/>
          <w14:ligatures w14:val="none"/>
        </w:rPr>
        <w:t>Стратегії сталого розвитку Чернігівської області на період до 2027 року, Стратегічного документа «Чернігівщина: від відновлення до розвитку».</w:t>
      </w:r>
    </w:p>
    <w:p w14:paraId="737061E7" w14:textId="18CDC0CA" w:rsidR="0011377E" w:rsidRPr="005D692B" w:rsidRDefault="0011377E" w:rsidP="005F323C">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spacing w:val="-2"/>
          <w:kern w:val="0"/>
          <w:sz w:val="28"/>
          <w:szCs w:val="20"/>
          <w:lang w:eastAsia="ru-RU"/>
          <w14:ligatures w14:val="none"/>
        </w:rPr>
      </w:pPr>
      <w:r w:rsidRPr="005D692B">
        <w:rPr>
          <w:rFonts w:ascii="Times New Roman" w:eastAsia="SimSun" w:hAnsi="Times New Roman" w:cs="Times New Roman"/>
          <w:spacing w:val="-2"/>
          <w:kern w:val="0"/>
          <w:sz w:val="28"/>
          <w:szCs w:val="20"/>
          <w:lang w:eastAsia="ru-RU"/>
          <w14:ligatures w14:val="none"/>
        </w:rPr>
        <w:t>Програма розроблена на короткостроковий період, виходячи із складної соціально-економічної ситуації в державі, продовження воєнного стану через військову агресію російської федерації, наявних матеріально-технічних ресурсів, фінансових можливостей.</w:t>
      </w:r>
    </w:p>
    <w:p w14:paraId="64B30909" w14:textId="0D19582D" w:rsidR="00030327" w:rsidRPr="005D692B" w:rsidRDefault="00030327" w:rsidP="007226C0">
      <w:pPr>
        <w:overflowPunct w:val="0"/>
        <w:autoSpaceDE w:val="0"/>
        <w:autoSpaceDN w:val="0"/>
        <w:adjustRightInd w:val="0"/>
        <w:spacing w:after="0" w:line="240" w:lineRule="auto"/>
        <w:ind w:firstLine="567"/>
        <w:jc w:val="both"/>
        <w:textAlignment w:val="baseline"/>
        <w:rPr>
          <w:rFonts w:ascii="Times New Roman" w:eastAsia="SimSun" w:hAnsi="Times New Roman" w:cs="Times New Roman"/>
          <w:spacing w:val="-2"/>
          <w:kern w:val="0"/>
          <w:sz w:val="28"/>
          <w:szCs w:val="20"/>
          <w:lang w:eastAsia="ru-RU"/>
          <w14:ligatures w14:val="none"/>
        </w:rPr>
      </w:pPr>
      <w:r w:rsidRPr="005D692B">
        <w:rPr>
          <w:rFonts w:ascii="Times New Roman" w:eastAsia="SimSun" w:hAnsi="Times New Roman" w:cs="Times New Roman"/>
          <w:spacing w:val="-2"/>
          <w:kern w:val="0"/>
          <w:sz w:val="28"/>
          <w:szCs w:val="20"/>
          <w:lang w:eastAsia="ru-RU"/>
          <w14:ligatures w14:val="none"/>
        </w:rPr>
        <w:t>Програма базується на аналізі основних показників соціально-економічного розвитку області за попередні роки та поточної ситуації у 202</w:t>
      </w:r>
      <w:r w:rsidR="0011377E" w:rsidRPr="005D692B">
        <w:rPr>
          <w:rFonts w:ascii="Times New Roman" w:eastAsia="SimSun" w:hAnsi="Times New Roman" w:cs="Times New Roman"/>
          <w:spacing w:val="-2"/>
          <w:kern w:val="0"/>
          <w:sz w:val="28"/>
          <w:szCs w:val="20"/>
          <w:lang w:eastAsia="ru-RU"/>
          <w14:ligatures w14:val="none"/>
        </w:rPr>
        <w:t>5</w:t>
      </w:r>
      <w:r w:rsidRPr="005D692B">
        <w:rPr>
          <w:rFonts w:ascii="Times New Roman" w:eastAsia="SimSun" w:hAnsi="Times New Roman" w:cs="Times New Roman"/>
          <w:spacing w:val="-2"/>
          <w:kern w:val="0"/>
          <w:sz w:val="28"/>
          <w:szCs w:val="20"/>
          <w:lang w:eastAsia="ru-RU"/>
          <w14:ligatures w14:val="none"/>
        </w:rPr>
        <w:t> році з урахуванням наслідків впливу повномасштабної збройної агресії російської федерації.</w:t>
      </w:r>
    </w:p>
    <w:p w14:paraId="2599F917" w14:textId="3ED0F3C2" w:rsidR="00030327" w:rsidRPr="005D692B" w:rsidRDefault="00030327" w:rsidP="007226C0">
      <w:pPr>
        <w:spacing w:after="0" w:line="240" w:lineRule="auto"/>
        <w:ind w:firstLine="567"/>
        <w:jc w:val="both"/>
        <w:rPr>
          <w:rFonts w:ascii="Times New Roman" w:eastAsia="Calibri" w:hAnsi="Times New Roman" w:cs="Times New Roman"/>
          <w:color w:val="ED7D31"/>
          <w:spacing w:val="-2"/>
          <w:kern w:val="0"/>
          <w:sz w:val="28"/>
          <w:szCs w:val="28"/>
          <w14:ligatures w14:val="none"/>
        </w:rPr>
      </w:pPr>
      <w:bookmarkStart w:id="9" w:name="_Toc25930970"/>
      <w:r w:rsidRPr="005D692B">
        <w:rPr>
          <w:rFonts w:ascii="Times New Roman" w:eastAsia="Calibri" w:hAnsi="Times New Roman" w:cs="Times New Roman"/>
          <w:spacing w:val="-2"/>
          <w:kern w:val="0"/>
          <w:sz w:val="28"/>
          <w:szCs w:val="28"/>
          <w14:ligatures w14:val="none"/>
        </w:rPr>
        <w:t>Орієнтири досягнення ефективності Програми</w:t>
      </w:r>
      <w:r w:rsidR="00F3790D" w:rsidRPr="005D692B">
        <w:rPr>
          <w:rFonts w:ascii="Times New Roman" w:eastAsia="Calibri" w:hAnsi="Times New Roman" w:cs="Times New Roman"/>
          <w:spacing w:val="-2"/>
          <w:kern w:val="0"/>
          <w:sz w:val="28"/>
          <w:szCs w:val="28"/>
          <w14:ligatures w14:val="none"/>
        </w:rPr>
        <w:t xml:space="preserve"> </w:t>
      </w:r>
      <w:r w:rsidRPr="005D692B">
        <w:rPr>
          <w:rFonts w:ascii="Times New Roman" w:eastAsia="Calibri" w:hAnsi="Times New Roman" w:cs="Times New Roman"/>
          <w:spacing w:val="-2"/>
          <w:kern w:val="0"/>
          <w:sz w:val="28"/>
          <w:szCs w:val="28"/>
          <w14:ligatures w14:val="none"/>
        </w:rPr>
        <w:t>– основні показники економічного і соціального розвитку області на 202</w:t>
      </w:r>
      <w:r w:rsidR="0011377E" w:rsidRPr="005D692B">
        <w:rPr>
          <w:rFonts w:ascii="Times New Roman" w:eastAsia="Calibri" w:hAnsi="Times New Roman" w:cs="Times New Roman"/>
          <w:spacing w:val="-2"/>
          <w:kern w:val="0"/>
          <w:sz w:val="28"/>
          <w:szCs w:val="28"/>
          <w14:ligatures w14:val="none"/>
        </w:rPr>
        <w:t>6</w:t>
      </w:r>
      <w:r w:rsidRPr="005D692B">
        <w:rPr>
          <w:rFonts w:ascii="Times New Roman" w:eastAsia="Calibri" w:hAnsi="Times New Roman" w:cs="Times New Roman"/>
          <w:spacing w:val="-2"/>
          <w:kern w:val="0"/>
          <w:sz w:val="28"/>
          <w:szCs w:val="28"/>
          <w14:ligatures w14:val="none"/>
        </w:rPr>
        <w:t xml:space="preserve"> рік, визначені на підставі статистичних даних, оцінки поточного стану та намірів суб’єктів господарювання усіх форм власності, організацій, структурних підрозділів </w:t>
      </w:r>
      <w:r w:rsidR="00A8376D" w:rsidRPr="005D692B">
        <w:rPr>
          <w:rFonts w:ascii="Times New Roman" w:eastAsia="Calibri" w:hAnsi="Times New Roman" w:cs="Times New Roman"/>
          <w:spacing w:val="-2"/>
          <w:kern w:val="0"/>
          <w:sz w:val="28"/>
          <w:szCs w:val="28"/>
          <w14:ligatures w14:val="none"/>
        </w:rPr>
        <w:t xml:space="preserve">Чернігівської </w:t>
      </w:r>
      <w:r w:rsidRPr="005D692B">
        <w:rPr>
          <w:rFonts w:ascii="Times New Roman" w:eastAsia="Calibri" w:hAnsi="Times New Roman" w:cs="Times New Roman"/>
          <w:spacing w:val="-2"/>
          <w:kern w:val="0"/>
          <w:sz w:val="28"/>
          <w:szCs w:val="28"/>
          <w14:ligatures w14:val="none"/>
        </w:rPr>
        <w:t>обласної державної адміністрації, територіальних органів центральних органів виконавчої влади (додаток 1).</w:t>
      </w:r>
    </w:p>
    <w:p w14:paraId="1EF5AB05" w14:textId="114F9FDE" w:rsidR="00030327" w:rsidRPr="005D692B" w:rsidRDefault="00030327" w:rsidP="007226C0">
      <w:pPr>
        <w:spacing w:after="0" w:line="240" w:lineRule="auto"/>
        <w:ind w:firstLine="567"/>
        <w:jc w:val="both"/>
        <w:rPr>
          <w:rFonts w:ascii="Times New Roman" w:eastAsia="Calibri" w:hAnsi="Times New Roman" w:cs="Times New Roman"/>
          <w:spacing w:val="-2"/>
          <w:kern w:val="0"/>
          <w:sz w:val="28"/>
          <w:szCs w:val="28"/>
          <w14:ligatures w14:val="none"/>
        </w:rPr>
      </w:pPr>
      <w:r w:rsidRPr="005D692B">
        <w:rPr>
          <w:rFonts w:ascii="Times New Roman" w:eastAsia="Calibri" w:hAnsi="Times New Roman" w:cs="Times New Roman"/>
          <w:spacing w:val="-2"/>
          <w:kern w:val="0"/>
          <w:sz w:val="28"/>
          <w:szCs w:val="28"/>
          <w14:ligatures w14:val="none"/>
        </w:rPr>
        <w:t xml:space="preserve">Складовою Програми також є перелік регіональних програм, які передбачається </w:t>
      </w:r>
      <w:r w:rsidR="00484FD6" w:rsidRPr="005D692B">
        <w:rPr>
          <w:rFonts w:ascii="Times New Roman" w:eastAsia="Calibri" w:hAnsi="Times New Roman" w:cs="Times New Roman"/>
          <w:spacing w:val="-2"/>
          <w:kern w:val="0"/>
          <w:sz w:val="28"/>
          <w:szCs w:val="28"/>
          <w14:ligatures w14:val="none"/>
        </w:rPr>
        <w:t>реалізувати</w:t>
      </w:r>
      <w:r w:rsidRPr="005D692B">
        <w:rPr>
          <w:rFonts w:ascii="Times New Roman" w:eastAsia="Calibri" w:hAnsi="Times New Roman" w:cs="Times New Roman"/>
          <w:spacing w:val="-2"/>
          <w:kern w:val="0"/>
          <w:sz w:val="28"/>
          <w:szCs w:val="28"/>
          <w14:ligatures w14:val="none"/>
        </w:rPr>
        <w:t xml:space="preserve"> </w:t>
      </w:r>
      <w:r w:rsidR="005102EA" w:rsidRPr="005D692B">
        <w:rPr>
          <w:rFonts w:ascii="Times New Roman" w:eastAsia="Calibri" w:hAnsi="Times New Roman" w:cs="Times New Roman"/>
          <w:spacing w:val="-2"/>
          <w:kern w:val="0"/>
          <w:sz w:val="28"/>
          <w:szCs w:val="28"/>
          <w14:ligatures w14:val="none"/>
        </w:rPr>
        <w:t>у</w:t>
      </w:r>
      <w:r w:rsidRPr="005D692B">
        <w:rPr>
          <w:rFonts w:ascii="Times New Roman" w:eastAsia="Calibri" w:hAnsi="Times New Roman" w:cs="Times New Roman"/>
          <w:spacing w:val="-2"/>
          <w:kern w:val="0"/>
          <w:sz w:val="28"/>
          <w:szCs w:val="28"/>
          <w14:ligatures w14:val="none"/>
        </w:rPr>
        <w:t xml:space="preserve"> Чернігівській області у 202</w:t>
      </w:r>
      <w:r w:rsidR="0011377E" w:rsidRPr="005D692B">
        <w:rPr>
          <w:rFonts w:ascii="Times New Roman" w:eastAsia="Calibri" w:hAnsi="Times New Roman" w:cs="Times New Roman"/>
          <w:spacing w:val="-2"/>
          <w:kern w:val="0"/>
          <w:sz w:val="28"/>
          <w:szCs w:val="28"/>
          <w14:ligatures w14:val="none"/>
        </w:rPr>
        <w:t>6</w:t>
      </w:r>
      <w:r w:rsidRPr="005D692B">
        <w:rPr>
          <w:rFonts w:ascii="Times New Roman" w:eastAsia="Calibri" w:hAnsi="Times New Roman" w:cs="Times New Roman"/>
          <w:spacing w:val="-2"/>
          <w:kern w:val="0"/>
          <w:sz w:val="28"/>
          <w:szCs w:val="28"/>
          <w14:ligatures w14:val="none"/>
        </w:rPr>
        <w:t xml:space="preserve"> році (додаток 2). </w:t>
      </w:r>
    </w:p>
    <w:bookmarkEnd w:id="9"/>
    <w:p w14:paraId="314EB77F" w14:textId="1863BC35" w:rsidR="00030327" w:rsidRPr="005D692B" w:rsidRDefault="00030327" w:rsidP="007226C0">
      <w:pPr>
        <w:widowControl w:val="0"/>
        <w:overflowPunct w:val="0"/>
        <w:autoSpaceDE w:val="0"/>
        <w:autoSpaceDN w:val="0"/>
        <w:adjustRightInd w:val="0"/>
        <w:spacing w:after="0" w:line="240" w:lineRule="auto"/>
        <w:ind w:firstLine="567"/>
        <w:jc w:val="both"/>
        <w:textAlignment w:val="baseline"/>
        <w:rPr>
          <w:rFonts w:ascii="Times New Roman" w:eastAsia="SimSun" w:hAnsi="Times New Roman" w:cs="Times New Roman"/>
          <w:spacing w:val="-2"/>
          <w:kern w:val="0"/>
          <w:sz w:val="28"/>
          <w:szCs w:val="28"/>
          <w:lang w:eastAsia="ru-RU"/>
          <w14:ligatures w14:val="none"/>
        </w:rPr>
      </w:pPr>
      <w:r w:rsidRPr="005D692B">
        <w:rPr>
          <w:rFonts w:ascii="Times New Roman" w:eastAsia="SimSun" w:hAnsi="Times New Roman" w:cs="Times New Roman"/>
          <w:spacing w:val="-2"/>
          <w:kern w:val="0"/>
          <w:sz w:val="28"/>
          <w:szCs w:val="28"/>
          <w:lang w:eastAsia="ru-RU"/>
          <w14:ligatures w14:val="none"/>
        </w:rPr>
        <w:t xml:space="preserve">Фінансування пріоритетних напрямів, </w:t>
      </w:r>
      <w:r w:rsidR="005102EA" w:rsidRPr="005D692B">
        <w:rPr>
          <w:rFonts w:ascii="Times New Roman" w:eastAsia="SimSun" w:hAnsi="Times New Roman" w:cs="Times New Roman"/>
          <w:spacing w:val="-2"/>
          <w:kern w:val="0"/>
          <w:sz w:val="28"/>
          <w:szCs w:val="28"/>
          <w:lang w:eastAsia="ru-RU"/>
          <w14:ligatures w14:val="none"/>
        </w:rPr>
        <w:t>зокрема</w:t>
      </w:r>
      <w:r w:rsidRPr="005D692B">
        <w:rPr>
          <w:rFonts w:ascii="Times New Roman" w:eastAsia="SimSun" w:hAnsi="Times New Roman" w:cs="Times New Roman"/>
          <w:spacing w:val="-2"/>
          <w:kern w:val="0"/>
          <w:sz w:val="28"/>
          <w:szCs w:val="28"/>
          <w:lang w:eastAsia="ru-RU"/>
          <w14:ligatures w14:val="none"/>
        </w:rPr>
        <w:t xml:space="preserve"> через регіональні програми, здійснюватиметься з урахуванням необхідності проведення робіт з відновлення зруйнованої та пошкодженої інфраструктури, виконання заходів із підготовки і ведення національного спротиву, створення безпечних умов для життєдіяльності мешканців області, реальних можливостей відповідних місцевих бюджетів, а також виділених фінансових ресурсів державного бюджету, приватних інвестицій, кредитних ресурсів та технічної допомоги міжнародних організацій</w:t>
      </w:r>
      <w:r w:rsidRPr="005D692B">
        <w:rPr>
          <w:rFonts w:ascii="Times New Roman" w:eastAsia="Calibri" w:hAnsi="Times New Roman" w:cs="Times New Roman"/>
          <w:spacing w:val="-2"/>
          <w:kern w:val="0"/>
          <w:sz w:val="28"/>
          <w:szCs w:val="28"/>
          <w14:ligatures w14:val="none"/>
        </w:rPr>
        <w:t xml:space="preserve"> та інших джерел, не заборонених чинним законодавством України.</w:t>
      </w:r>
    </w:p>
    <w:p w14:paraId="33E2558F" w14:textId="282A6AA0" w:rsidR="00030327" w:rsidRPr="005D692B" w:rsidRDefault="00030327" w:rsidP="00F3790D">
      <w:pPr>
        <w:pStyle w:val="1"/>
        <w:jc w:val="center"/>
        <w:rPr>
          <w:rFonts w:ascii="Times New Roman" w:eastAsia="Calibri" w:hAnsi="Times New Roman"/>
          <w:color w:val="auto"/>
          <w:lang w:val="uk-UA"/>
        </w:rPr>
      </w:pPr>
      <w:r w:rsidRPr="005D692B">
        <w:rPr>
          <w:rFonts w:eastAsia="SimSun"/>
          <w:spacing w:val="-2"/>
          <w:lang w:val="uk-UA"/>
        </w:rPr>
        <w:br w:type="page"/>
      </w:r>
      <w:bookmarkStart w:id="10" w:name="_Toc55398440"/>
      <w:bookmarkStart w:id="11" w:name="_Toc55899906"/>
      <w:bookmarkStart w:id="12" w:name="_Toc214539799"/>
      <w:r w:rsidRPr="005D692B">
        <w:rPr>
          <w:rFonts w:ascii="Times New Roman" w:eastAsia="Calibri" w:hAnsi="Times New Roman"/>
          <w:color w:val="auto"/>
          <w:lang w:val="uk-UA"/>
        </w:rPr>
        <w:lastRenderedPageBreak/>
        <w:t xml:space="preserve">І. Аналіз економічного і соціального розвитку </w:t>
      </w:r>
      <w:r w:rsidR="00C511EB" w:rsidRPr="005D692B">
        <w:rPr>
          <w:rFonts w:ascii="Times New Roman" w:eastAsia="Calibri" w:hAnsi="Times New Roman"/>
          <w:color w:val="auto"/>
          <w:lang w:val="uk-UA"/>
        </w:rPr>
        <w:t>за</w:t>
      </w:r>
      <w:r w:rsidRPr="005D692B">
        <w:rPr>
          <w:rFonts w:ascii="Times New Roman" w:eastAsia="Calibri" w:hAnsi="Times New Roman"/>
          <w:color w:val="auto"/>
          <w:lang w:val="uk-UA"/>
        </w:rPr>
        <w:t xml:space="preserve"> 202</w:t>
      </w:r>
      <w:r w:rsidR="000F2C35" w:rsidRPr="005D692B">
        <w:rPr>
          <w:rFonts w:ascii="Times New Roman" w:eastAsia="Calibri" w:hAnsi="Times New Roman"/>
          <w:color w:val="auto"/>
          <w:lang w:val="uk-UA"/>
        </w:rPr>
        <w:t>5</w:t>
      </w:r>
      <w:r w:rsidRPr="005D692B">
        <w:rPr>
          <w:rFonts w:ascii="Times New Roman" w:eastAsia="Calibri" w:hAnsi="Times New Roman"/>
          <w:color w:val="auto"/>
          <w:lang w:val="uk-UA"/>
        </w:rPr>
        <w:t xml:space="preserve"> </w:t>
      </w:r>
      <w:bookmarkEnd w:id="7"/>
      <w:bookmarkEnd w:id="8"/>
      <w:bookmarkEnd w:id="10"/>
      <w:bookmarkEnd w:id="11"/>
      <w:r w:rsidR="00C511EB" w:rsidRPr="005D692B">
        <w:rPr>
          <w:rFonts w:ascii="Times New Roman" w:eastAsia="Calibri" w:hAnsi="Times New Roman"/>
          <w:color w:val="auto"/>
          <w:lang w:val="uk-UA"/>
        </w:rPr>
        <w:t>рік</w:t>
      </w:r>
      <w:bookmarkEnd w:id="12"/>
    </w:p>
    <w:p w14:paraId="0CF9214D" w14:textId="77777777" w:rsidR="00030327" w:rsidRPr="005D692B" w:rsidRDefault="00030327" w:rsidP="00030327">
      <w:pPr>
        <w:spacing w:after="0" w:line="240" w:lineRule="auto"/>
        <w:ind w:firstLine="567"/>
        <w:jc w:val="both"/>
        <w:rPr>
          <w:rFonts w:ascii="Times New Roman" w:eastAsia="Calibri" w:hAnsi="Times New Roman" w:cs="Times New Roman"/>
          <w:kern w:val="0"/>
          <w:sz w:val="28"/>
          <w:szCs w:val="28"/>
          <w14:ligatures w14:val="none"/>
        </w:rPr>
      </w:pPr>
    </w:p>
    <w:p w14:paraId="06FE551D" w14:textId="246699E3" w:rsidR="004938D8" w:rsidRPr="005D692B" w:rsidRDefault="004938D8" w:rsidP="004938D8">
      <w:pPr>
        <w:tabs>
          <w:tab w:val="left" w:pos="714"/>
        </w:tabs>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З моменту повномасштабного вторгнення російської федерації зусилля влади були</w:t>
      </w:r>
      <w:r w:rsidR="002C5312" w:rsidRPr="005D692B">
        <w:rPr>
          <w:rFonts w:ascii="Times New Roman" w:eastAsia="Calibri" w:hAnsi="Times New Roman" w:cs="Times New Roman"/>
          <w:kern w:val="0"/>
          <w:sz w:val="28"/>
          <w:szCs w:val="28"/>
          <w14:ligatures w14:val="none"/>
        </w:rPr>
        <w:t>,</w:t>
      </w:r>
      <w:r w:rsidRPr="005D692B">
        <w:rPr>
          <w:rFonts w:ascii="Times New Roman" w:eastAsia="Calibri" w:hAnsi="Times New Roman" w:cs="Times New Roman"/>
          <w:kern w:val="0"/>
          <w:sz w:val="28"/>
          <w:szCs w:val="28"/>
          <w14:ligatures w14:val="none"/>
        </w:rPr>
        <w:t xml:space="preserve"> в першу чергу</w:t>
      </w:r>
      <w:r w:rsidR="002C5312" w:rsidRPr="005D692B">
        <w:rPr>
          <w:rFonts w:ascii="Times New Roman" w:eastAsia="Calibri" w:hAnsi="Times New Roman" w:cs="Times New Roman"/>
          <w:kern w:val="0"/>
          <w:sz w:val="28"/>
          <w:szCs w:val="28"/>
          <w14:ligatures w14:val="none"/>
        </w:rPr>
        <w:t>,</w:t>
      </w:r>
      <w:r w:rsidRPr="005D692B">
        <w:rPr>
          <w:rFonts w:ascii="Times New Roman" w:eastAsia="Calibri" w:hAnsi="Times New Roman" w:cs="Times New Roman"/>
          <w:kern w:val="0"/>
          <w:sz w:val="28"/>
          <w:szCs w:val="28"/>
          <w14:ligatures w14:val="none"/>
        </w:rPr>
        <w:t xml:space="preserve"> спрямовані на: підтримку обороноздатності, територіальної оборони, забезпечення функціонування об'єктів критичної інфраструктури, транспорту, закладів охорони здоров'я та соціального захисту, задоволення гуманітарних потреб населення, в т.ч. внутрішньо переміщених осіб</w:t>
      </w:r>
      <w:r w:rsidR="005F4581" w:rsidRPr="005D692B">
        <w:rPr>
          <w:rFonts w:ascii="Times New Roman" w:eastAsia="Calibri" w:hAnsi="Times New Roman" w:cs="Times New Roman"/>
          <w:kern w:val="0"/>
          <w:sz w:val="28"/>
          <w:szCs w:val="28"/>
          <w14:ligatures w14:val="none"/>
        </w:rPr>
        <w:t xml:space="preserve"> (далі – ВПО)</w:t>
      </w:r>
      <w:r w:rsidRPr="005D692B">
        <w:rPr>
          <w:rFonts w:ascii="Times New Roman" w:eastAsia="Calibri" w:hAnsi="Times New Roman" w:cs="Times New Roman"/>
          <w:kern w:val="0"/>
          <w:sz w:val="28"/>
          <w:szCs w:val="28"/>
          <w14:ligatures w14:val="none"/>
        </w:rPr>
        <w:t xml:space="preserve">, відновлення об'єктів, в т.ч. житлового фонду, пошкоджених під час воєнних дій, ракетних ударів та ударів безпілотників, підготовку до опалювального сезону. </w:t>
      </w:r>
    </w:p>
    <w:p w14:paraId="45C75869" w14:textId="1CC6FEED" w:rsidR="00030327" w:rsidRPr="005D692B" w:rsidRDefault="00030327" w:rsidP="00030327">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Особливу увагу приділено розбудові мережі захисних споруд, наданню допомоги</w:t>
      </w:r>
      <w:r w:rsidR="00350DF4" w:rsidRPr="005D692B">
        <w:rPr>
          <w:rFonts w:ascii="Times New Roman" w:eastAsia="Calibri" w:hAnsi="Times New Roman" w:cs="Times New Roman"/>
          <w:kern w:val="0"/>
          <w:sz w:val="28"/>
          <w:szCs w:val="28"/>
          <w14:ligatures w14:val="none"/>
        </w:rPr>
        <w:t xml:space="preserve"> ВПО</w:t>
      </w:r>
      <w:r w:rsidRPr="005D692B">
        <w:rPr>
          <w:rFonts w:ascii="Times New Roman" w:eastAsia="Calibri" w:hAnsi="Times New Roman" w:cs="Times New Roman"/>
          <w:kern w:val="0"/>
          <w:sz w:val="28"/>
          <w:szCs w:val="28"/>
          <w14:ligatures w14:val="none"/>
        </w:rPr>
        <w:t xml:space="preserve">, соціальній підтримці військовослужбовців та родин загиблих, розвитку інфраструктури для реабілітації та лікування жителів громади. </w:t>
      </w:r>
    </w:p>
    <w:p w14:paraId="0B978346" w14:textId="77777777" w:rsidR="00030327" w:rsidRPr="005D692B" w:rsidRDefault="00030327" w:rsidP="00030327">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color w:val="000000"/>
          <w:kern w:val="0"/>
          <w:sz w:val="28"/>
          <w:szCs w:val="28"/>
          <w14:ligatures w14:val="none"/>
        </w:rPr>
        <w:t>Незважаючи на деокупацію Чернігівщини, безпекова</w:t>
      </w:r>
      <w:r w:rsidRPr="005D692B">
        <w:rPr>
          <w:rFonts w:ascii="Times New Roman" w:eastAsia="Calibri" w:hAnsi="Times New Roman" w:cs="Times New Roman"/>
          <w:kern w:val="0"/>
          <w:sz w:val="28"/>
          <w:szCs w:val="28"/>
          <w14:ligatures w14:val="none"/>
        </w:rPr>
        <w:t xml:space="preserve"> ситуація не сприяє розвитку області. Чернігівщина має понад 450 км спільних кордонів з державою-агресором російською федерацією та республікою білорусь. Прикордонні територіальні громади Чернігівської області перебувають під обстрілами або їх постійною загрозою. </w:t>
      </w:r>
    </w:p>
    <w:p w14:paraId="4E93C0B6" w14:textId="77777777" w:rsidR="00030327" w:rsidRPr="005D692B" w:rsidRDefault="00030327" w:rsidP="00030327">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Наявна кризова ситуація в Україні призводить до того, що область змушена розбудовувати економіку та соціальну сферу в умовах невизначеності.</w:t>
      </w:r>
    </w:p>
    <w:p w14:paraId="76231486" w14:textId="353A7C39" w:rsidR="00030327" w:rsidRPr="005D692B" w:rsidRDefault="00030327" w:rsidP="00030327">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Військова агресія російської федерації проти України вплинула на усі сфери життєдіяльності громади, але завдяки співпраці влади, громад та бізнесу вдалося досягти</w:t>
      </w:r>
      <w:r w:rsidR="00102D88" w:rsidRPr="005D692B">
        <w:rPr>
          <w:rFonts w:ascii="Times New Roman" w:eastAsia="Calibri" w:hAnsi="Times New Roman" w:cs="Times New Roman"/>
          <w:kern w:val="0"/>
          <w:sz w:val="28"/>
          <w:szCs w:val="28"/>
          <w14:ligatures w14:val="none"/>
        </w:rPr>
        <w:t xml:space="preserve"> певних</w:t>
      </w:r>
      <w:r w:rsidRPr="005D692B">
        <w:rPr>
          <w:rFonts w:ascii="Times New Roman" w:eastAsia="Calibri" w:hAnsi="Times New Roman" w:cs="Times New Roman"/>
          <w:kern w:val="0"/>
          <w:sz w:val="28"/>
          <w:szCs w:val="28"/>
          <w14:ligatures w14:val="none"/>
        </w:rPr>
        <w:t xml:space="preserve"> позитивних результатів у соціально-економічному розвитку регіону. </w:t>
      </w:r>
    </w:p>
    <w:p w14:paraId="1FF561D5" w14:textId="77777777" w:rsidR="004938D8" w:rsidRPr="005D692B" w:rsidRDefault="004938D8" w:rsidP="00030327">
      <w:pPr>
        <w:tabs>
          <w:tab w:val="left" w:pos="714"/>
        </w:tabs>
        <w:spacing w:after="0" w:line="240" w:lineRule="auto"/>
        <w:ind w:firstLine="567"/>
        <w:jc w:val="both"/>
        <w:rPr>
          <w:rFonts w:ascii="Times New Roman" w:eastAsia="Calibri" w:hAnsi="Times New Roman" w:cs="Times New Roman"/>
          <w:kern w:val="0"/>
          <w:sz w:val="28"/>
          <w:szCs w:val="28"/>
          <w14:ligatures w14:val="none"/>
        </w:rPr>
      </w:pPr>
    </w:p>
    <w:p w14:paraId="711817AE" w14:textId="77777777" w:rsidR="00030327" w:rsidRPr="005D692B" w:rsidRDefault="00030327" w:rsidP="00030327">
      <w:pPr>
        <w:spacing w:after="120" w:line="240" w:lineRule="auto"/>
        <w:ind w:firstLine="567"/>
        <w:jc w:val="both"/>
        <w:rPr>
          <w:rFonts w:ascii="Times New Roman" w:eastAsia="Times New Roman" w:hAnsi="Times New Roman" w:cs="Times New Roman"/>
          <w:b/>
          <w:i/>
          <w:kern w:val="0"/>
          <w:sz w:val="28"/>
          <w:szCs w:val="28"/>
          <w:lang w:eastAsia="ru-RU"/>
          <w14:ligatures w14:val="none"/>
        </w:rPr>
      </w:pPr>
      <w:bookmarkStart w:id="13" w:name="_Hlk153963056"/>
      <w:bookmarkStart w:id="14" w:name="_Hlk179990947"/>
      <w:r w:rsidRPr="005D692B">
        <w:rPr>
          <w:rFonts w:ascii="Times New Roman" w:eastAsia="Times New Roman" w:hAnsi="Times New Roman" w:cs="Times New Roman"/>
          <w:b/>
          <w:i/>
          <w:kern w:val="0"/>
          <w:sz w:val="28"/>
          <w:szCs w:val="28"/>
          <w:lang w:eastAsia="ru-RU"/>
          <w14:ligatures w14:val="none"/>
        </w:rPr>
        <w:t xml:space="preserve">Інфраструктура регіону </w:t>
      </w:r>
    </w:p>
    <w:bookmarkEnd w:id="13"/>
    <w:bookmarkEnd w:id="14"/>
    <w:p w14:paraId="6060FEF0" w14:textId="77777777" w:rsidR="00704B0E" w:rsidRPr="005D692B" w:rsidRDefault="00704B0E" w:rsidP="00704B0E">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Під час збройної агресії рф внаслідок планомірних чисельних ворожих артилерійських обстрілів, ракетних ударів та авіаційних бомбардувань значних руйнувань/пошкоджень зазнали населені пункти області та об’єкти критичної інфраструктури. </w:t>
      </w:r>
    </w:p>
    <w:p w14:paraId="348E81C4" w14:textId="68E5C368" w:rsidR="002549C0" w:rsidRPr="005D692B" w:rsidRDefault="002549C0" w:rsidP="002549C0">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Внаслідок обстрілів та бомбардувань в області пошкоджено </w:t>
      </w:r>
      <w:r w:rsidR="007A0E3C" w:rsidRPr="005D692B">
        <w:rPr>
          <w:rFonts w:ascii="Times New Roman" w:eastAsia="Calibri" w:hAnsi="Times New Roman" w:cs="Times New Roman"/>
          <w:kern w:val="0"/>
          <w:sz w:val="28"/>
          <w:szCs w:val="28"/>
          <w14:ligatures w14:val="none"/>
        </w:rPr>
        <w:t>понад</w:t>
      </w:r>
      <w:r w:rsidRPr="005D692B">
        <w:rPr>
          <w:rFonts w:ascii="Times New Roman" w:eastAsia="Calibri" w:hAnsi="Times New Roman" w:cs="Times New Roman"/>
          <w:kern w:val="0"/>
          <w:sz w:val="28"/>
          <w:szCs w:val="28"/>
          <w14:ligatures w14:val="none"/>
        </w:rPr>
        <w:t xml:space="preserve"> 16,5 тис. об’єктів соціальної, критичної інфраструктури та житлового фонду, з них понад 2 тис. зруйновано повністю. Кількість постійно збільшується, адже громади області щодня потерпають від ворожих обстрілів.</w:t>
      </w:r>
    </w:p>
    <w:p w14:paraId="48FA5F18" w14:textId="77777777" w:rsidR="007A0E3C" w:rsidRPr="005D692B" w:rsidRDefault="007A0E3C" w:rsidP="007A0E3C">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З пошкоджених об’єктів 80% руйнувань – це житло громадян (13196 об’єктів, в т.ч. 11929 приватних та 1267 багатоповерхових житлових будинків). </w:t>
      </w:r>
    </w:p>
    <w:p w14:paraId="481EEF90" w14:textId="77777777" w:rsidR="007A0E3C" w:rsidRPr="005D692B" w:rsidRDefault="007A0E3C" w:rsidP="007A0E3C">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Також зруйновано та пошкоджено 404 об’єкти соціальної інфраструктури, зокрема </w:t>
      </w:r>
      <w:r w:rsidRPr="005D692B">
        <w:rPr>
          <w:rFonts w:ascii="Times New Roman" w:eastAsia="Calibri" w:hAnsi="Times New Roman" w:cs="Times New Roman"/>
          <w:color w:val="000000" w:themeColor="text1"/>
          <w:kern w:val="0"/>
          <w:sz w:val="28"/>
          <w:szCs w:val="28"/>
          <w14:ligatures w14:val="none"/>
        </w:rPr>
        <w:t xml:space="preserve">179 – освіти, 82 – охорони здоров’я, 6 – соціального захисту, 122 – культури та 15 </w:t>
      </w:r>
      <w:r w:rsidRPr="005D692B">
        <w:rPr>
          <w:rFonts w:ascii="Times New Roman" w:eastAsia="Calibri" w:hAnsi="Times New Roman" w:cs="Times New Roman"/>
          <w:kern w:val="0"/>
          <w:sz w:val="28"/>
          <w:szCs w:val="28"/>
          <w14:ligatures w14:val="none"/>
        </w:rPr>
        <w:t xml:space="preserve">– спорту. </w:t>
      </w:r>
    </w:p>
    <w:p w14:paraId="192472E6" w14:textId="589AF11D" w:rsidR="002549C0" w:rsidRPr="005D692B" w:rsidRDefault="002549C0" w:rsidP="002549C0">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Крім того, зруйновано та пошкоджено 18</w:t>
      </w:r>
      <w:r w:rsidR="00C31325" w:rsidRPr="005D692B">
        <w:rPr>
          <w:rFonts w:ascii="Times New Roman" w:eastAsia="Calibri" w:hAnsi="Times New Roman" w:cs="Times New Roman"/>
          <w:kern w:val="0"/>
          <w:sz w:val="28"/>
          <w:szCs w:val="28"/>
          <w14:ligatures w14:val="none"/>
        </w:rPr>
        <w:t>3</w:t>
      </w:r>
      <w:r w:rsidRPr="005D692B">
        <w:rPr>
          <w:rFonts w:ascii="Times New Roman" w:eastAsia="Calibri" w:hAnsi="Times New Roman" w:cs="Times New Roman"/>
          <w:kern w:val="0"/>
          <w:sz w:val="28"/>
          <w:szCs w:val="28"/>
          <w14:ligatures w14:val="none"/>
        </w:rPr>
        <w:t>5 об’єкт</w:t>
      </w:r>
      <w:r w:rsidR="000676D5" w:rsidRPr="005D692B">
        <w:rPr>
          <w:rFonts w:ascii="Times New Roman" w:eastAsia="Calibri" w:hAnsi="Times New Roman" w:cs="Times New Roman"/>
          <w:kern w:val="0"/>
          <w:sz w:val="28"/>
          <w:szCs w:val="28"/>
          <w14:ligatures w14:val="none"/>
        </w:rPr>
        <w:t>ів</w:t>
      </w:r>
      <w:r w:rsidRPr="005D692B">
        <w:rPr>
          <w:rFonts w:ascii="Times New Roman" w:eastAsia="Calibri" w:hAnsi="Times New Roman" w:cs="Times New Roman"/>
          <w:kern w:val="0"/>
          <w:sz w:val="28"/>
          <w:szCs w:val="28"/>
          <w14:ligatures w14:val="none"/>
        </w:rPr>
        <w:t xml:space="preserve"> критичної інфраструктури. </w:t>
      </w:r>
    </w:p>
    <w:p w14:paraId="73B1A41D" w14:textId="77777777" w:rsidR="00704B0E" w:rsidRPr="005D692B" w:rsidRDefault="00704B0E" w:rsidP="00704B0E">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На сьогоднішній день необхідність відбудови регіону та поступового економічного відновлення є надзвичайно важливою та першочерговою. </w:t>
      </w:r>
    </w:p>
    <w:p w14:paraId="26B8288F" w14:textId="77777777" w:rsidR="00C31325" w:rsidRPr="005D692B" w:rsidRDefault="00C31325" w:rsidP="00C31325">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lastRenderedPageBreak/>
        <w:t xml:space="preserve">Станом на 13.11.2025 відновлено 8279 об’єктів, в т.ч. 1133 багатоквартирних та 5201 приватних будинків, 176 об’єктів соціальної інфраструктури (85 – заклади освіти, 46 – охорони здоров’я, 6 – соціального захисту, 37 – культури, 2 – спорту), 1675 об’єктів критичної інфраструктури. Роботи проводяться за кошти державного бюджету, міжнародних організацій, донорів, спонсорської допомоги та місцевих бюджетів. </w:t>
      </w:r>
    </w:p>
    <w:p w14:paraId="01F8BCE9" w14:textId="77777777" w:rsidR="00C31325" w:rsidRPr="005D692B" w:rsidRDefault="00C31325" w:rsidP="00C31325">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Чернігівській області у 2025 році з державного бюджету виділено 458,9 млн грн на реалізацію 36 проєктів: </w:t>
      </w:r>
    </w:p>
    <w:p w14:paraId="7C3B1B1A" w14:textId="77777777" w:rsidR="00C31325" w:rsidRPr="005D692B" w:rsidRDefault="00C31325" w:rsidP="00C31325">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фонд ліквідації наслідків збройної агресії рф – 190,5 млн грн на реалізацію 4 проєктів, в т.ч. експериментальний проєкт з відновлення с. Ягідне;</w:t>
      </w:r>
    </w:p>
    <w:p w14:paraId="26559B7E" w14:textId="77777777" w:rsidR="002549C0" w:rsidRPr="005D692B" w:rsidRDefault="002549C0" w:rsidP="002549C0">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залишки субвенції з державного бюджету місцевим бюджетам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 81,2 млн на реалізацію 15 проєктів;</w:t>
      </w:r>
    </w:p>
    <w:p w14:paraId="3D3B02BF" w14:textId="77777777" w:rsidR="002549C0" w:rsidRPr="005D692B" w:rsidRDefault="002549C0" w:rsidP="002549C0">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субвенція з державного бюджету місцевим бюджетам на реалізацію проєктів у рамках Програми з відновлення України та Надзвичайної кредитної програми на відновлення України – 158,4 млн грн на реалізацію 8 проєктів (кошти ЄІБ); </w:t>
      </w:r>
    </w:p>
    <w:p w14:paraId="1B00559A" w14:textId="77777777" w:rsidR="00C31325" w:rsidRPr="005D692B" w:rsidRDefault="00C31325" w:rsidP="00C31325">
      <w:pPr>
        <w:shd w:val="clear" w:color="auto" w:fill="FFFFFF"/>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субвенція з державного бюджету місцевим бюджетам на реалізацію проєктів у рамках Програми з відновлення України III – 28,8 млн грн на реалізацію 9 проєктів (кошти ЄІБ).</w:t>
      </w:r>
    </w:p>
    <w:p w14:paraId="2AB3ABFC" w14:textId="77777777" w:rsidR="00CA3442" w:rsidRPr="005D692B" w:rsidRDefault="00CA3442" w:rsidP="00F44EB6">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42CED71B" w14:textId="77777777" w:rsidR="001969FF" w:rsidRPr="005D692B" w:rsidRDefault="001969FF" w:rsidP="00F44EB6">
      <w:pPr>
        <w:spacing w:after="0" w:line="240" w:lineRule="auto"/>
        <w:ind w:firstLine="567"/>
        <w:jc w:val="both"/>
        <w:rPr>
          <w:rFonts w:ascii="Times New Roman" w:eastAsia="Times New Roman" w:hAnsi="Times New Roman" w:cs="Times New Roman"/>
          <w:color w:val="000000"/>
          <w:kern w:val="0"/>
          <w:sz w:val="28"/>
          <w:szCs w:val="28"/>
          <w:lang w:eastAsia="ru-RU"/>
          <w14:ligatures w14:val="none"/>
        </w:rPr>
      </w:pPr>
    </w:p>
    <w:p w14:paraId="6B6D3DA3" w14:textId="77777777" w:rsidR="00030327" w:rsidRPr="005D692B" w:rsidRDefault="00030327" w:rsidP="00030327">
      <w:pPr>
        <w:spacing w:after="120" w:line="240" w:lineRule="auto"/>
        <w:ind w:firstLine="567"/>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Дорожньо-транспортна інфраструктура та зв’язок</w:t>
      </w:r>
    </w:p>
    <w:p w14:paraId="69F38715" w14:textId="5505E85D" w:rsidR="00676BC6" w:rsidRPr="005D692B" w:rsidRDefault="00676BC6" w:rsidP="00676BC6">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Через багаторічне недофінансування на проведення капітальних і поточних ремонтних робіт на сьогодні експлуатаційний стан більшості автомобільних доріг загального користування місцевого значення є незадовільним. Практично 80</w:t>
      </w:r>
      <w:r w:rsidR="00736F10" w:rsidRPr="005D692B">
        <w:rPr>
          <w:rFonts w:ascii="Times New Roman" w:hAnsi="Times New Roman" w:cs="Times New Roman"/>
          <w:sz w:val="28"/>
          <w:szCs w:val="28"/>
        </w:rPr>
        <w:t>,0</w:t>
      </w:r>
      <w:r w:rsidRPr="005D692B">
        <w:rPr>
          <w:rFonts w:ascii="Times New Roman" w:hAnsi="Times New Roman" w:cs="Times New Roman"/>
          <w:sz w:val="28"/>
          <w:szCs w:val="28"/>
        </w:rPr>
        <w:t>% з них уражено ямковістю, а окремі ділянки доріг є аварійно небезпечними та потребують термінового капітального ремонту. Такий стан автомобільних доріг гальмує соціально-економічний розвиток області, створює соціальну напругу.</w:t>
      </w:r>
    </w:p>
    <w:p w14:paraId="77002F99" w14:textId="77777777" w:rsidR="00676BC6" w:rsidRPr="005D692B" w:rsidRDefault="00676BC6" w:rsidP="00676BC6">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Особливо зараз, після повномасштабного військового вторгнення російської федерації в Україну, введення воєнного стану та в умовах блокування портів і за відсутності авіаційного сполучення, автомобільні дороги загального користування та штучні споруди на них виконують одну із ключових функцій у життєзабезпеченні країни та посилення її обороноздатності.</w:t>
      </w:r>
    </w:p>
    <w:p w14:paraId="5D2EF8FE" w14:textId="578240D9" w:rsidR="00676BC6" w:rsidRPr="005D692B" w:rsidRDefault="00676BC6" w:rsidP="00676BC6">
      <w:pPr>
        <w:spacing w:after="0" w:line="240" w:lineRule="auto"/>
        <w:ind w:firstLine="567"/>
        <w:contextualSpacing/>
        <w:jc w:val="both"/>
        <w:rPr>
          <w:rFonts w:ascii="Times New Roman" w:hAnsi="Times New Roman" w:cs="Times New Roman"/>
          <w:sz w:val="28"/>
          <w:szCs w:val="28"/>
        </w:rPr>
      </w:pPr>
      <w:r w:rsidRPr="005D692B">
        <w:rPr>
          <w:rFonts w:ascii="Times New Roman" w:hAnsi="Times New Roman" w:cs="Times New Roman"/>
          <w:sz w:val="28"/>
          <w:szCs w:val="28"/>
        </w:rPr>
        <w:t>Під час ведення бойових дій зруйновано 11 мостів, пошкоджено 427,0 км автошляхів (з них 145 км зруйновані повністю і для їх відновлення необхідно проведення капітального ремонту, 282 км – зруйновані частково і потребують поточного ремонту). У 2025 році кошти для забезпечення капітального та поточного ремонтів не надходили.</w:t>
      </w:r>
    </w:p>
    <w:p w14:paraId="12891976" w14:textId="5F246E87" w:rsidR="00676BC6" w:rsidRPr="005D692B" w:rsidRDefault="00676BC6" w:rsidP="00D23207">
      <w:pPr>
        <w:spacing w:after="0" w:line="240" w:lineRule="auto"/>
        <w:contextualSpacing/>
        <w:jc w:val="both"/>
        <w:rPr>
          <w:rFonts w:ascii="Times New Roman" w:hAnsi="Times New Roman" w:cs="Times New Roman"/>
          <w:sz w:val="28"/>
          <w:szCs w:val="28"/>
        </w:rPr>
      </w:pPr>
      <w:r w:rsidRPr="005D692B">
        <w:rPr>
          <w:rFonts w:ascii="Times New Roman" w:hAnsi="Times New Roman" w:cs="Times New Roman"/>
          <w:sz w:val="28"/>
          <w:szCs w:val="28"/>
        </w:rPr>
        <w:t xml:space="preserve">         Станом на 01.09.2025 виконані роботи по влаштуванню тимчасових переправ з забезпеченням автомобільного сполучення через зруйновані мости на </w:t>
      </w:r>
      <w:r w:rsidRPr="005D692B">
        <w:rPr>
          <w:rFonts w:ascii="Times New Roman" w:hAnsi="Times New Roman" w:cs="Times New Roman"/>
          <w:sz w:val="28"/>
          <w:szCs w:val="28"/>
        </w:rPr>
        <w:lastRenderedPageBreak/>
        <w:t>8 пошкоджених об’єктах, на 387 км автомобільних доріг виконані роботи по ремонту та відновленню покриття.</w:t>
      </w:r>
      <w:r w:rsidR="00AF3CAB" w:rsidRPr="005D692B">
        <w:rPr>
          <w:rFonts w:ascii="Times New Roman" w:hAnsi="Times New Roman" w:cs="Times New Roman"/>
          <w:sz w:val="28"/>
          <w:szCs w:val="28"/>
        </w:rPr>
        <w:t xml:space="preserve"> З</w:t>
      </w:r>
      <w:r w:rsidRPr="005D692B">
        <w:rPr>
          <w:rFonts w:ascii="Times New Roman" w:hAnsi="Times New Roman" w:cs="Times New Roman"/>
          <w:sz w:val="28"/>
          <w:szCs w:val="28"/>
        </w:rPr>
        <w:t xml:space="preserve">а рахунок коштів на експлуатаційне утримання ліквідована аварійна ямковість дорожнього покриття </w:t>
      </w:r>
      <w:r w:rsidRPr="005D692B">
        <w:rPr>
          <w:rFonts w:ascii="Times New Roman" w:hAnsi="Times New Roman" w:cs="Times New Roman"/>
          <w:color w:val="000000" w:themeColor="text1"/>
          <w:sz w:val="28"/>
          <w:szCs w:val="28"/>
        </w:rPr>
        <w:t xml:space="preserve">на площі </w:t>
      </w:r>
      <w:r w:rsidR="00AF3CAB" w:rsidRPr="005D692B">
        <w:rPr>
          <w:rFonts w:ascii="Times New Roman" w:hAnsi="Times New Roman" w:cs="Times New Roman"/>
          <w:color w:val="000000" w:themeColor="text1"/>
          <w:sz w:val="28"/>
          <w:szCs w:val="28"/>
        </w:rPr>
        <w:br/>
      </w:r>
      <w:r w:rsidRPr="005D692B">
        <w:rPr>
          <w:rFonts w:ascii="Times New Roman" w:hAnsi="Times New Roman" w:cs="Times New Roman"/>
          <w:color w:val="000000" w:themeColor="text1"/>
          <w:sz w:val="28"/>
          <w:szCs w:val="28"/>
        </w:rPr>
        <w:t>39,0 тис. м</w:t>
      </w:r>
      <w:r w:rsidRPr="005D692B">
        <w:rPr>
          <w:rFonts w:ascii="Times New Roman" w:hAnsi="Times New Roman" w:cs="Times New Roman"/>
          <w:color w:val="000000" w:themeColor="text1"/>
          <w:sz w:val="28"/>
          <w:szCs w:val="28"/>
          <w:vertAlign w:val="superscript"/>
        </w:rPr>
        <w:t>2</w:t>
      </w:r>
      <w:r w:rsidRPr="005D692B">
        <w:rPr>
          <w:rFonts w:ascii="Times New Roman" w:hAnsi="Times New Roman" w:cs="Times New Roman"/>
          <w:color w:val="000000" w:themeColor="text1"/>
          <w:sz w:val="28"/>
          <w:szCs w:val="28"/>
        </w:rPr>
        <w:t>.</w:t>
      </w:r>
    </w:p>
    <w:p w14:paraId="1D6FD192" w14:textId="77777777" w:rsidR="00DB67F9" w:rsidRPr="005D692B" w:rsidRDefault="00DB67F9" w:rsidP="00DB67F9">
      <w:pPr>
        <w:pStyle w:val="aff"/>
        <w:ind w:firstLine="567"/>
        <w:jc w:val="both"/>
        <w:rPr>
          <w:rFonts w:ascii="Times New Roman" w:hAnsi="Times New Roman" w:cs="Times New Roman"/>
          <w:sz w:val="28"/>
          <w:szCs w:val="28"/>
          <w:shd w:val="clear" w:color="auto" w:fill="FFFFFF"/>
        </w:rPr>
      </w:pPr>
      <w:r w:rsidRPr="005D692B">
        <w:rPr>
          <w:rFonts w:ascii="Times New Roman" w:hAnsi="Times New Roman" w:cs="Times New Roman"/>
          <w:sz w:val="28"/>
          <w:szCs w:val="28"/>
          <w:shd w:val="clear" w:color="auto" w:fill="FFFFFF"/>
        </w:rPr>
        <w:t xml:space="preserve">Чернігівською обласною державною адміністрацією станом на 01.11.2025 укладено 223 договори про організацію перевезень пасажирів на 184 автобусних маршрутах загального користування з 63 суб’єктами господарювання, які </w:t>
      </w:r>
      <w:r w:rsidRPr="005D692B">
        <w:rPr>
          <w:rFonts w:ascii="Times New Roman" w:hAnsi="Times New Roman" w:cs="Times New Roman"/>
          <w:sz w:val="28"/>
          <w:szCs w:val="28"/>
        </w:rPr>
        <w:t>мають ліцензію на здійснення пасажирських перевезень.</w:t>
      </w:r>
    </w:p>
    <w:p w14:paraId="39A9C758" w14:textId="6BAA896C" w:rsidR="009B3156" w:rsidRPr="005D692B" w:rsidRDefault="009B3156" w:rsidP="009B3156">
      <w:pPr>
        <w:tabs>
          <w:tab w:val="left" w:pos="567"/>
        </w:tabs>
        <w:autoSpaceDE w:val="0"/>
        <w:autoSpaceDN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Основними операторами мобільного зв’язку на території області є ПрАТ«Київстар», ПрАТ «ВФ Україна» та ТОВ «</w:t>
      </w:r>
      <w:r w:rsidR="00FE2718" w:rsidRPr="005D692B">
        <w:rPr>
          <w:rFonts w:ascii="Times New Roman" w:eastAsia="Times New Roman" w:hAnsi="Times New Roman" w:cs="Times New Roman"/>
          <w:kern w:val="0"/>
          <w:sz w:val="28"/>
          <w:szCs w:val="28"/>
          <w:lang w:eastAsia="ru-RU"/>
          <w14:ligatures w14:val="none"/>
        </w:rPr>
        <w:t>Л</w:t>
      </w:r>
      <w:r w:rsidRPr="005D692B">
        <w:rPr>
          <w:rFonts w:ascii="Times New Roman" w:eastAsia="Times New Roman" w:hAnsi="Times New Roman" w:cs="Times New Roman"/>
          <w:kern w:val="0"/>
          <w:sz w:val="28"/>
          <w:szCs w:val="28"/>
          <w:lang w:eastAsia="ru-RU"/>
          <w14:ligatures w14:val="none"/>
        </w:rPr>
        <w:t>айфселл». Загальна кількість базових станцій операторів мобільного зв’язку на території області становить 1259 одиниць, з яких 98,6% – працюючих. Станом на сьогодні покриття населених пунктів області становить 93,0%.</w:t>
      </w:r>
    </w:p>
    <w:p w14:paraId="4DE2DA8B" w14:textId="77777777" w:rsidR="00850FDD" w:rsidRPr="005D692B" w:rsidRDefault="00850FDD" w:rsidP="00606393">
      <w:pPr>
        <w:autoSpaceDE w:val="0"/>
        <w:autoSpaceDN w:val="0"/>
        <w:spacing w:before="120" w:after="120" w:line="240" w:lineRule="auto"/>
        <w:ind w:firstLine="601"/>
        <w:jc w:val="both"/>
        <w:rPr>
          <w:rFonts w:ascii="Times New Roman" w:eastAsia="Times New Roman" w:hAnsi="Times New Roman" w:cs="Times New Roman"/>
          <w:b/>
          <w:i/>
          <w:kern w:val="0"/>
          <w:sz w:val="28"/>
          <w:szCs w:val="28"/>
          <w:lang w:eastAsia="ru-RU"/>
          <w14:ligatures w14:val="none"/>
        </w:rPr>
      </w:pPr>
    </w:p>
    <w:p w14:paraId="1D5E3E23" w14:textId="1D2C7720" w:rsidR="00030327" w:rsidRPr="005D692B" w:rsidRDefault="00030327" w:rsidP="00606393">
      <w:pPr>
        <w:autoSpaceDE w:val="0"/>
        <w:autoSpaceDN w:val="0"/>
        <w:spacing w:before="120" w:after="120" w:line="240" w:lineRule="auto"/>
        <w:ind w:firstLine="601"/>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 xml:space="preserve">Публічна безпека населення </w:t>
      </w:r>
    </w:p>
    <w:p w14:paraId="43829410" w14:textId="642B404A" w:rsidR="00030327" w:rsidRPr="005D692B" w:rsidRDefault="00030327" w:rsidP="00B01662">
      <w:pPr>
        <w:autoSpaceDE w:val="0"/>
        <w:autoSpaceDN w:val="0"/>
        <w:spacing w:after="0" w:line="240" w:lineRule="auto"/>
        <w:ind w:firstLine="600"/>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З метою забезпечення публічної безпеки населення області, особливо в умовах воєнного стану, значна увага приділяється поліпшенню діяльності у сфері цивільного захисту, зокрема підвищенню рівня безпеки населення під час бойових дій, а також захисту населення і територій від наслідків виникнення надзвичайних ситуацій техногенного та природного характеру. </w:t>
      </w:r>
    </w:p>
    <w:p w14:paraId="6F2BE14A" w14:textId="6E5910C0" w:rsidR="00CA0AFB" w:rsidRPr="005D692B" w:rsidRDefault="00CA0AFB" w:rsidP="00B01662">
      <w:pPr>
        <w:spacing w:after="0" w:line="240" w:lineRule="auto"/>
        <w:ind w:firstLine="600"/>
        <w:jc w:val="both"/>
        <w:rPr>
          <w:rFonts w:ascii="Times New Roman" w:eastAsia="Times New Roman" w:hAnsi="Times New Roman"/>
          <w:sz w:val="28"/>
          <w:szCs w:val="28"/>
          <w:lang w:eastAsia="ru-RU"/>
        </w:rPr>
      </w:pPr>
      <w:r w:rsidRPr="005D692B">
        <w:rPr>
          <w:rFonts w:ascii="Times New Roman" w:eastAsia="Times New Roman" w:hAnsi="Times New Roman"/>
          <w:sz w:val="28"/>
          <w:szCs w:val="28"/>
          <w:lang w:eastAsia="ru-RU"/>
        </w:rPr>
        <w:t>З метою оповіщення населення області здійснювались заходи щодо підтримання постійної готовності системи оповіщення: щоденно проводяться перевірки технічного стану засобів оповіщення і зв’язку цивільного захисту міст та районів області; щомісячно – комплексні технічні перевірки апаратури територіальної автоматизованої системи централізованого оповіщення населення та керівного складу, здійснюється обслуговування і підтримання в постійній готовності обласної системи оповіщення силами КП «Укрспец</w:t>
      </w:r>
      <w:r w:rsidR="009E7AB3" w:rsidRPr="005D692B">
        <w:rPr>
          <w:rFonts w:ascii="Times New Roman" w:eastAsia="Times New Roman" w:hAnsi="Times New Roman"/>
          <w:sz w:val="28"/>
          <w:szCs w:val="28"/>
          <w:lang w:eastAsia="ru-RU"/>
        </w:rPr>
        <w:t>-</w:t>
      </w:r>
      <w:r w:rsidRPr="005D692B">
        <w:rPr>
          <w:rFonts w:ascii="Times New Roman" w:eastAsia="Times New Roman" w:hAnsi="Times New Roman"/>
          <w:sz w:val="28"/>
          <w:szCs w:val="28"/>
          <w:lang w:eastAsia="ru-RU"/>
        </w:rPr>
        <w:t>зв'язок».</w:t>
      </w:r>
    </w:p>
    <w:p w14:paraId="016EB48B" w14:textId="69E495F3" w:rsidR="00CA0AFB" w:rsidRPr="005D692B" w:rsidRDefault="00CA0AFB" w:rsidP="00B01662">
      <w:pPr>
        <w:spacing w:after="0" w:line="240" w:lineRule="auto"/>
        <w:ind w:firstLine="600"/>
        <w:jc w:val="both"/>
        <w:rPr>
          <w:rFonts w:ascii="Times New Roman" w:eastAsia="Times New Roman" w:hAnsi="Times New Roman"/>
          <w:sz w:val="28"/>
          <w:szCs w:val="28"/>
          <w:lang w:eastAsia="ru-RU"/>
        </w:rPr>
      </w:pPr>
      <w:r w:rsidRPr="005D692B">
        <w:rPr>
          <w:rFonts w:ascii="Times New Roman" w:eastAsia="Times New Roman" w:hAnsi="Times New Roman"/>
          <w:sz w:val="28"/>
          <w:szCs w:val="28"/>
          <w:lang w:eastAsia="ru-RU"/>
        </w:rPr>
        <w:t xml:space="preserve">Проводилась робота щодо створення місцевих автоматизованих систем централізованого оповіщення (далі – МАСЦО). Загалом необхідно створити </w:t>
      </w:r>
      <w:r w:rsidR="009E7AB3" w:rsidRPr="005D692B">
        <w:rPr>
          <w:rFonts w:ascii="Times New Roman" w:eastAsia="Times New Roman" w:hAnsi="Times New Roman"/>
          <w:sz w:val="28"/>
          <w:szCs w:val="28"/>
          <w:lang w:eastAsia="ru-RU"/>
        </w:rPr>
        <w:br/>
      </w:r>
      <w:r w:rsidRPr="005D692B">
        <w:rPr>
          <w:rFonts w:ascii="Times New Roman" w:eastAsia="Times New Roman" w:hAnsi="Times New Roman"/>
          <w:sz w:val="28"/>
          <w:szCs w:val="28"/>
          <w:lang w:eastAsia="ru-RU"/>
        </w:rPr>
        <w:t xml:space="preserve">62 МАСЦО. </w:t>
      </w:r>
    </w:p>
    <w:p w14:paraId="5DCE5EB5" w14:textId="2E9676E8" w:rsidR="00CA0AFB" w:rsidRPr="005D692B" w:rsidRDefault="00CA0AFB" w:rsidP="00B01662">
      <w:pPr>
        <w:widowControl w:val="0"/>
        <w:suppressLineNumbers/>
        <w:spacing w:after="0" w:line="240" w:lineRule="auto"/>
        <w:ind w:firstLine="600"/>
        <w:jc w:val="both"/>
        <w:rPr>
          <w:rFonts w:ascii="Times New Roman" w:eastAsia="Tahoma" w:hAnsi="Times New Roman" w:cs="Times New Roman"/>
          <w:kern w:val="0"/>
          <w:sz w:val="28"/>
          <w:szCs w:val="28"/>
          <w:lang w:eastAsia="uk-UA" w:bidi="hi-IN"/>
          <w14:ligatures w14:val="none"/>
        </w:rPr>
      </w:pPr>
      <w:r w:rsidRPr="005D692B">
        <w:rPr>
          <w:rFonts w:ascii="Times New Roman" w:eastAsia="Times New Roman" w:hAnsi="Times New Roman" w:cs="Lohit Devanagari"/>
          <w:kern w:val="0"/>
          <w:sz w:val="28"/>
          <w:szCs w:val="28"/>
          <w:lang w:eastAsia="ru-RU" w:bidi="hi-IN"/>
          <w14:ligatures w14:val="none"/>
        </w:rPr>
        <w:t xml:space="preserve">На сьогодні </w:t>
      </w:r>
      <w:r w:rsidRPr="005D692B">
        <w:rPr>
          <w:rFonts w:ascii="Times New Roman" w:eastAsia="Tahoma" w:hAnsi="Times New Roman" w:cs="Times New Roman"/>
          <w:spacing w:val="-2"/>
          <w:kern w:val="0"/>
          <w:sz w:val="28"/>
          <w:szCs w:val="28"/>
          <w:lang w:eastAsia="zh-CN" w:bidi="hi-IN"/>
          <w14:ligatures w14:val="none"/>
        </w:rPr>
        <w:t>в області створено МАСЦО у 6 територіальних громадах області (</w:t>
      </w:r>
      <w:r w:rsidRPr="005D692B">
        <w:rPr>
          <w:rFonts w:ascii="Times New Roman" w:eastAsia="Tahoma" w:hAnsi="Times New Roman" w:cs="Times New Roman"/>
          <w:kern w:val="0"/>
          <w:sz w:val="28"/>
          <w:szCs w:val="28"/>
          <w:lang w:eastAsia="zh-CN" w:bidi="hi-IN"/>
          <w14:ligatures w14:val="none"/>
        </w:rPr>
        <w:t>Добрянська, Ніжинська, Новгород-Сіверська, Ріпкинська, Семенівська, Чернігівська). Встановлено 166 кінцевих пристроїв оповіщення                                                (632 гучномовці/електросирени) у 49 населених пунктах.</w:t>
      </w:r>
    </w:p>
    <w:p w14:paraId="511438EB" w14:textId="62124D52" w:rsidR="00CA0AFB" w:rsidRPr="005D692B" w:rsidRDefault="00CA0AFB" w:rsidP="00B01662">
      <w:pPr>
        <w:widowControl w:val="0"/>
        <w:suppressLineNumbers/>
        <w:spacing w:after="0" w:line="240" w:lineRule="auto"/>
        <w:ind w:firstLine="600"/>
        <w:jc w:val="both"/>
        <w:rPr>
          <w:rFonts w:ascii="Times New Roman" w:eastAsia="Tahoma" w:hAnsi="Times New Roman" w:cs="Times New Roman"/>
          <w:kern w:val="0"/>
          <w:sz w:val="28"/>
          <w:szCs w:val="28"/>
          <w:lang w:eastAsia="uk-UA" w:bidi="hi-IN"/>
          <w14:ligatures w14:val="none"/>
        </w:rPr>
      </w:pPr>
      <w:r w:rsidRPr="005D692B">
        <w:rPr>
          <w:rFonts w:ascii="Times New Roman" w:eastAsia="Tahoma" w:hAnsi="Times New Roman" w:cs="Times New Roman"/>
          <w:kern w:val="0"/>
          <w:sz w:val="28"/>
          <w:szCs w:val="28"/>
          <w:lang w:eastAsia="zh-CN" w:bidi="hi-IN"/>
          <w14:ligatures w14:val="none"/>
        </w:rPr>
        <w:t>Крім того, у 23</w:t>
      </w:r>
      <w:r w:rsidRPr="005D692B">
        <w:rPr>
          <w:rFonts w:ascii="Times New Roman" w:eastAsia="Tahoma" w:hAnsi="Times New Roman" w:cs="Times New Roman"/>
          <w:color w:val="FF0000"/>
          <w:kern w:val="0"/>
          <w:sz w:val="28"/>
          <w:szCs w:val="28"/>
          <w:lang w:eastAsia="zh-CN" w:bidi="hi-IN"/>
          <w14:ligatures w14:val="none"/>
        </w:rPr>
        <w:t xml:space="preserve"> </w:t>
      </w:r>
      <w:r w:rsidRPr="005D692B">
        <w:rPr>
          <w:rFonts w:ascii="Times New Roman" w:eastAsia="Tahoma" w:hAnsi="Times New Roman" w:cs="Times New Roman"/>
          <w:kern w:val="0"/>
          <w:sz w:val="28"/>
          <w:szCs w:val="28"/>
          <w:lang w:eastAsia="zh-CN" w:bidi="hi-IN"/>
          <w14:ligatures w14:val="none"/>
        </w:rPr>
        <w:t xml:space="preserve">територіальних громадах області (Бахмацька, Бобровицька, Варвинська, Гончарівська, Городнянська, Деснянська, Дмитрівська, Іванівська, Козелецька, Корюківська, Крутівська, Макіївська, Менська, Мринська, Новобасанська, Носівська, Остерська, Понорницька, Прилуцька, Сосницька, Срібнянська, Талалаївська </w:t>
      </w:r>
      <w:r w:rsidR="00EA4B41" w:rsidRPr="005D692B">
        <w:rPr>
          <w:rFonts w:ascii="Times New Roman" w:eastAsia="Tahoma" w:hAnsi="Times New Roman" w:cs="Times New Roman"/>
          <w:kern w:val="0"/>
          <w:sz w:val="28"/>
          <w:szCs w:val="28"/>
          <w:lang w:eastAsia="zh-CN" w:bidi="hi-IN"/>
          <w14:ligatures w14:val="none"/>
        </w:rPr>
        <w:t>селищна</w:t>
      </w:r>
      <w:r w:rsidRPr="005D692B">
        <w:rPr>
          <w:rFonts w:ascii="Times New Roman" w:eastAsia="Tahoma" w:hAnsi="Times New Roman" w:cs="Times New Roman"/>
          <w:kern w:val="0"/>
          <w:sz w:val="28"/>
          <w:szCs w:val="28"/>
          <w:lang w:eastAsia="zh-CN" w:bidi="hi-IN"/>
          <w14:ligatures w14:val="none"/>
        </w:rPr>
        <w:t xml:space="preserve">, Талалаївська </w:t>
      </w:r>
      <w:r w:rsidR="00EA4B41" w:rsidRPr="005D692B">
        <w:rPr>
          <w:rFonts w:ascii="Times New Roman" w:eastAsia="Tahoma" w:hAnsi="Times New Roman" w:cs="Times New Roman"/>
          <w:kern w:val="0"/>
          <w:sz w:val="28"/>
          <w:szCs w:val="28"/>
          <w:lang w:eastAsia="zh-CN" w:bidi="hi-IN"/>
          <w14:ligatures w14:val="none"/>
        </w:rPr>
        <w:t>сільська</w:t>
      </w:r>
      <w:r w:rsidRPr="005D692B">
        <w:rPr>
          <w:rFonts w:ascii="Times New Roman" w:eastAsia="Tahoma" w:hAnsi="Times New Roman" w:cs="Times New Roman"/>
          <w:kern w:val="0"/>
          <w:sz w:val="28"/>
          <w:szCs w:val="28"/>
          <w:lang w:eastAsia="zh-CN" w:bidi="hi-IN"/>
          <w14:ligatures w14:val="none"/>
        </w:rPr>
        <w:t xml:space="preserve">) встановлено </w:t>
      </w:r>
      <w:r w:rsidR="009E7AB3" w:rsidRPr="005D692B">
        <w:rPr>
          <w:rFonts w:ascii="Times New Roman" w:eastAsia="Tahoma" w:hAnsi="Times New Roman" w:cs="Times New Roman"/>
          <w:kern w:val="0"/>
          <w:sz w:val="28"/>
          <w:szCs w:val="28"/>
          <w:lang w:eastAsia="zh-CN" w:bidi="hi-IN"/>
          <w14:ligatures w14:val="none"/>
        </w:rPr>
        <w:br/>
      </w:r>
      <w:r w:rsidRPr="005D692B">
        <w:rPr>
          <w:rFonts w:ascii="Times New Roman" w:eastAsia="Tahoma" w:hAnsi="Times New Roman" w:cs="Times New Roman"/>
          <w:kern w:val="0"/>
          <w:sz w:val="28"/>
          <w:szCs w:val="28"/>
          <w:lang w:eastAsia="zh-CN" w:bidi="hi-IN"/>
          <w14:ligatures w14:val="none"/>
        </w:rPr>
        <w:t>97 кінцевих пристроїв оповіщення  (277</w:t>
      </w:r>
      <w:r w:rsidRPr="005D692B">
        <w:rPr>
          <w:rFonts w:ascii="Times New Roman" w:eastAsia="Tahoma" w:hAnsi="Times New Roman" w:cs="Times New Roman"/>
          <w:color w:val="4472C4"/>
          <w:kern w:val="0"/>
          <w:sz w:val="28"/>
          <w:szCs w:val="28"/>
          <w:lang w:eastAsia="zh-CN" w:bidi="hi-IN"/>
          <w14:ligatures w14:val="none"/>
        </w:rPr>
        <w:t xml:space="preserve"> </w:t>
      </w:r>
      <w:r w:rsidRPr="005D692B">
        <w:rPr>
          <w:rFonts w:ascii="Times New Roman" w:eastAsia="Tahoma" w:hAnsi="Times New Roman" w:cs="Times New Roman"/>
          <w:kern w:val="0"/>
          <w:sz w:val="28"/>
          <w:szCs w:val="28"/>
          <w:lang w:eastAsia="zh-CN" w:bidi="hi-IN"/>
          <w14:ligatures w14:val="none"/>
        </w:rPr>
        <w:t>гучно</w:t>
      </w:r>
      <w:r w:rsidR="00B01662" w:rsidRPr="005D692B">
        <w:rPr>
          <w:rFonts w:ascii="Times New Roman" w:eastAsia="Tahoma" w:hAnsi="Times New Roman" w:cs="Times New Roman"/>
          <w:kern w:val="0"/>
          <w:sz w:val="28"/>
          <w:szCs w:val="28"/>
          <w:lang w:eastAsia="zh-CN" w:bidi="hi-IN"/>
          <w14:ligatures w14:val="none"/>
        </w:rPr>
        <w:t>-</w:t>
      </w:r>
      <w:r w:rsidRPr="005D692B">
        <w:rPr>
          <w:rFonts w:ascii="Times New Roman" w:eastAsia="Tahoma" w:hAnsi="Times New Roman" w:cs="Times New Roman"/>
          <w:kern w:val="0"/>
          <w:sz w:val="28"/>
          <w:szCs w:val="28"/>
          <w:lang w:eastAsia="zh-CN" w:bidi="hi-IN"/>
          <w14:ligatures w14:val="none"/>
        </w:rPr>
        <w:t xml:space="preserve">мовців/електросирен) у </w:t>
      </w:r>
      <w:r w:rsidR="009E7AB3" w:rsidRPr="005D692B">
        <w:rPr>
          <w:rFonts w:ascii="Times New Roman" w:eastAsia="Tahoma" w:hAnsi="Times New Roman" w:cs="Times New Roman"/>
          <w:kern w:val="0"/>
          <w:sz w:val="28"/>
          <w:szCs w:val="28"/>
          <w:lang w:eastAsia="zh-CN" w:bidi="hi-IN"/>
          <w14:ligatures w14:val="none"/>
        </w:rPr>
        <w:br/>
      </w:r>
      <w:r w:rsidRPr="005D692B">
        <w:rPr>
          <w:rFonts w:ascii="Times New Roman" w:eastAsia="Tahoma" w:hAnsi="Times New Roman" w:cs="Times New Roman"/>
          <w:kern w:val="0"/>
          <w:sz w:val="28"/>
          <w:szCs w:val="28"/>
          <w:lang w:eastAsia="zh-CN" w:bidi="hi-IN"/>
          <w14:ligatures w14:val="none"/>
        </w:rPr>
        <w:t>72 населених пунктах з можливістю дистанційного включення і передачі звукових або голосових повідомлень.</w:t>
      </w:r>
    </w:p>
    <w:p w14:paraId="1FE59570" w14:textId="732D3341" w:rsidR="00C472FC" w:rsidRPr="005D692B" w:rsidRDefault="008C0152" w:rsidP="007C6145">
      <w:pPr>
        <w:spacing w:after="0" w:line="240" w:lineRule="auto"/>
        <w:ind w:firstLine="600"/>
        <w:jc w:val="both"/>
        <w:rPr>
          <w:rFonts w:ascii="Times New Roman" w:eastAsia="Calibri" w:hAnsi="Times New Roman" w:cs="Times New Roman"/>
          <w:kern w:val="0"/>
          <w:sz w:val="28"/>
          <w:szCs w:val="28"/>
          <w14:ligatures w14:val="none"/>
        </w:rPr>
      </w:pPr>
      <w:bookmarkStart w:id="15" w:name="_Hlk201846141"/>
      <w:r w:rsidRPr="005D692B">
        <w:rPr>
          <w:rFonts w:ascii="Times New Roman" w:eastAsia="Calibri" w:hAnsi="Times New Roman" w:cs="Times New Roman"/>
          <w:kern w:val="0"/>
          <w:sz w:val="28"/>
          <w:szCs w:val="28"/>
          <w14:ligatures w14:val="none"/>
        </w:rPr>
        <w:lastRenderedPageBreak/>
        <w:t>З метою очищення об’єктів та території області від вибухонебезпечних</w:t>
      </w:r>
      <w:r w:rsidR="007C6145"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 xml:space="preserve">предметів починаючи з березня 2022 року групами розмінування </w:t>
      </w:r>
      <w:r w:rsidR="00432D3F" w:rsidRPr="005D692B">
        <w:rPr>
          <w:rFonts w:ascii="Times New Roman" w:eastAsia="Times New Roman" w:hAnsi="Times New Roman" w:cs="Times New Roman"/>
          <w:color w:val="000000"/>
          <w:kern w:val="0"/>
          <w:sz w:val="28"/>
          <w:szCs w:val="28"/>
          <w:lang w:eastAsia="ru-RU"/>
          <w14:ligatures w14:val="none"/>
        </w:rPr>
        <w:t xml:space="preserve">Головного управління </w:t>
      </w:r>
      <w:r w:rsidR="009C58DB" w:rsidRPr="005D692B">
        <w:rPr>
          <w:rFonts w:ascii="Times New Roman" w:eastAsia="Times New Roman" w:hAnsi="Times New Roman" w:cs="Times New Roman"/>
          <w:color w:val="000000"/>
          <w:kern w:val="0"/>
          <w:sz w:val="28"/>
          <w:szCs w:val="28"/>
          <w:lang w:eastAsia="ru-RU"/>
          <w14:ligatures w14:val="none"/>
        </w:rPr>
        <w:t xml:space="preserve">Державної служби України з надзвичайних ситуацій </w:t>
      </w:r>
      <w:r w:rsidR="00432D3F" w:rsidRPr="005D692B">
        <w:rPr>
          <w:rFonts w:ascii="Times New Roman" w:eastAsia="Times New Roman" w:hAnsi="Times New Roman" w:cs="Times New Roman"/>
          <w:color w:val="000000"/>
          <w:kern w:val="0"/>
          <w:sz w:val="28"/>
          <w:szCs w:val="28"/>
          <w:lang w:eastAsia="ru-RU"/>
          <w14:ligatures w14:val="none"/>
        </w:rPr>
        <w:t>у Чернігівській області</w:t>
      </w:r>
      <w:r w:rsidRPr="005D692B">
        <w:rPr>
          <w:rFonts w:ascii="Times New Roman" w:eastAsia="Calibri" w:hAnsi="Times New Roman" w:cs="Times New Roman"/>
          <w:kern w:val="0"/>
          <w:sz w:val="28"/>
          <w:szCs w:val="28"/>
          <w14:ligatures w14:val="none"/>
        </w:rPr>
        <w:t xml:space="preserve"> </w:t>
      </w:r>
      <w:r w:rsidR="009C58DB" w:rsidRPr="005D692B">
        <w:rPr>
          <w:rFonts w:ascii="Times New Roman" w:eastAsia="Calibri" w:hAnsi="Times New Roman" w:cs="Times New Roman"/>
          <w:kern w:val="0"/>
          <w:sz w:val="28"/>
          <w:szCs w:val="28"/>
          <w14:ligatures w14:val="none"/>
        </w:rPr>
        <w:t xml:space="preserve">(далі – ГУ ДСНС України у Чернігівській області) </w:t>
      </w:r>
      <w:r w:rsidRPr="005D692B">
        <w:rPr>
          <w:rFonts w:ascii="Times New Roman" w:eastAsia="Calibri" w:hAnsi="Times New Roman" w:cs="Times New Roman"/>
          <w:kern w:val="0"/>
          <w:sz w:val="28"/>
          <w:szCs w:val="28"/>
          <w14:ligatures w14:val="none"/>
        </w:rPr>
        <w:t>проведено обстеження на наявність</w:t>
      </w:r>
      <w:r w:rsidR="007C6145"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 xml:space="preserve">вибухонебезпечних предметів 42684,28 га території області, у </w:t>
      </w:r>
      <w:r w:rsidR="002F02C6" w:rsidRPr="005D692B">
        <w:rPr>
          <w:rFonts w:ascii="Times New Roman" w:eastAsia="Calibri" w:hAnsi="Times New Roman" w:cs="Times New Roman"/>
          <w:kern w:val="0"/>
          <w:sz w:val="28"/>
          <w:szCs w:val="28"/>
          <w14:ligatures w14:val="none"/>
        </w:rPr>
        <w:t>т.ч.</w:t>
      </w:r>
      <w:r w:rsidRPr="005D692B">
        <w:rPr>
          <w:rFonts w:ascii="Times New Roman" w:eastAsia="Calibri" w:hAnsi="Times New Roman" w:cs="Times New Roman"/>
          <w:kern w:val="0"/>
          <w:sz w:val="28"/>
          <w:szCs w:val="28"/>
          <w14:ligatures w14:val="none"/>
        </w:rPr>
        <w:t>:</w:t>
      </w:r>
      <w:r w:rsidR="007C6145"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37945,6 га сільгоспугідь; 1771,5 га лісових масивів; 1877 га житлових ділянок;</w:t>
      </w:r>
      <w:r w:rsidR="007C6145"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16,33 га водойм; 296 об’єктів критичної інфраструктури; 10,44 км території</w:t>
      </w:r>
      <w:r w:rsidR="007C6145"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вздовж трубопроводів; 255 км автомобільних доріг; 41,16 км території вздовж</w:t>
      </w:r>
      <w:r w:rsidR="007C6145"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 xml:space="preserve">ліній електропостачання. </w:t>
      </w:r>
    </w:p>
    <w:p w14:paraId="37FFFCD3" w14:textId="01A92C9D" w:rsidR="007C6145" w:rsidRPr="005D692B" w:rsidRDefault="008C0152" w:rsidP="007C6145">
      <w:pPr>
        <w:spacing w:after="0" w:line="240" w:lineRule="auto"/>
        <w:ind w:firstLine="600"/>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Усього знешкоджен</w:t>
      </w:r>
      <w:r w:rsidR="0086379F" w:rsidRPr="005D692B">
        <w:rPr>
          <w:rFonts w:ascii="Times New Roman" w:eastAsia="Calibri" w:hAnsi="Times New Roman" w:cs="Times New Roman"/>
          <w:kern w:val="0"/>
          <w:sz w:val="28"/>
          <w:szCs w:val="28"/>
          <w14:ligatures w14:val="none"/>
        </w:rPr>
        <w:t>о</w:t>
      </w:r>
      <w:r w:rsidRPr="005D692B">
        <w:rPr>
          <w:rFonts w:ascii="Times New Roman" w:eastAsia="Calibri" w:hAnsi="Times New Roman" w:cs="Times New Roman"/>
          <w:kern w:val="0"/>
          <w:sz w:val="28"/>
          <w:szCs w:val="28"/>
          <w14:ligatures w14:val="none"/>
        </w:rPr>
        <w:t xml:space="preserve"> 56154 одиниць</w:t>
      </w:r>
      <w:r w:rsidR="007C6145" w:rsidRPr="005D692B">
        <w:rPr>
          <w:rFonts w:ascii="Times New Roman" w:hAnsi="Times New Roman" w:cs="Times New Roman"/>
          <w:noProof/>
          <w:color w:val="000000"/>
          <w:kern w:val="0"/>
          <w:sz w:val="28"/>
          <w:szCs w:val="28"/>
          <w14:ligatures w14:val="none"/>
        </w:rPr>
        <w:t xml:space="preserve"> </w:t>
      </w:r>
      <w:r w:rsidR="007C6145" w:rsidRPr="005D692B">
        <w:rPr>
          <w:rFonts w:ascii="Times New Roman" w:eastAsia="Calibri" w:hAnsi="Times New Roman" w:cs="Times New Roman"/>
          <w:kern w:val="0"/>
          <w:sz w:val="28"/>
          <w:szCs w:val="28"/>
          <w14:ligatures w14:val="none"/>
        </w:rPr>
        <w:t>вибухонебезпечних предметів.</w:t>
      </w:r>
    </w:p>
    <w:bookmarkEnd w:id="15"/>
    <w:p w14:paraId="4401B65C" w14:textId="68B022DA" w:rsidR="00D3389F" w:rsidRPr="005D692B" w:rsidRDefault="00C472FC" w:rsidP="00C472FC">
      <w:pPr>
        <w:spacing w:after="0" w:line="240" w:lineRule="auto"/>
        <w:ind w:firstLine="600"/>
        <w:jc w:val="both"/>
        <w:rPr>
          <w:rFonts w:ascii="Times New Roman" w:eastAsia="Times New Roman" w:hAnsi="Times New Roman" w:cs="Times New Roman"/>
          <w:color w:val="000000"/>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 xml:space="preserve">З метою забезпечення укриттями всього населення області місцевими органами виконавчої влади, органами місцевого самоврядування створені комісії з обстеження наявного підземного простору населених пунктів. Фонд захисних споруд цивільного захисту складає 2450 об'єктів, серед яких </w:t>
      </w:r>
      <w:r w:rsidR="00437593" w:rsidRPr="005D692B">
        <w:rPr>
          <w:rFonts w:ascii="Times New Roman" w:eastAsia="Times New Roman" w:hAnsi="Times New Roman" w:cs="Times New Roman"/>
          <w:color w:val="000000"/>
          <w:kern w:val="0"/>
          <w:sz w:val="28"/>
          <w:szCs w:val="28"/>
          <w:lang w:eastAsia="ru-RU"/>
          <w14:ligatures w14:val="none"/>
        </w:rPr>
        <w:br/>
      </w:r>
      <w:r w:rsidRPr="005D692B">
        <w:rPr>
          <w:rFonts w:ascii="Times New Roman" w:eastAsia="Times New Roman" w:hAnsi="Times New Roman" w:cs="Times New Roman"/>
          <w:color w:val="000000"/>
          <w:kern w:val="0"/>
          <w:sz w:val="28"/>
          <w:szCs w:val="28"/>
          <w:lang w:eastAsia="ru-RU"/>
          <w14:ligatures w14:val="none"/>
        </w:rPr>
        <w:t>149 сховищ, 442 протирадіаційн</w:t>
      </w:r>
      <w:r w:rsidR="0086379F" w:rsidRPr="005D692B">
        <w:rPr>
          <w:rFonts w:ascii="Times New Roman" w:eastAsia="Times New Roman" w:hAnsi="Times New Roman" w:cs="Times New Roman"/>
          <w:color w:val="000000"/>
          <w:kern w:val="0"/>
          <w:sz w:val="28"/>
          <w:szCs w:val="28"/>
          <w:lang w:eastAsia="ru-RU"/>
          <w14:ligatures w14:val="none"/>
        </w:rPr>
        <w:t>і</w:t>
      </w:r>
      <w:r w:rsidRPr="005D692B">
        <w:rPr>
          <w:rFonts w:ascii="Times New Roman" w:eastAsia="Times New Roman" w:hAnsi="Times New Roman" w:cs="Times New Roman"/>
          <w:color w:val="000000"/>
          <w:kern w:val="0"/>
          <w:sz w:val="28"/>
          <w:szCs w:val="28"/>
          <w:lang w:eastAsia="ru-RU"/>
          <w14:ligatures w14:val="none"/>
        </w:rPr>
        <w:t xml:space="preserve"> укриття, 20 споруд подвійного призначення, 1839 найпростіших укриттів. </w:t>
      </w:r>
    </w:p>
    <w:p w14:paraId="5A1C3F7A" w14:textId="0E9E379D" w:rsidR="00D3389F" w:rsidRPr="005D692B" w:rsidRDefault="00C472FC" w:rsidP="00C472FC">
      <w:pPr>
        <w:spacing w:after="0" w:line="240" w:lineRule="auto"/>
        <w:ind w:firstLine="600"/>
        <w:jc w:val="both"/>
        <w:rPr>
          <w:rFonts w:ascii="Times New Roman" w:eastAsia="Times New Roman" w:hAnsi="Times New Roman" w:cs="Times New Roman"/>
          <w:color w:val="000000"/>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 xml:space="preserve">Контроль за станом готовності об’єктів фонду захисних споруд цивільного захисту до використання за призначенням здійснюється шляхом проведення комплексних, контрольних та позапланових обстежень. Станом на 05 листопада 2025 року фахівцями </w:t>
      </w:r>
      <w:r w:rsidR="0086379F" w:rsidRPr="005D692B">
        <w:rPr>
          <w:rFonts w:ascii="Times New Roman" w:eastAsia="Times New Roman" w:hAnsi="Times New Roman" w:cs="Times New Roman"/>
          <w:color w:val="000000"/>
          <w:kern w:val="0"/>
          <w:sz w:val="28"/>
          <w:szCs w:val="28"/>
          <w:lang w:eastAsia="ru-RU"/>
          <w14:ligatures w14:val="none"/>
        </w:rPr>
        <w:t>ГУ</w:t>
      </w:r>
      <w:r w:rsidRPr="005D692B">
        <w:rPr>
          <w:rFonts w:ascii="Times New Roman" w:eastAsia="Times New Roman" w:hAnsi="Times New Roman" w:cs="Times New Roman"/>
          <w:color w:val="000000"/>
          <w:kern w:val="0"/>
          <w:sz w:val="28"/>
          <w:szCs w:val="28"/>
          <w:lang w:eastAsia="ru-RU"/>
          <w14:ligatures w14:val="none"/>
        </w:rPr>
        <w:t xml:space="preserve"> ДСНС України у Чернігівській області, представниками районних державних адміністрацій та органів місцевого самоврядування проведено 1541 комплексне обстеження, 793 контрольних обстеження, 243 позапланових обстеження об’єктів фонду захисних споруд області, з яких 43 об’єкти визначено неготовими до використання за призначенням. </w:t>
      </w:r>
    </w:p>
    <w:p w14:paraId="422B22D2" w14:textId="10BDBD85" w:rsidR="00C472FC" w:rsidRPr="005D692B" w:rsidRDefault="00C472FC" w:rsidP="00C472FC">
      <w:pPr>
        <w:spacing w:after="0" w:line="240" w:lineRule="auto"/>
        <w:ind w:firstLine="600"/>
        <w:jc w:val="both"/>
        <w:rPr>
          <w:rFonts w:ascii="Times New Roman" w:eastAsia="Times New Roman" w:hAnsi="Times New Roman" w:cs="Times New Roman"/>
          <w:color w:val="000000"/>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Забезпечено доступ маломобільних груп населення до 194 об’єктів.</w:t>
      </w:r>
    </w:p>
    <w:p w14:paraId="477A55F3" w14:textId="77777777" w:rsidR="00A030AD" w:rsidRPr="005D692B" w:rsidRDefault="00A030AD" w:rsidP="00606393">
      <w:pPr>
        <w:shd w:val="clear" w:color="auto" w:fill="FFFFFF"/>
        <w:spacing w:before="120" w:after="120" w:line="240" w:lineRule="auto"/>
        <w:ind w:right="85" w:firstLine="567"/>
        <w:jc w:val="both"/>
        <w:rPr>
          <w:rFonts w:ascii="Times New Roman" w:eastAsia="Times New Roman" w:hAnsi="Times New Roman" w:cs="Times New Roman"/>
          <w:b/>
          <w:i/>
          <w:kern w:val="0"/>
          <w:sz w:val="28"/>
          <w:szCs w:val="28"/>
          <w:lang w:eastAsia="ru-RU"/>
          <w14:ligatures w14:val="none"/>
        </w:rPr>
      </w:pPr>
    </w:p>
    <w:p w14:paraId="1788A009" w14:textId="4240B55C" w:rsidR="00030327" w:rsidRPr="005D692B" w:rsidRDefault="00030327" w:rsidP="00606393">
      <w:pPr>
        <w:shd w:val="clear" w:color="auto" w:fill="FFFFFF"/>
        <w:spacing w:before="120" w:after="120" w:line="240" w:lineRule="auto"/>
        <w:ind w:right="85"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 xml:space="preserve">Промисловий </w:t>
      </w:r>
      <w:r w:rsidR="00C511EB" w:rsidRPr="005D692B">
        <w:rPr>
          <w:rFonts w:ascii="Times New Roman" w:eastAsia="Times New Roman" w:hAnsi="Times New Roman" w:cs="Times New Roman"/>
          <w:b/>
          <w:i/>
          <w:kern w:val="0"/>
          <w:sz w:val="28"/>
          <w:szCs w:val="28"/>
          <w:lang w:eastAsia="ru-RU"/>
          <w14:ligatures w14:val="none"/>
        </w:rPr>
        <w:t xml:space="preserve">та </w:t>
      </w:r>
      <w:r w:rsidR="00C511EB" w:rsidRPr="005D692B">
        <w:rPr>
          <w:rFonts w:ascii="Times New Roman" w:eastAsia="Times New Roman" w:hAnsi="Times New Roman" w:cs="Times New Roman"/>
          <w:b/>
          <w:bCs/>
          <w:i/>
          <w:kern w:val="0"/>
          <w:sz w:val="28"/>
          <w:szCs w:val="28"/>
          <w:lang w:eastAsia="ru-RU"/>
          <w14:ligatures w14:val="none"/>
        </w:rPr>
        <w:t>інноваційний розвиток</w:t>
      </w:r>
    </w:p>
    <w:p w14:paraId="3A567B28" w14:textId="77777777" w:rsidR="008275A7" w:rsidRPr="005D692B" w:rsidRDefault="008275A7" w:rsidP="008275A7">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16" w:name="_Hlk149810946"/>
      <w:r w:rsidRPr="005D692B">
        <w:rPr>
          <w:rFonts w:ascii="Times New Roman" w:eastAsia="Times New Roman" w:hAnsi="Times New Roman" w:cs="Times New Roman"/>
          <w:kern w:val="0"/>
          <w:sz w:val="28"/>
          <w:szCs w:val="28"/>
          <w:lang w:eastAsia="ru-RU"/>
          <w14:ligatures w14:val="none"/>
        </w:rPr>
        <w:t>Через повномасштабне військове вторгнення російської федерації промисловий комплекс області зазнав значних руйнувань:</w:t>
      </w:r>
      <w:r w:rsidRPr="005D692B">
        <w:rPr>
          <w:rFonts w:ascii="Times New Roman" w:eastAsia="SimSun" w:hAnsi="Times New Roman" w:cs="Times New Roman"/>
          <w:kern w:val="0"/>
          <w:sz w:val="28"/>
          <w:szCs w:val="28"/>
          <w:lang w:eastAsia="ru-RU"/>
          <w14:ligatures w14:val="none"/>
        </w:rPr>
        <w:t xml:space="preserve"> знищено обладнання та виробничі площі, логістична інфраструктура, суттєво скоротився кадровий ресурс. Серед н</w:t>
      </w:r>
      <w:r w:rsidRPr="005D692B">
        <w:rPr>
          <w:rFonts w:ascii="Times New Roman" w:eastAsia="Times New Roman" w:hAnsi="Times New Roman" w:cs="Times New Roman"/>
          <w:kern w:val="0"/>
          <w:sz w:val="28"/>
          <w:szCs w:val="28"/>
          <w:lang w:eastAsia="ru-RU"/>
          <w14:ligatures w14:val="none"/>
        </w:rPr>
        <w:t>айбільш постраждалих - підприємства машинобудування, легкої та харчової промисловості.</w:t>
      </w:r>
    </w:p>
    <w:p w14:paraId="0800D1D0" w14:textId="4835F669" w:rsidR="00EA5EB5" w:rsidRPr="005D692B" w:rsidRDefault="00EA5EB5" w:rsidP="0086379F">
      <w:pPr>
        <w:spacing w:line="240" w:lineRule="auto"/>
        <w:ind w:firstLine="567"/>
        <w:contextualSpacing/>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 xml:space="preserve">У 2025 році більшість промислових підприємств не досягли рівня </w:t>
      </w:r>
      <w:r w:rsidR="00437593" w:rsidRPr="005D692B">
        <w:rPr>
          <w:rFonts w:ascii="Times New Roman" w:eastAsia="SimSun" w:hAnsi="Times New Roman" w:cs="Times New Roman"/>
          <w:kern w:val="0"/>
          <w:sz w:val="28"/>
          <w:szCs w:val="28"/>
          <w:lang w:eastAsia="ru-RU"/>
          <w14:ligatures w14:val="none"/>
        </w:rPr>
        <w:br/>
      </w:r>
      <w:r w:rsidRPr="005D692B">
        <w:rPr>
          <w:rFonts w:ascii="Times New Roman" w:eastAsia="SimSun" w:hAnsi="Times New Roman" w:cs="Times New Roman"/>
          <w:kern w:val="0"/>
          <w:sz w:val="28"/>
          <w:szCs w:val="28"/>
          <w:lang w:eastAsia="ru-RU"/>
          <w14:ligatures w14:val="none"/>
        </w:rPr>
        <w:t xml:space="preserve">2021 року. Виробництво відновлено на рівні 90,0% від обсягів до повномасштабного вторгнення внаслідок проблем в енергозабезпеченні, відтоку кадрів, проблем з логістикою, відсутності або скорочення замовлень, браку обігових коштів на відновлення. </w:t>
      </w:r>
    </w:p>
    <w:p w14:paraId="4ED2CFC3" w14:textId="7384B429" w:rsidR="00EA5EB5" w:rsidRPr="005D692B" w:rsidRDefault="00EA5EB5" w:rsidP="0086379F">
      <w:pPr>
        <w:spacing w:line="240" w:lineRule="auto"/>
        <w:ind w:firstLine="567"/>
        <w:contextualSpacing/>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Індекс промислової продукції за січень-</w:t>
      </w:r>
      <w:r w:rsidR="007837F5" w:rsidRPr="005D692B">
        <w:rPr>
          <w:rFonts w:ascii="Times New Roman" w:eastAsia="SimSun" w:hAnsi="Times New Roman" w:cs="Times New Roman"/>
          <w:kern w:val="0"/>
          <w:sz w:val="28"/>
          <w:szCs w:val="28"/>
          <w:lang w:eastAsia="ru-RU"/>
          <w14:ligatures w14:val="none"/>
        </w:rPr>
        <w:t>вересень</w:t>
      </w:r>
      <w:r w:rsidRPr="005D692B">
        <w:rPr>
          <w:rFonts w:ascii="Times New Roman" w:eastAsia="SimSun" w:hAnsi="Times New Roman" w:cs="Times New Roman"/>
          <w:kern w:val="0"/>
          <w:sz w:val="28"/>
          <w:szCs w:val="28"/>
          <w:lang w:eastAsia="ru-RU"/>
          <w14:ligatures w14:val="none"/>
        </w:rPr>
        <w:t xml:space="preserve"> 2025 року до відповідного періоду 2024 року становить </w:t>
      </w:r>
      <w:r w:rsidR="007837F5" w:rsidRPr="005D692B">
        <w:rPr>
          <w:rFonts w:ascii="Times New Roman" w:eastAsia="SimSun" w:hAnsi="Times New Roman" w:cs="Times New Roman"/>
          <w:kern w:val="0"/>
          <w:sz w:val="28"/>
          <w:szCs w:val="28"/>
          <w:lang w:eastAsia="ru-RU"/>
          <w14:ligatures w14:val="none"/>
        </w:rPr>
        <w:t>100,4</w:t>
      </w:r>
      <w:r w:rsidRPr="005D692B">
        <w:rPr>
          <w:rFonts w:ascii="Times New Roman" w:eastAsia="SimSun" w:hAnsi="Times New Roman" w:cs="Times New Roman"/>
          <w:kern w:val="0"/>
          <w:sz w:val="28"/>
          <w:szCs w:val="28"/>
          <w:lang w:eastAsia="ru-RU"/>
          <w14:ligatures w14:val="none"/>
        </w:rPr>
        <w:t>%. Обсяг реалізованої продукції за січень-</w:t>
      </w:r>
      <w:r w:rsidR="007837F5" w:rsidRPr="005D692B">
        <w:rPr>
          <w:rFonts w:ascii="Times New Roman" w:eastAsia="SimSun" w:hAnsi="Times New Roman" w:cs="Times New Roman"/>
          <w:kern w:val="0"/>
          <w:sz w:val="28"/>
          <w:szCs w:val="28"/>
          <w:lang w:eastAsia="ru-RU"/>
          <w14:ligatures w14:val="none"/>
        </w:rPr>
        <w:t>вересень</w:t>
      </w:r>
      <w:r w:rsidRPr="005D692B">
        <w:rPr>
          <w:rFonts w:ascii="Times New Roman" w:eastAsia="SimSun" w:hAnsi="Times New Roman" w:cs="Times New Roman"/>
          <w:kern w:val="0"/>
          <w:sz w:val="28"/>
          <w:szCs w:val="28"/>
          <w:lang w:eastAsia="ru-RU"/>
          <w14:ligatures w14:val="none"/>
        </w:rPr>
        <w:t xml:space="preserve"> 2025 року склав майже </w:t>
      </w:r>
      <w:r w:rsidR="007837F5" w:rsidRPr="005D692B">
        <w:rPr>
          <w:rFonts w:ascii="Times New Roman" w:eastAsia="SimSun" w:hAnsi="Times New Roman" w:cs="Times New Roman"/>
          <w:kern w:val="0"/>
          <w:sz w:val="28"/>
          <w:szCs w:val="28"/>
          <w:lang w:eastAsia="ru-RU"/>
          <w14:ligatures w14:val="none"/>
        </w:rPr>
        <w:t>50,1</w:t>
      </w:r>
      <w:r w:rsidRPr="005D692B">
        <w:rPr>
          <w:rFonts w:ascii="Times New Roman" w:eastAsia="SimSun" w:hAnsi="Times New Roman" w:cs="Times New Roman"/>
          <w:kern w:val="0"/>
          <w:sz w:val="28"/>
          <w:szCs w:val="28"/>
          <w:lang w:eastAsia="ru-RU"/>
          <w14:ligatures w14:val="none"/>
        </w:rPr>
        <w:t> млрд гривень.</w:t>
      </w:r>
    </w:p>
    <w:bookmarkEnd w:id="16"/>
    <w:p w14:paraId="5A7CF36F" w14:textId="77777777" w:rsidR="008275A7" w:rsidRPr="005D692B" w:rsidRDefault="008275A7" w:rsidP="008275A7">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D692B">
        <w:rPr>
          <w:rFonts w:ascii="Times New Roman" w:eastAsia="Times New Roman" w:hAnsi="Times New Roman" w:cs="Times New Roman"/>
          <w:color w:val="000000"/>
          <w:kern w:val="0"/>
          <w:sz w:val="28"/>
          <w:szCs w:val="28"/>
          <w:lang w:eastAsia="uk-UA"/>
          <w14:ligatures w14:val="none"/>
        </w:rPr>
        <w:t xml:space="preserve">Конкурентоспроможність країни на світовому ринку визначається темпами впровадження новітніх науково-технічних рішень, розвитку наукомістких виробництв, ефективністю інноваційних процесів. </w:t>
      </w:r>
    </w:p>
    <w:p w14:paraId="0693BD19" w14:textId="593B0597" w:rsidR="008275A7" w:rsidRPr="005D692B" w:rsidRDefault="008275A7" w:rsidP="008275A7">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D692B">
        <w:rPr>
          <w:rFonts w:ascii="Times New Roman" w:eastAsia="Times New Roman" w:hAnsi="Times New Roman" w:cs="Times New Roman"/>
          <w:color w:val="000000"/>
          <w:kern w:val="0"/>
          <w:sz w:val="28"/>
          <w:szCs w:val="28"/>
          <w:lang w:eastAsia="uk-UA"/>
          <w14:ligatures w14:val="none"/>
        </w:rPr>
        <w:lastRenderedPageBreak/>
        <w:t>За наявними офіційними статистичними даними у 2024 році</w:t>
      </w:r>
      <w:r w:rsidR="00320119" w:rsidRPr="005D692B">
        <w:rPr>
          <w:rFonts w:ascii="Times New Roman" w:eastAsia="Times New Roman" w:hAnsi="Times New Roman" w:cs="Times New Roman"/>
          <w:color w:val="000000"/>
          <w:kern w:val="0"/>
          <w:sz w:val="28"/>
          <w:szCs w:val="28"/>
          <w:lang w:eastAsia="uk-UA"/>
          <w14:ligatures w14:val="none"/>
        </w:rPr>
        <w:t xml:space="preserve"> </w:t>
      </w:r>
      <w:r w:rsidR="00437593" w:rsidRPr="005D692B">
        <w:rPr>
          <w:rFonts w:ascii="Times New Roman" w:eastAsia="Times New Roman" w:hAnsi="Times New Roman" w:cs="Times New Roman"/>
          <w:color w:val="000000"/>
          <w:kern w:val="0"/>
          <w:sz w:val="28"/>
          <w:szCs w:val="28"/>
          <w:lang w:eastAsia="uk-UA"/>
          <w14:ligatures w14:val="none"/>
        </w:rPr>
        <w:br/>
      </w:r>
      <w:r w:rsidRPr="005D692B">
        <w:rPr>
          <w:rFonts w:ascii="Times New Roman" w:eastAsia="Times New Roman" w:hAnsi="Times New Roman" w:cs="Times New Roman"/>
          <w:color w:val="000000"/>
          <w:kern w:val="0"/>
          <w:sz w:val="28"/>
          <w:szCs w:val="28"/>
          <w:lang w:eastAsia="uk-UA"/>
          <w14:ligatures w14:val="none"/>
        </w:rPr>
        <w:t xml:space="preserve">15 промислових підприємств Чернігівщини займалися інноваціями, що становить 14,3% до загальної кількості промислових підприємств області. </w:t>
      </w:r>
    </w:p>
    <w:p w14:paraId="6CCA1E67" w14:textId="1230DF15" w:rsidR="008275A7" w:rsidRPr="005D692B" w:rsidRDefault="008275A7" w:rsidP="008275A7">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D692B">
        <w:rPr>
          <w:rFonts w:ascii="Times New Roman" w:eastAsia="Times New Roman" w:hAnsi="Times New Roman" w:cs="Times New Roman"/>
          <w:color w:val="000000"/>
          <w:kern w:val="0"/>
          <w:sz w:val="28"/>
          <w:szCs w:val="28"/>
          <w:lang w:eastAsia="uk-UA"/>
          <w14:ligatures w14:val="none"/>
        </w:rPr>
        <w:t>Для здійснення інновацій промисловими підприємствами у 2024 році було витрачено 63</w:t>
      </w:r>
      <w:r w:rsidR="006C42C3" w:rsidRPr="005D692B">
        <w:rPr>
          <w:rFonts w:ascii="Times New Roman" w:eastAsia="Times New Roman" w:hAnsi="Times New Roman" w:cs="Times New Roman"/>
          <w:color w:val="000000"/>
          <w:kern w:val="0"/>
          <w:sz w:val="28"/>
          <w:szCs w:val="28"/>
          <w:lang w:eastAsia="uk-UA"/>
          <w14:ligatures w14:val="none"/>
        </w:rPr>
        <w:t>,2</w:t>
      </w:r>
      <w:r w:rsidRPr="005D692B">
        <w:rPr>
          <w:rFonts w:ascii="Times New Roman" w:eastAsia="Times New Roman" w:hAnsi="Times New Roman" w:cs="Times New Roman"/>
          <w:color w:val="000000"/>
          <w:kern w:val="0"/>
          <w:sz w:val="28"/>
          <w:szCs w:val="28"/>
          <w:lang w:eastAsia="uk-UA"/>
          <w14:ligatures w14:val="none"/>
        </w:rPr>
        <w:t xml:space="preserve"> </w:t>
      </w:r>
      <w:r w:rsidR="006C42C3" w:rsidRPr="005D692B">
        <w:rPr>
          <w:rFonts w:ascii="Times New Roman" w:eastAsia="Times New Roman" w:hAnsi="Times New Roman" w:cs="Times New Roman"/>
          <w:color w:val="000000"/>
          <w:kern w:val="0"/>
          <w:sz w:val="28"/>
          <w:szCs w:val="28"/>
          <w:lang w:eastAsia="uk-UA"/>
          <w14:ligatures w14:val="none"/>
        </w:rPr>
        <w:t>млн</w:t>
      </w:r>
      <w:r w:rsidRPr="005D692B">
        <w:rPr>
          <w:rFonts w:ascii="Times New Roman" w:eastAsia="Times New Roman" w:hAnsi="Times New Roman" w:cs="Times New Roman"/>
          <w:color w:val="000000"/>
          <w:kern w:val="0"/>
          <w:sz w:val="28"/>
          <w:szCs w:val="28"/>
          <w:lang w:eastAsia="uk-UA"/>
          <w14:ligatures w14:val="none"/>
        </w:rPr>
        <w:t xml:space="preserve"> грн, що в 5,7 раз</w:t>
      </w:r>
      <w:r w:rsidR="00315C13" w:rsidRPr="005D692B">
        <w:rPr>
          <w:rFonts w:ascii="Times New Roman" w:eastAsia="Times New Roman" w:hAnsi="Times New Roman" w:cs="Times New Roman"/>
          <w:color w:val="000000"/>
          <w:kern w:val="0"/>
          <w:sz w:val="28"/>
          <w:szCs w:val="28"/>
          <w:lang w:eastAsia="uk-UA"/>
          <w14:ligatures w14:val="none"/>
        </w:rPr>
        <w:t>и</w:t>
      </w:r>
      <w:r w:rsidRPr="005D692B">
        <w:rPr>
          <w:rFonts w:ascii="Times New Roman" w:eastAsia="Times New Roman" w:hAnsi="Times New Roman" w:cs="Times New Roman"/>
          <w:color w:val="000000"/>
          <w:kern w:val="0"/>
          <w:sz w:val="28"/>
          <w:szCs w:val="28"/>
          <w:lang w:eastAsia="uk-UA"/>
          <w14:ligatures w14:val="none"/>
        </w:rPr>
        <w:t xml:space="preserve"> більше показника 2021 року.</w:t>
      </w:r>
    </w:p>
    <w:p w14:paraId="20FD49B5" w14:textId="77EAD85B" w:rsidR="008275A7" w:rsidRPr="005D692B" w:rsidRDefault="008275A7" w:rsidP="008275A7">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D692B">
        <w:rPr>
          <w:rFonts w:ascii="Times New Roman" w:eastAsia="Times New Roman" w:hAnsi="Times New Roman" w:cs="Times New Roman"/>
          <w:color w:val="000000"/>
          <w:kern w:val="0"/>
          <w:sz w:val="28"/>
          <w:szCs w:val="28"/>
          <w:lang w:eastAsia="uk-UA"/>
          <w14:ligatures w14:val="none"/>
        </w:rPr>
        <w:t>Основним джерелом фінансування інновацій, як і в попередні роки, залишилися власні кошти підприємств. При цьому, кількість підприємств, які витрачали кошти саме на інноваційні розробки</w:t>
      </w:r>
      <w:r w:rsidR="00315C13" w:rsidRPr="005D692B">
        <w:rPr>
          <w:rFonts w:ascii="Times New Roman" w:eastAsia="Times New Roman" w:hAnsi="Times New Roman" w:cs="Times New Roman"/>
          <w:color w:val="000000"/>
          <w:kern w:val="0"/>
          <w:sz w:val="28"/>
          <w:szCs w:val="28"/>
          <w:lang w:eastAsia="uk-UA"/>
          <w14:ligatures w14:val="none"/>
        </w:rPr>
        <w:t>,</w:t>
      </w:r>
      <w:r w:rsidRPr="005D692B">
        <w:rPr>
          <w:rFonts w:ascii="Times New Roman" w:eastAsia="Times New Roman" w:hAnsi="Times New Roman" w:cs="Times New Roman"/>
          <w:color w:val="000000"/>
          <w:kern w:val="0"/>
          <w:sz w:val="28"/>
          <w:szCs w:val="28"/>
          <w:lang w:eastAsia="uk-UA"/>
          <w14:ligatures w14:val="none"/>
        </w:rPr>
        <w:t xml:space="preserve"> зменшилася з 19 у 2020 році </w:t>
      </w:r>
      <w:r w:rsidRPr="005D692B">
        <w:rPr>
          <w:rFonts w:ascii="Times New Roman" w:eastAsia="Times New Roman" w:hAnsi="Times New Roman" w:cs="Times New Roman"/>
          <w:color w:val="000000"/>
          <w:kern w:val="0"/>
          <w:sz w:val="28"/>
          <w:szCs w:val="28"/>
          <w:lang w:eastAsia="uk-UA"/>
          <w14:ligatures w14:val="none"/>
        </w:rPr>
        <w:br/>
        <w:t>до 6 у 2024 році.</w:t>
      </w:r>
    </w:p>
    <w:p w14:paraId="30017AFF" w14:textId="4B2D8BF8" w:rsidR="008275A7" w:rsidRPr="005D692B" w:rsidRDefault="008275A7" w:rsidP="008275A7">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D692B">
        <w:rPr>
          <w:rFonts w:ascii="Times New Roman" w:eastAsia="Times New Roman" w:hAnsi="Times New Roman" w:cs="Times New Roman"/>
          <w:color w:val="000000"/>
          <w:kern w:val="0"/>
          <w:sz w:val="28"/>
          <w:szCs w:val="28"/>
          <w:lang w:eastAsia="uk-UA"/>
          <w14:ligatures w14:val="none"/>
        </w:rPr>
        <w:t>Кількість впроваджених нових технологічних процесів зросла у 2024 році до 143 у порівнянні з 2022  та 2023 роками – відповідно 25 та 89.</w:t>
      </w:r>
    </w:p>
    <w:p w14:paraId="43D86519" w14:textId="77777777" w:rsidR="008275A7" w:rsidRPr="005D692B" w:rsidRDefault="008275A7" w:rsidP="008275A7">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D692B">
        <w:rPr>
          <w:rFonts w:ascii="Times New Roman" w:eastAsia="Times New Roman" w:hAnsi="Times New Roman" w:cs="Times New Roman"/>
          <w:color w:val="000000"/>
          <w:kern w:val="0"/>
          <w:sz w:val="28"/>
          <w:szCs w:val="28"/>
          <w:lang w:eastAsia="uk-UA"/>
          <w14:ligatures w14:val="none"/>
        </w:rPr>
        <w:t>У 2024 році обсяг реалізованої інноваційної продукції склав 1976,7 млн грн, що більше показника 2020 року майже у 6 разів (325,7  млн грн).</w:t>
      </w:r>
    </w:p>
    <w:p w14:paraId="07294C48" w14:textId="77777777" w:rsidR="00975443" w:rsidRPr="005D692B" w:rsidRDefault="00975443" w:rsidP="00975443">
      <w:pPr>
        <w:spacing w:before="120" w:after="120" w:line="240" w:lineRule="auto"/>
        <w:ind w:firstLine="567"/>
        <w:jc w:val="both"/>
        <w:rPr>
          <w:rFonts w:ascii="Times New Roman" w:eastAsia="Times New Roman" w:hAnsi="Times New Roman" w:cs="Times New Roman"/>
          <w:b/>
          <w:i/>
          <w:kern w:val="0"/>
          <w:sz w:val="28"/>
          <w:szCs w:val="28"/>
          <w:lang w:eastAsia="ru-RU"/>
          <w14:ligatures w14:val="none"/>
        </w:rPr>
      </w:pPr>
    </w:p>
    <w:p w14:paraId="56602985" w14:textId="77777777" w:rsidR="00975443" w:rsidRPr="005D692B" w:rsidRDefault="00975443" w:rsidP="00975443">
      <w:pPr>
        <w:spacing w:before="120" w:after="120" w:line="240" w:lineRule="auto"/>
        <w:ind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Аграрний комплекс</w:t>
      </w:r>
    </w:p>
    <w:p w14:paraId="4225A91A" w14:textId="216901F6" w:rsidR="00975443" w:rsidRPr="005D692B" w:rsidRDefault="00975443" w:rsidP="00975443">
      <w:pPr>
        <w:spacing w:after="0" w:line="240" w:lineRule="auto"/>
        <w:ind w:firstLine="567"/>
        <w:jc w:val="both"/>
        <w:rPr>
          <w:rFonts w:eastAsia="Times New Roman"/>
          <w:szCs w:val="24"/>
          <w:lang w:eastAsia="ru-RU"/>
        </w:rPr>
      </w:pPr>
      <w:r w:rsidRPr="005D692B">
        <w:rPr>
          <w:rFonts w:ascii="Times New Roman" w:eastAsia="Calibri" w:hAnsi="Times New Roman" w:cs="Times New Roman"/>
          <w:kern w:val="0"/>
          <w:sz w:val="28"/>
          <w:szCs w:val="28"/>
          <w14:ligatures w14:val="none"/>
        </w:rPr>
        <w:t xml:space="preserve">Сільське господарство, як одна з основних галузей економіки області, поступово відновлюється. За 2024 рік в області вироблено валової продукції сільського господарства в постійних цінах 2021 року всіма категоріями господарств на суму 61,6 млрд грн, що становить 103,3% до 2023 року, в </w:t>
      </w:r>
      <w:r w:rsidR="002F02C6" w:rsidRPr="005D692B">
        <w:rPr>
          <w:rFonts w:ascii="Times New Roman" w:eastAsia="Calibri" w:hAnsi="Times New Roman" w:cs="Times New Roman"/>
          <w:kern w:val="0"/>
          <w:sz w:val="28"/>
          <w:szCs w:val="28"/>
          <w14:ligatures w14:val="none"/>
        </w:rPr>
        <w:t xml:space="preserve">т.ч. </w:t>
      </w:r>
      <w:r w:rsidR="00966DAB"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в сільськогосподарських підприємствах – 53,6 млрд грн (105,1%), в господарствах населення – 8,0 млрд грн (92,6%).</w:t>
      </w:r>
    </w:p>
    <w:p w14:paraId="3A158B0F" w14:textId="5C943166" w:rsidR="002B0F35" w:rsidRPr="005D692B" w:rsidRDefault="002B0F35" w:rsidP="002B0F35">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За січень-вересень 2025 року в області вироблено валової продукції сільського господарства на суму 31,8 млрд грн, що становить 79,1% до відповідного періоду 2024 року, (рослинництво – зменшення на 23,1%, тваринництво – зменшення на 4,8%) в </w:t>
      </w:r>
      <w:r w:rsidR="002F02C6" w:rsidRPr="005D692B">
        <w:rPr>
          <w:rFonts w:ascii="Times New Roman" w:eastAsia="Calibri" w:hAnsi="Times New Roman" w:cs="Times New Roman"/>
          <w:kern w:val="0"/>
          <w:sz w:val="28"/>
          <w:szCs w:val="28"/>
          <w14:ligatures w14:val="none"/>
        </w:rPr>
        <w:t xml:space="preserve">т.ч. </w:t>
      </w:r>
      <w:r w:rsidR="00966DAB"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в сільськогосподарських підприємствах – 25,5 млрд грн (74,6%), в господарствах населення – 6,3 млрд грн (104,8%).</w:t>
      </w:r>
    </w:p>
    <w:p w14:paraId="1CE963C6" w14:textId="10BEE767" w:rsidR="00534F61" w:rsidRPr="005D692B" w:rsidRDefault="00534F61" w:rsidP="00534F61">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За оперативними даними,</w:t>
      </w:r>
      <w:r w:rsidRPr="005D692B">
        <w:rPr>
          <w:rFonts w:ascii="Calibri" w:eastAsia="Calibri" w:hAnsi="Calibri" w:cs="Times New Roman"/>
          <w:kern w:val="0"/>
        </w:rPr>
        <w:t xml:space="preserve"> </w:t>
      </w:r>
      <w:r w:rsidRPr="005D692B">
        <w:rPr>
          <w:rFonts w:ascii="Times New Roman" w:eastAsia="Calibri" w:hAnsi="Times New Roman" w:cs="Times New Roman"/>
          <w:kern w:val="0"/>
          <w:sz w:val="28"/>
          <w:szCs w:val="28"/>
          <w14:ligatures w14:val="none"/>
        </w:rPr>
        <w:t xml:space="preserve">станом на 12.11.2025, валовий збір зернових і зернобобових склав 4122,8 тис. тонн (у 2025 році планується зібрати більше </w:t>
      </w:r>
      <w:r w:rsidR="00966DAB"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5 млн тонн), соняшнику намолочено 526,7 тис. тонн, сої - 307,0 тис. тонн, ріпаку – 204,0 тис. тонн, картоплі зібрано 1052 тис. тонн, овочів – 201,6 тис. тонн.</w:t>
      </w:r>
    </w:p>
    <w:p w14:paraId="2FC563BE" w14:textId="77777777" w:rsidR="00534F61" w:rsidRPr="005D692B" w:rsidRDefault="00534F61" w:rsidP="00534F61">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Під урожай 2025 року аграріями області було посіяно 1348,8 тис. га сільськогосподарських культур.</w:t>
      </w:r>
    </w:p>
    <w:p w14:paraId="1F28D7B4" w14:textId="0EB2E45F" w:rsidR="002B0F35" w:rsidRPr="005D692B" w:rsidRDefault="002B0F35" w:rsidP="002B0F35">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Станом на 01.10.2025 сільськогосподарськими підприємствами області утримувалось 93,1 тис. гол.</w:t>
      </w:r>
      <w:r w:rsidRPr="005D692B">
        <w:rPr>
          <w:rFonts w:ascii="Times New Roman" w:eastAsia="Times New Roman" w:hAnsi="Times New Roman" w:cs="Times New Roman"/>
          <w:color w:val="000000"/>
          <w:kern w:val="0"/>
          <w:sz w:val="28"/>
          <w:szCs w:val="28"/>
          <w:lang w:eastAsia="uk-UA"/>
          <w14:ligatures w14:val="none"/>
        </w:rPr>
        <w:t xml:space="preserve"> поголів’я великої рогатої худоби</w:t>
      </w:r>
      <w:r w:rsidRPr="005D692B">
        <w:rPr>
          <w:rFonts w:ascii="Times New Roman" w:eastAsia="Calibri" w:hAnsi="Times New Roman" w:cs="Times New Roman"/>
          <w:kern w:val="0"/>
          <w:sz w:val="28"/>
          <w:szCs w:val="28"/>
          <w14:ligatures w14:val="none"/>
        </w:rPr>
        <w:t xml:space="preserve">, в </w:t>
      </w:r>
      <w:r w:rsidR="002F02C6" w:rsidRPr="005D692B">
        <w:rPr>
          <w:rFonts w:ascii="Times New Roman" w:eastAsia="Calibri" w:hAnsi="Times New Roman" w:cs="Times New Roman"/>
          <w:kern w:val="0"/>
          <w:sz w:val="28"/>
          <w:szCs w:val="28"/>
          <w14:ligatures w14:val="none"/>
        </w:rPr>
        <w:t xml:space="preserve">т.ч. </w:t>
      </w:r>
      <w:r w:rsidR="00966DAB"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 xml:space="preserve">37,9 тис. гол. корів та 120,9 тис. голів свиней. </w:t>
      </w:r>
    </w:p>
    <w:p w14:paraId="7CE7CF0E" w14:textId="6D27CFA2" w:rsidR="002B0F35" w:rsidRPr="005D692B" w:rsidRDefault="002B0F35" w:rsidP="002B0F35">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За 9 місяців 2025 року сільськогосподарськими підприємствами вироблено молока 211,4</w:t>
      </w:r>
      <w:r w:rsidR="0053392E" w:rsidRPr="005D692B">
        <w:rPr>
          <w:rFonts w:ascii="Times New Roman" w:eastAsia="Calibri" w:hAnsi="Times New Roman" w:cs="Times New Roman"/>
          <w:kern w:val="0"/>
          <w:sz w:val="28"/>
          <w:szCs w:val="28"/>
          <w14:ligatures w14:val="none"/>
        </w:rPr>
        <w:t xml:space="preserve"> </w:t>
      </w:r>
      <w:r w:rsidRPr="005D692B">
        <w:rPr>
          <w:rFonts w:ascii="Times New Roman" w:eastAsia="Calibri" w:hAnsi="Times New Roman" w:cs="Times New Roman"/>
          <w:kern w:val="0"/>
          <w:sz w:val="28"/>
          <w:szCs w:val="28"/>
          <w14:ligatures w14:val="none"/>
        </w:rPr>
        <w:t xml:space="preserve">тис. т, що на 3,6% </w:t>
      </w:r>
      <w:r w:rsidRPr="005D692B">
        <w:rPr>
          <w:rFonts w:ascii="Times New Roman" w:eastAsia="Times New Roman" w:hAnsi="Times New Roman" w:cs="Times New Roman"/>
          <w:color w:val="000000"/>
          <w:kern w:val="0"/>
          <w:sz w:val="28"/>
          <w:szCs w:val="28"/>
          <w:lang w:eastAsia="uk-UA"/>
          <w14:ligatures w14:val="none"/>
        </w:rPr>
        <w:t xml:space="preserve">більше відповідного періоду 2024 </w:t>
      </w:r>
      <w:r w:rsidRPr="005D692B">
        <w:rPr>
          <w:rFonts w:ascii="Times New Roman" w:eastAsia="Calibri" w:hAnsi="Times New Roman" w:cs="Times New Roman"/>
          <w:kern w:val="0"/>
          <w:sz w:val="28"/>
          <w:szCs w:val="28"/>
          <w14:ligatures w14:val="none"/>
        </w:rPr>
        <w:t xml:space="preserve">року. </w:t>
      </w:r>
    </w:p>
    <w:p w14:paraId="3BEEB194" w14:textId="77777777" w:rsidR="00081A38" w:rsidRPr="005D692B" w:rsidRDefault="00081A38" w:rsidP="00F1546E">
      <w:pPr>
        <w:shd w:val="clear" w:color="auto" w:fill="FFFFFF"/>
        <w:spacing w:before="120" w:after="120" w:line="240" w:lineRule="auto"/>
        <w:ind w:right="85" w:firstLine="567"/>
        <w:jc w:val="both"/>
        <w:rPr>
          <w:rFonts w:ascii="Times New Roman" w:eastAsia="Times New Roman" w:hAnsi="Times New Roman" w:cs="Times New Roman"/>
          <w:b/>
          <w:bCs/>
          <w:i/>
          <w:kern w:val="0"/>
          <w:sz w:val="28"/>
          <w:szCs w:val="28"/>
          <w:lang w:eastAsia="ru-RU"/>
          <w14:ligatures w14:val="none"/>
        </w:rPr>
      </w:pPr>
    </w:p>
    <w:p w14:paraId="3F25C3D9" w14:textId="2114B048" w:rsidR="00030327" w:rsidRPr="005D692B" w:rsidRDefault="00030327" w:rsidP="00F1546E">
      <w:pPr>
        <w:shd w:val="clear" w:color="auto" w:fill="FFFFFF"/>
        <w:spacing w:before="120" w:after="120" w:line="240" w:lineRule="auto"/>
        <w:ind w:right="85" w:firstLine="567"/>
        <w:jc w:val="both"/>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Розвиток підприємництва</w:t>
      </w:r>
    </w:p>
    <w:p w14:paraId="72CACC25" w14:textId="0102FC7B" w:rsidR="00BC21FD" w:rsidRPr="005D692B" w:rsidRDefault="00BC21FD" w:rsidP="00BC21FD">
      <w:pPr>
        <w:widowControl w:val="0"/>
        <w:autoSpaceDE w:val="0"/>
        <w:autoSpaceDN w:val="0"/>
        <w:adjustRightInd w:val="0"/>
        <w:spacing w:before="120" w:after="0" w:line="240" w:lineRule="auto"/>
        <w:ind w:right="-75"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Arial"/>
          <w:kern w:val="0"/>
          <w:sz w:val="28"/>
          <w:szCs w:val="28"/>
          <w:lang w:eastAsia="uk-UA"/>
          <w14:ligatures w14:val="none"/>
        </w:rPr>
        <w:t xml:space="preserve">Малий та середній бізнес є основою економіки нашого регіону. </w:t>
      </w:r>
      <w:bookmarkStart w:id="17" w:name="_Hlk213324957"/>
      <w:r w:rsidRPr="005D692B">
        <w:rPr>
          <w:rFonts w:ascii="Times New Roman" w:eastAsia="Times New Roman" w:hAnsi="Times New Roman" w:cs="Times New Roman"/>
          <w:kern w:val="0"/>
          <w:sz w:val="28"/>
          <w:szCs w:val="28"/>
          <w:lang w:eastAsia="ru-RU"/>
          <w14:ligatures w14:val="none"/>
        </w:rPr>
        <w:t xml:space="preserve">За останніми даними Головного управління статистики в </w:t>
      </w:r>
      <w:r w:rsidR="000B4F9A" w:rsidRPr="005D692B">
        <w:rPr>
          <w:rFonts w:ascii="Times New Roman" w:eastAsia="Times New Roman" w:hAnsi="Times New Roman" w:cs="Times New Roman"/>
          <w:kern w:val="0"/>
          <w:sz w:val="28"/>
          <w:szCs w:val="28"/>
          <w:lang w:eastAsia="ru-RU"/>
          <w14:ligatures w14:val="none"/>
        </w:rPr>
        <w:t xml:space="preserve">Чернігівській </w:t>
      </w:r>
      <w:r w:rsidRPr="005D692B">
        <w:rPr>
          <w:rFonts w:ascii="Times New Roman" w:eastAsia="Times New Roman" w:hAnsi="Times New Roman" w:cs="Times New Roman"/>
          <w:kern w:val="0"/>
          <w:sz w:val="28"/>
          <w:szCs w:val="28"/>
          <w:lang w:eastAsia="ru-RU"/>
          <w14:ligatures w14:val="none"/>
        </w:rPr>
        <w:t>області (cтаном на 01.01.2025), господарську діяльність в регіоні здійснювали 4558 підприємств</w:t>
      </w:r>
      <w:r w:rsidR="00320119"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з </w:t>
      </w:r>
      <w:r w:rsidRPr="005D692B">
        <w:rPr>
          <w:rFonts w:ascii="Times New Roman" w:eastAsia="Times New Roman" w:hAnsi="Times New Roman" w:cs="Times New Roman"/>
          <w:kern w:val="0"/>
          <w:sz w:val="28"/>
          <w:szCs w:val="28"/>
          <w:lang w:eastAsia="ru-RU"/>
          <w14:ligatures w14:val="none"/>
        </w:rPr>
        <w:lastRenderedPageBreak/>
        <w:t>яких 4200 малих (у т. ч. 3453 мікропідприємств), 348 середніх та 10 великих та понад 35,6 тис.</w:t>
      </w:r>
      <w:r w:rsidRPr="005D692B">
        <w:rPr>
          <w:rFonts w:ascii="Times New Roman" w:eastAsia="Times New Roman" w:hAnsi="Times New Roman" w:cs="Times New Roman"/>
          <w:b/>
          <w:bCs/>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фізичних осіб підприємців.</w:t>
      </w:r>
    </w:p>
    <w:p w14:paraId="69069A14" w14:textId="6F4C4EFC" w:rsidR="00BC21FD" w:rsidRPr="005D692B" w:rsidRDefault="00BC21FD" w:rsidP="00BC21FD">
      <w:pPr>
        <w:widowControl w:val="0"/>
        <w:tabs>
          <w:tab w:val="left" w:pos="709"/>
          <w:tab w:val="left" w:pos="851"/>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Arial"/>
          <w:kern w:val="0"/>
          <w:sz w:val="28"/>
          <w:szCs w:val="28"/>
          <w:lang w:eastAsia="uk-UA"/>
          <w14:ligatures w14:val="none"/>
        </w:rPr>
        <w:t>Малий бізнес виявився найбільш стійким</w:t>
      </w:r>
      <w:r w:rsidRPr="005D692B">
        <w:rPr>
          <w:rFonts w:ascii="Arial" w:eastAsia="Times New Roman" w:hAnsi="Arial" w:cs="Arial"/>
          <w:kern w:val="0"/>
          <w:sz w:val="28"/>
          <w:szCs w:val="28"/>
          <w:lang w:eastAsia="ru-RU"/>
          <w14:ligatures w14:val="none"/>
        </w:rPr>
        <w:t xml:space="preserve"> </w:t>
      </w:r>
      <w:r w:rsidRPr="005D692B">
        <w:rPr>
          <w:rFonts w:ascii="Times New Roman" w:eastAsia="Times New Roman" w:hAnsi="Times New Roman" w:cs="Arial"/>
          <w:kern w:val="0"/>
          <w:sz w:val="28"/>
          <w:szCs w:val="28"/>
          <w:lang w:eastAsia="uk-UA"/>
          <w14:ligatures w14:val="none"/>
        </w:rPr>
        <w:t>до воєнних викликів</w:t>
      </w:r>
      <w:r w:rsidRPr="005D692B">
        <w:rPr>
          <w:rFonts w:ascii="Times New Roman" w:eastAsia="Times New Roman" w:hAnsi="Times New Roman" w:cs="Arial"/>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Наразі частково або повністю відновили роботу більше 90,0% суб’єктів підприємництва, проте не на повну потужність (до 80,0%).</w:t>
      </w:r>
    </w:p>
    <w:p w14:paraId="3FEBAD48" w14:textId="0F4671B1" w:rsidR="005F0FCD" w:rsidRPr="005D692B" w:rsidRDefault="005F0FCD" w:rsidP="005F0FCD">
      <w:pPr>
        <w:widowControl w:val="0"/>
        <w:autoSpaceDE w:val="0"/>
        <w:autoSpaceDN w:val="0"/>
        <w:adjustRightInd w:val="0"/>
        <w:spacing w:after="0" w:line="240" w:lineRule="auto"/>
        <w:ind w:right="-75"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Arial"/>
          <w:kern w:val="0"/>
          <w:sz w:val="28"/>
          <w:szCs w:val="28"/>
          <w:lang w:eastAsia="ru-RU"/>
          <w14:ligatures w14:val="none"/>
        </w:rPr>
        <w:t xml:space="preserve">За підсумками 2024 року спостерігалось зростання порівняно з 2023 роком надходжень від малого та середнього підприємництва до місцевого бюджету на 23,3%. За </w:t>
      </w:r>
      <w:r w:rsidR="00660DC5" w:rsidRPr="005D692B">
        <w:rPr>
          <w:rFonts w:ascii="Times New Roman" w:eastAsia="Times New Roman" w:hAnsi="Times New Roman" w:cs="Arial"/>
          <w:kern w:val="0"/>
          <w:sz w:val="28"/>
          <w:szCs w:val="28"/>
          <w:lang w:eastAsia="ru-RU"/>
          <w14:ligatures w14:val="none"/>
        </w:rPr>
        <w:t>9</w:t>
      </w:r>
      <w:r w:rsidRPr="005D692B">
        <w:rPr>
          <w:rFonts w:ascii="Times New Roman" w:eastAsia="Times New Roman" w:hAnsi="Times New Roman" w:cs="Arial"/>
          <w:kern w:val="0"/>
          <w:sz w:val="28"/>
          <w:szCs w:val="28"/>
          <w:lang w:eastAsia="ru-RU"/>
          <w14:ligatures w14:val="none"/>
        </w:rPr>
        <w:t xml:space="preserve"> місяців</w:t>
      </w:r>
      <w:r w:rsidRPr="005D692B">
        <w:rPr>
          <w:rFonts w:ascii="Times New Roman" w:eastAsia="Times New Roman" w:hAnsi="Times New Roman" w:cs="Times New Roman"/>
          <w:kern w:val="0"/>
          <w:sz w:val="28"/>
          <w:szCs w:val="28"/>
          <w:lang w:eastAsia="ru-RU"/>
          <w14:ligatures w14:val="none"/>
        </w:rPr>
        <w:t xml:space="preserve"> 2025 року ці надходження становили понад </w:t>
      </w:r>
      <w:r w:rsidR="00660DC5" w:rsidRPr="005D692B">
        <w:rPr>
          <w:rFonts w:ascii="Times New Roman" w:eastAsia="Times New Roman" w:hAnsi="Times New Roman" w:cs="Times New Roman"/>
          <w:kern w:val="0"/>
          <w:sz w:val="28"/>
          <w:szCs w:val="28"/>
          <w:lang w:eastAsia="ru-RU"/>
          <w14:ligatures w14:val="none"/>
        </w:rPr>
        <w:t>3,7</w:t>
      </w:r>
      <w:r w:rsidRPr="005D692B">
        <w:rPr>
          <w:rFonts w:ascii="Times New Roman" w:eastAsia="Times New Roman" w:hAnsi="Times New Roman" w:cs="Times New Roman"/>
          <w:kern w:val="0"/>
          <w:sz w:val="28"/>
          <w:szCs w:val="28"/>
          <w:lang w:eastAsia="ru-RU"/>
          <w14:ligatures w14:val="none"/>
        </w:rPr>
        <w:t xml:space="preserve"> млрд грн</w:t>
      </w:r>
      <w:r w:rsidRPr="005D692B">
        <w:rPr>
          <w:rFonts w:ascii="Times New Roman" w:eastAsia="Times New Roman" w:hAnsi="Times New Roman" w:cs="Times New Roman"/>
          <w:kern w:val="0"/>
          <w:sz w:val="28"/>
          <w:szCs w:val="28"/>
          <w:shd w:val="clear" w:color="auto" w:fill="FFFF00"/>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w:t>
      </w:r>
      <w:r w:rsidR="00660DC5" w:rsidRPr="005D692B">
        <w:rPr>
          <w:rFonts w:ascii="Times New Roman" w:eastAsia="Times New Roman" w:hAnsi="Times New Roman" w:cs="Times New Roman"/>
          <w:kern w:val="0"/>
          <w:sz w:val="28"/>
          <w:szCs w:val="28"/>
          <w:lang w:eastAsia="ru-RU"/>
          <w14:ligatures w14:val="none"/>
        </w:rPr>
        <w:t>17,2</w:t>
      </w:r>
      <w:r w:rsidRPr="005D692B">
        <w:rPr>
          <w:rFonts w:ascii="Times New Roman" w:eastAsia="Times New Roman" w:hAnsi="Times New Roman" w:cs="Times New Roman"/>
          <w:kern w:val="0"/>
          <w:sz w:val="28"/>
          <w:szCs w:val="28"/>
          <w:lang w:eastAsia="ru-RU"/>
          <w14:ligatures w14:val="none"/>
        </w:rPr>
        <w:t>% до відповідного періоду 2024 року).</w:t>
      </w:r>
    </w:p>
    <w:p w14:paraId="3ED3365F" w14:textId="48525DD4" w:rsidR="00660DC5" w:rsidRPr="005D692B" w:rsidRDefault="00660DC5" w:rsidP="00660DC5">
      <w:pPr>
        <w:widowControl w:val="0"/>
        <w:autoSpaceDE w:val="0"/>
        <w:autoSpaceDN w:val="0"/>
        <w:adjustRightInd w:val="0"/>
        <w:spacing w:after="0" w:line="240" w:lineRule="auto"/>
        <w:ind w:right="-75" w:firstLine="567"/>
        <w:jc w:val="both"/>
        <w:rPr>
          <w:rFonts w:ascii="Times New Roman" w:eastAsia="Times New Roman" w:hAnsi="Times New Roman" w:cs="Arial"/>
          <w:kern w:val="0"/>
          <w:sz w:val="28"/>
          <w:szCs w:val="28"/>
          <w:lang w:eastAsia="ru-RU"/>
          <w14:ligatures w14:val="none"/>
        </w:rPr>
      </w:pPr>
      <w:r w:rsidRPr="005D692B">
        <w:rPr>
          <w:rFonts w:ascii="Times New Roman" w:eastAsia="Times New Roman" w:hAnsi="Times New Roman" w:cs="Arial"/>
          <w:kern w:val="0"/>
          <w:sz w:val="28"/>
          <w:szCs w:val="28"/>
          <w:lang w:eastAsia="ru-RU"/>
          <w14:ligatures w14:val="none"/>
        </w:rPr>
        <w:t>Питома вага таких надходжень у загальному обсязі надходжень до зведеного  бюджету склала 37,4% за 9 місяців у 2024 році, а за 9 місяців</w:t>
      </w:r>
      <w:r w:rsidRPr="005D692B">
        <w:rPr>
          <w:rFonts w:ascii="Times New Roman" w:eastAsia="Times New Roman" w:hAnsi="Times New Roman" w:cs="Times New Roman"/>
          <w:kern w:val="0"/>
          <w:sz w:val="28"/>
          <w:szCs w:val="28"/>
          <w:lang w:eastAsia="ru-RU"/>
          <w14:ligatures w14:val="none"/>
        </w:rPr>
        <w:t xml:space="preserve"> </w:t>
      </w:r>
      <w:r w:rsidR="00437593" w:rsidRPr="005D692B">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2025 року становила 39,2%</w:t>
      </w:r>
      <w:r w:rsidRPr="005D692B">
        <w:rPr>
          <w:rFonts w:ascii="Times New Roman" w:eastAsia="Times New Roman" w:hAnsi="Times New Roman" w:cs="Arial"/>
          <w:kern w:val="0"/>
          <w:sz w:val="28"/>
          <w:szCs w:val="28"/>
          <w:lang w:eastAsia="ru-RU"/>
          <w14:ligatures w14:val="none"/>
        </w:rPr>
        <w:t>.</w:t>
      </w:r>
    </w:p>
    <w:p w14:paraId="42A0C5C6" w14:textId="77777777" w:rsidR="00660DC5" w:rsidRPr="005D692B" w:rsidRDefault="00660DC5" w:rsidP="00660DC5">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Протягом</w:t>
      </w:r>
      <w:r w:rsidRPr="005D692B">
        <w:rPr>
          <w:rFonts w:ascii="Times New Roman" w:eastAsia="Times New Roman" w:hAnsi="Times New Roman" w:cs="Arial"/>
          <w:kern w:val="0"/>
          <w:sz w:val="28"/>
          <w:szCs w:val="28"/>
          <w:lang w:eastAsia="ru-RU"/>
          <w14:ligatures w14:val="none"/>
        </w:rPr>
        <w:t xml:space="preserve"> 9 місяців</w:t>
      </w:r>
      <w:r w:rsidRPr="005D692B">
        <w:rPr>
          <w:rFonts w:ascii="Times New Roman" w:eastAsia="Times New Roman" w:hAnsi="Times New Roman" w:cs="Times New Roman"/>
          <w:kern w:val="0"/>
          <w:sz w:val="28"/>
          <w:szCs w:val="28"/>
          <w:lang w:eastAsia="ru-RU"/>
          <w14:ligatures w14:val="none"/>
        </w:rPr>
        <w:t xml:space="preserve"> 2025 року спостерігалась тенденція збільшення кількості реєстрацій юридичних осіб у порівнянні з 9 місяців 2024 роком на 1,2%. </w:t>
      </w:r>
    </w:p>
    <w:p w14:paraId="046B00F9" w14:textId="77777777" w:rsidR="00427A63" w:rsidRPr="005D692B" w:rsidRDefault="00427A63" w:rsidP="00427A63">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Arial"/>
          <w:kern w:val="0"/>
          <w:sz w:val="28"/>
          <w:szCs w:val="28"/>
          <w:lang w:eastAsia="ru-RU"/>
          <w14:ligatures w14:val="none"/>
        </w:rPr>
        <w:t>За 9 місяців</w:t>
      </w:r>
      <w:r w:rsidRPr="005D692B">
        <w:rPr>
          <w:rFonts w:ascii="Times New Roman" w:eastAsia="Times New Roman" w:hAnsi="Times New Roman" w:cs="Times New Roman"/>
          <w:kern w:val="0"/>
          <w:sz w:val="28"/>
          <w:szCs w:val="28"/>
          <w:lang w:eastAsia="ru-RU"/>
          <w14:ligatures w14:val="none"/>
        </w:rPr>
        <w:t xml:space="preserve"> 2025 року фізичних осіб-підприємців було взято на облік менше на 0,6%, ніж </w:t>
      </w:r>
      <w:r w:rsidRPr="005D692B">
        <w:rPr>
          <w:rFonts w:ascii="Times New Roman" w:eastAsia="Times New Roman" w:hAnsi="Times New Roman" w:cs="Arial"/>
          <w:kern w:val="0"/>
          <w:sz w:val="28"/>
          <w:szCs w:val="28"/>
          <w:lang w:eastAsia="ru-RU"/>
          <w14:ligatures w14:val="none"/>
        </w:rPr>
        <w:t>за 9 місяців</w:t>
      </w:r>
      <w:r w:rsidRPr="005D692B">
        <w:rPr>
          <w:rFonts w:ascii="Times New Roman" w:eastAsia="Times New Roman" w:hAnsi="Times New Roman" w:cs="Times New Roman"/>
          <w:kern w:val="0"/>
          <w:sz w:val="28"/>
          <w:szCs w:val="28"/>
          <w:lang w:eastAsia="ru-RU"/>
          <w14:ligatures w14:val="none"/>
        </w:rPr>
        <w:t xml:space="preserve"> 2024 року, однак на 3,9% більше, ніж </w:t>
      </w:r>
      <w:r w:rsidRPr="005D692B">
        <w:rPr>
          <w:rFonts w:ascii="Times New Roman" w:eastAsia="Times New Roman" w:hAnsi="Times New Roman" w:cs="Arial"/>
          <w:kern w:val="0"/>
          <w:sz w:val="28"/>
          <w:szCs w:val="28"/>
          <w:lang w:eastAsia="ru-RU"/>
          <w14:ligatures w14:val="none"/>
        </w:rPr>
        <w:t>за 9 місяців</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br/>
        <w:t>2023 року.</w:t>
      </w:r>
    </w:p>
    <w:bookmarkEnd w:id="17"/>
    <w:p w14:paraId="4438E0E5" w14:textId="6F16A9F0" w:rsidR="00112E9F" w:rsidRPr="005D692B" w:rsidRDefault="00CD10F9" w:rsidP="00112E9F">
      <w:pPr>
        <w:shd w:val="clear" w:color="auto" w:fill="FFFFFF"/>
        <w:spacing w:after="0" w:line="240" w:lineRule="auto"/>
        <w:ind w:firstLine="567"/>
        <w:jc w:val="both"/>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kern w:val="0"/>
          <w:sz w:val="28"/>
          <w:szCs w:val="28"/>
          <w:lang w:eastAsia="uk-UA"/>
          <w14:ligatures w14:val="none"/>
        </w:rPr>
        <w:t>У</w:t>
      </w:r>
      <w:r w:rsidR="00112E9F" w:rsidRPr="005D692B">
        <w:rPr>
          <w:rFonts w:ascii="Times New Roman" w:eastAsia="Times New Roman" w:hAnsi="Times New Roman" w:cs="Times New Roman"/>
          <w:kern w:val="0"/>
          <w:sz w:val="28"/>
          <w:szCs w:val="28"/>
          <w:lang w:eastAsia="uk-UA"/>
          <w14:ligatures w14:val="none"/>
        </w:rPr>
        <w:t xml:space="preserve"> нинішніх складних умовах</w:t>
      </w:r>
      <w:r w:rsidR="00112E9F" w:rsidRPr="005D692B">
        <w:rPr>
          <w:rFonts w:ascii="Times New Roman" w:eastAsia="Times New Roman" w:hAnsi="Times New Roman" w:cs="Times New Roman"/>
          <w:kern w:val="0"/>
          <w:sz w:val="28"/>
          <w:szCs w:val="28"/>
          <w:shd w:val="clear" w:color="auto" w:fill="FFFFFF"/>
          <w:lang w:eastAsia="uk-UA"/>
          <w14:ligatures w14:val="none"/>
        </w:rPr>
        <w:t xml:space="preserve"> </w:t>
      </w:r>
      <w:r w:rsidR="00112E9F" w:rsidRPr="005D692B">
        <w:rPr>
          <w:rFonts w:ascii="Times New Roman" w:eastAsia="Times New Roman" w:hAnsi="Times New Roman" w:cs="Times New Roman"/>
          <w:kern w:val="0"/>
          <w:sz w:val="28"/>
          <w:szCs w:val="28"/>
          <w:lang w:eastAsia="uk-UA"/>
          <w14:ligatures w14:val="none"/>
        </w:rPr>
        <w:t>п</w:t>
      </w:r>
      <w:r w:rsidR="00112E9F" w:rsidRPr="005D692B">
        <w:rPr>
          <w:rFonts w:ascii="Times New Roman" w:eastAsia="Times New Roman" w:hAnsi="Times New Roman" w:cs="Times New Roman"/>
          <w:spacing w:val="-4"/>
          <w:kern w:val="0"/>
          <w:sz w:val="28"/>
          <w:szCs w:val="28"/>
          <w:lang w:eastAsia="ru-RU"/>
          <w14:ligatures w14:val="none"/>
        </w:rPr>
        <w:t xml:space="preserve">ідтримка бізнесу </w:t>
      </w:r>
      <w:r w:rsidR="00E53F59" w:rsidRPr="005D692B">
        <w:rPr>
          <w:rFonts w:ascii="Times New Roman" w:eastAsia="Times New Roman" w:hAnsi="Times New Roman" w:cs="Times New Roman"/>
          <w:spacing w:val="-4"/>
          <w:kern w:val="0"/>
          <w:sz w:val="28"/>
          <w:szCs w:val="28"/>
          <w:lang w:eastAsia="ru-RU"/>
          <w14:ligatures w14:val="none"/>
        </w:rPr>
        <w:t xml:space="preserve">– </w:t>
      </w:r>
      <w:r w:rsidR="00112E9F" w:rsidRPr="005D692B">
        <w:rPr>
          <w:rFonts w:ascii="Times New Roman" w:eastAsia="Times New Roman" w:hAnsi="Times New Roman" w:cs="Times New Roman"/>
          <w:spacing w:val="-4"/>
          <w:kern w:val="0"/>
          <w:sz w:val="28"/>
          <w:szCs w:val="28"/>
          <w:lang w:eastAsia="ru-RU"/>
          <w14:ligatures w14:val="none"/>
        </w:rPr>
        <w:t>важливе завдання для забезпечення відновлення економічної спроможності регіону.</w:t>
      </w:r>
    </w:p>
    <w:p w14:paraId="55187C1E" w14:textId="46B2AD07" w:rsidR="00112E9F" w:rsidRPr="005D692B" w:rsidRDefault="00CD10F9" w:rsidP="00112E9F">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Calibri" w:hAnsi="Times New Roman" w:cs="Times New Roman"/>
          <w:kern w:val="0"/>
          <w:sz w:val="28"/>
          <w:szCs w:val="28"/>
          <w:lang w:eastAsia="ru-RU"/>
          <w14:ligatures w14:val="none"/>
        </w:rPr>
        <w:t>У</w:t>
      </w:r>
      <w:r w:rsidR="00112E9F" w:rsidRPr="005D692B">
        <w:rPr>
          <w:rFonts w:ascii="Times New Roman" w:eastAsia="Calibri" w:hAnsi="Times New Roman" w:cs="Times New Roman"/>
          <w:kern w:val="0"/>
          <w:sz w:val="28"/>
          <w:szCs w:val="28"/>
          <w:lang w:eastAsia="ru-RU"/>
          <w14:ligatures w14:val="none"/>
        </w:rPr>
        <w:t xml:space="preserve"> рамках реалізації обласної Програми розвитку малого і середнього підприємництва на 2021-2027 роки </w:t>
      </w:r>
      <w:r w:rsidR="00112E9F" w:rsidRPr="005D692B">
        <w:rPr>
          <w:rFonts w:ascii="Times New Roman" w:eastAsia="Times New Roman" w:hAnsi="Times New Roman" w:cs="Times New Roman"/>
          <w:kern w:val="0"/>
          <w:sz w:val="28"/>
          <w:szCs w:val="28"/>
          <w:lang w:eastAsia="ru-RU"/>
          <w14:ligatures w14:val="none"/>
        </w:rPr>
        <w:t>надається постійна</w:t>
      </w:r>
      <w:r w:rsidR="00112E9F" w:rsidRPr="005D692B">
        <w:rPr>
          <w:rFonts w:ascii="Times New Roman" w:eastAsia="Calibri" w:hAnsi="Times New Roman" w:cs="Times New Roman"/>
          <w:kern w:val="0"/>
          <w:sz w:val="28"/>
          <w:szCs w:val="28"/>
          <w:lang w:eastAsia="ru-RU"/>
          <w14:ligatures w14:val="none"/>
        </w:rPr>
        <w:t xml:space="preserve"> інформаційно-консультаційна підтримка </w:t>
      </w:r>
      <w:r w:rsidR="00112E9F" w:rsidRPr="005D692B">
        <w:rPr>
          <w:rFonts w:ascii="Times New Roman" w:eastAsia="Times New Roman" w:hAnsi="Times New Roman" w:cs="Times New Roman"/>
          <w:kern w:val="0"/>
          <w:sz w:val="28"/>
          <w:szCs w:val="28"/>
          <w:lang w:eastAsia="ru-RU"/>
          <w14:ligatures w14:val="none"/>
        </w:rPr>
        <w:t xml:space="preserve">діючому бізнесу та підприємцям-початківцям, в першу чергу ВПО, </w:t>
      </w:r>
      <w:r w:rsidR="00112E9F" w:rsidRPr="005D692B">
        <w:rPr>
          <w:rFonts w:ascii="Times New Roman" w:eastAsia="Times New Roman" w:hAnsi="Times New Roman" w:cs="Times New Roman"/>
          <w:bCs/>
          <w:spacing w:val="-2"/>
          <w:kern w:val="0"/>
          <w:sz w:val="28"/>
          <w:szCs w:val="28"/>
          <w:lang w:eastAsia="ru-RU"/>
          <w14:ligatures w14:val="none"/>
        </w:rPr>
        <w:t>учасникам бойових дій, особам з інвалідністю,</w:t>
      </w:r>
      <w:r w:rsidR="00112E9F" w:rsidRPr="005D692B">
        <w:rPr>
          <w:rFonts w:ascii="Arial" w:eastAsia="Times New Roman" w:hAnsi="Arial" w:cs="Arial"/>
          <w:b/>
          <w:spacing w:val="-2"/>
          <w:kern w:val="0"/>
          <w:sz w:val="20"/>
          <w:szCs w:val="20"/>
          <w:lang w:eastAsia="ru-RU"/>
          <w14:ligatures w14:val="none"/>
        </w:rPr>
        <w:t xml:space="preserve"> </w:t>
      </w:r>
      <w:r w:rsidR="00112E9F" w:rsidRPr="005D692B">
        <w:rPr>
          <w:rFonts w:ascii="Times New Roman" w:eastAsia="Times New Roman" w:hAnsi="Times New Roman" w:cs="Times New Roman"/>
          <w:kern w:val="0"/>
          <w:sz w:val="28"/>
          <w:szCs w:val="28"/>
          <w:lang w:eastAsia="ru-RU"/>
          <w14:ligatures w14:val="none"/>
        </w:rPr>
        <w:t xml:space="preserve">жінкам, жителям сільської місцевості, молоді, соціально незахищеним верствам населення. </w:t>
      </w:r>
      <w:r w:rsidR="00112E9F" w:rsidRPr="005D692B">
        <w:rPr>
          <w:rFonts w:ascii="Times New Roman" w:eastAsia="Calibri" w:hAnsi="Times New Roman" w:cs="Times New Roman"/>
          <w:kern w:val="0"/>
          <w:sz w:val="28"/>
          <w:szCs w:val="28"/>
          <w:lang w:eastAsia="ru-RU"/>
          <w14:ligatures w14:val="none"/>
        </w:rPr>
        <w:t xml:space="preserve">До цієї роботи залучені </w:t>
      </w:r>
      <w:r w:rsidR="00112E9F" w:rsidRPr="005D692B">
        <w:rPr>
          <w:rFonts w:ascii="Times New Roman" w:eastAsia="Times New Roman" w:hAnsi="Times New Roman" w:cs="Times New Roman"/>
          <w:kern w:val="0"/>
          <w:sz w:val="28"/>
          <w:szCs w:val="28"/>
          <w:lang w:eastAsia="ru-RU"/>
          <w14:ligatures w14:val="none"/>
        </w:rPr>
        <w:t>Державна організація «Регіональний фонд підтримки підприємництва по Чернігівській області», Агенція регіонального розвитку Чернігівської області.</w:t>
      </w:r>
      <w:r w:rsidR="00112E9F" w:rsidRPr="005D692B">
        <w:rPr>
          <w:rFonts w:ascii="Times New Roman" w:eastAsia="Calibri" w:hAnsi="Times New Roman" w:cs="Times New Roman"/>
          <w:kern w:val="0"/>
          <w:sz w:val="28"/>
          <w:szCs w:val="28"/>
          <w:lang w:eastAsia="ru-RU"/>
          <w14:ligatures w14:val="none"/>
        </w:rPr>
        <w:t xml:space="preserve"> Діють </w:t>
      </w:r>
      <w:r w:rsidR="00112E9F" w:rsidRPr="005D692B">
        <w:rPr>
          <w:rFonts w:ascii="Times New Roman" w:eastAsia="Times New Roman" w:hAnsi="Times New Roman" w:cs="Times New Roman"/>
          <w:kern w:val="0"/>
          <w:sz w:val="28"/>
          <w:szCs w:val="28"/>
          <w:lang w:eastAsia="ru-RU"/>
          <w14:ligatures w14:val="none"/>
        </w:rPr>
        <w:t xml:space="preserve">центри підтримки підприємництва, інновацій та стартапів (Корюківський, Ніжинський, Новгород-Сіверський, Прилуцький), робота яких координується Центром підтримки підприємництва, інновацій та стартапів, створеним на базі Агенції регіонального розвитку Чернігівської області. </w:t>
      </w:r>
    </w:p>
    <w:p w14:paraId="275E7D51" w14:textId="77777777" w:rsidR="00112E9F" w:rsidRPr="005D692B" w:rsidRDefault="00112E9F" w:rsidP="00112E9F">
      <w:pPr>
        <w:shd w:val="clear" w:color="auto" w:fill="FFFFFF"/>
        <w:tabs>
          <w:tab w:val="left" w:pos="1134"/>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Крім того, в області діє механізм часткового відшкодування витрат суб’єктів малого та середнього підприємництва з оцінки збитків, завданих внаслідок збройної агресії рф, а також щодо участі у виставково-ярмаркових заходах та на сертифікацію продукції, </w:t>
      </w:r>
      <w:r w:rsidRPr="005D692B">
        <w:rPr>
          <w:rFonts w:ascii="Times New Roman" w:eastAsia="Times New Roman" w:hAnsi="Times New Roman" w:cs="Times New Roman"/>
          <w:bCs/>
          <w:kern w:val="0"/>
          <w:sz w:val="28"/>
          <w:szCs w:val="28"/>
          <w:lang w:eastAsia="ru-RU"/>
          <w14:ligatures w14:val="none"/>
        </w:rPr>
        <w:t>систем управління та/або оцінки відповідності продукції</w:t>
      </w:r>
      <w:r w:rsidRPr="005D692B">
        <w:rPr>
          <w:rFonts w:ascii="Times New Roman" w:eastAsia="Times New Roman" w:hAnsi="Times New Roman" w:cs="Times New Roman"/>
          <w:kern w:val="0"/>
          <w:sz w:val="28"/>
          <w:szCs w:val="28"/>
          <w:lang w:eastAsia="ru-RU"/>
          <w14:ligatures w14:val="none"/>
        </w:rPr>
        <w:t xml:space="preserve">. </w:t>
      </w:r>
    </w:p>
    <w:p w14:paraId="6EFA4DE9" w14:textId="77777777" w:rsidR="00112E9F" w:rsidRPr="005D692B" w:rsidRDefault="00112E9F" w:rsidP="00112E9F">
      <w:pPr>
        <w:widowControl w:val="0"/>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З метою відновлення діяльності та розвитку власного бізнесу вживаються заходи щодо активізації участі підприємців області у державних грантових, кредитних програмах та залучення міжнародної технічної допомоги.</w:t>
      </w:r>
    </w:p>
    <w:p w14:paraId="138BDA69" w14:textId="1AE65E0B" w:rsidR="00112E9F" w:rsidRPr="005D692B" w:rsidRDefault="00112E9F" w:rsidP="00112E9F">
      <w:pPr>
        <w:spacing w:after="0" w:line="240" w:lineRule="auto"/>
        <w:ind w:firstLine="567"/>
        <w:contextualSpacing/>
        <w:jc w:val="both"/>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 xml:space="preserve">З початку 2025 року в рамках реалізації проєкту «єРобота» понад </w:t>
      </w:r>
      <w:r w:rsidR="00437593" w:rsidRPr="005D692B">
        <w:rPr>
          <w:rFonts w:ascii="Times New Roman" w:eastAsia="Times New Roman" w:hAnsi="Times New Roman" w:cs="Times New Roman"/>
          <w:bCs/>
          <w:kern w:val="0"/>
          <w:sz w:val="28"/>
          <w:szCs w:val="28"/>
          <w:lang w:eastAsia="ru-RU"/>
          <w14:ligatures w14:val="none"/>
        </w:rPr>
        <w:br/>
      </w:r>
      <w:r w:rsidRPr="005D692B">
        <w:rPr>
          <w:rFonts w:ascii="Times New Roman" w:eastAsia="Times New Roman" w:hAnsi="Times New Roman" w:cs="Times New Roman"/>
          <w:bCs/>
          <w:kern w:val="0"/>
          <w:sz w:val="28"/>
          <w:szCs w:val="28"/>
          <w:lang w:eastAsia="ru-RU"/>
          <w14:ligatures w14:val="none"/>
        </w:rPr>
        <w:t>2</w:t>
      </w:r>
      <w:r w:rsidR="00427A63" w:rsidRPr="005D692B">
        <w:rPr>
          <w:rFonts w:ascii="Times New Roman" w:eastAsia="Times New Roman" w:hAnsi="Times New Roman" w:cs="Times New Roman"/>
          <w:bCs/>
          <w:kern w:val="0"/>
          <w:sz w:val="28"/>
          <w:szCs w:val="28"/>
          <w:lang w:eastAsia="ru-RU"/>
          <w14:ligatures w14:val="none"/>
        </w:rPr>
        <w:t>3</w:t>
      </w:r>
      <w:r w:rsidRPr="005D692B">
        <w:rPr>
          <w:rFonts w:ascii="Times New Roman" w:eastAsia="Times New Roman" w:hAnsi="Times New Roman" w:cs="Times New Roman"/>
          <w:bCs/>
          <w:kern w:val="0"/>
          <w:sz w:val="28"/>
          <w:szCs w:val="28"/>
          <w:lang w:eastAsia="ru-RU"/>
          <w14:ligatures w14:val="none"/>
        </w:rPr>
        <w:t>0 підприємців - початківців та переробних підприємств Чернігівщини отримали державну грантову допомогу на понад 1</w:t>
      </w:r>
      <w:r w:rsidR="00427A63" w:rsidRPr="005D692B">
        <w:rPr>
          <w:rFonts w:ascii="Times New Roman" w:eastAsia="Times New Roman" w:hAnsi="Times New Roman" w:cs="Times New Roman"/>
          <w:bCs/>
          <w:kern w:val="0"/>
          <w:sz w:val="28"/>
          <w:szCs w:val="28"/>
          <w:lang w:eastAsia="ru-RU"/>
          <w14:ligatures w14:val="none"/>
        </w:rPr>
        <w:t>60,7</w:t>
      </w:r>
      <w:r w:rsidRPr="005D692B">
        <w:rPr>
          <w:rFonts w:ascii="Times New Roman" w:eastAsia="Times New Roman" w:hAnsi="Times New Roman" w:cs="Times New Roman"/>
          <w:bCs/>
          <w:kern w:val="0"/>
          <w:sz w:val="28"/>
          <w:szCs w:val="28"/>
          <w:lang w:eastAsia="ru-RU"/>
          <w14:ligatures w14:val="none"/>
        </w:rPr>
        <w:t xml:space="preserve"> млн</w:t>
      </w:r>
      <w:r w:rsidR="00D5127B" w:rsidRPr="005D692B">
        <w:rPr>
          <w:rFonts w:ascii="Times New Roman" w:eastAsia="Times New Roman" w:hAnsi="Times New Roman" w:cs="Times New Roman"/>
          <w:bCs/>
          <w:kern w:val="0"/>
          <w:sz w:val="28"/>
          <w:szCs w:val="28"/>
          <w:lang w:eastAsia="ru-RU"/>
          <w14:ligatures w14:val="none"/>
        </w:rPr>
        <w:t xml:space="preserve"> </w:t>
      </w:r>
      <w:r w:rsidRPr="005D692B">
        <w:rPr>
          <w:rFonts w:ascii="Times New Roman" w:eastAsia="Times New Roman" w:hAnsi="Times New Roman" w:cs="Times New Roman"/>
          <w:bCs/>
          <w:kern w:val="0"/>
          <w:sz w:val="28"/>
          <w:szCs w:val="28"/>
          <w:lang w:eastAsia="ru-RU"/>
          <w14:ligatures w14:val="none"/>
        </w:rPr>
        <w:t>грн, а саме:</w:t>
      </w:r>
    </w:p>
    <w:p w14:paraId="77469DDF" w14:textId="00619ABC" w:rsidR="00112E9F" w:rsidRPr="005D692B" w:rsidRDefault="00CD10F9" w:rsidP="00112E9F">
      <w:pPr>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 xml:space="preserve"> г</w:t>
      </w:r>
      <w:r w:rsidR="00112E9F" w:rsidRPr="005D692B">
        <w:rPr>
          <w:rFonts w:ascii="Times New Roman" w:eastAsia="Times New Roman" w:hAnsi="Times New Roman" w:cs="Times New Roman"/>
          <w:bCs/>
          <w:kern w:val="0"/>
          <w:sz w:val="28"/>
          <w:szCs w:val="28"/>
          <w:lang w:eastAsia="ru-RU"/>
          <w14:ligatures w14:val="none"/>
        </w:rPr>
        <w:t>ранти на власну справу: 1</w:t>
      </w:r>
      <w:r w:rsidR="00427A63" w:rsidRPr="005D692B">
        <w:rPr>
          <w:rFonts w:ascii="Times New Roman" w:eastAsia="Times New Roman" w:hAnsi="Times New Roman" w:cs="Times New Roman"/>
          <w:bCs/>
          <w:kern w:val="0"/>
          <w:sz w:val="28"/>
          <w:szCs w:val="28"/>
          <w:lang w:eastAsia="ru-RU"/>
          <w14:ligatures w14:val="none"/>
        </w:rPr>
        <w:t>97</w:t>
      </w:r>
      <w:r w:rsidR="00112E9F" w:rsidRPr="005D692B">
        <w:rPr>
          <w:rFonts w:ascii="Times New Roman" w:eastAsia="Times New Roman" w:hAnsi="Times New Roman" w:cs="Times New Roman"/>
          <w:bCs/>
          <w:kern w:val="0"/>
          <w:sz w:val="28"/>
          <w:szCs w:val="28"/>
          <w:lang w:eastAsia="ru-RU"/>
          <w14:ligatures w14:val="none"/>
        </w:rPr>
        <w:t xml:space="preserve"> заявників на суму </w:t>
      </w:r>
      <w:r w:rsidR="00427A63" w:rsidRPr="005D692B">
        <w:rPr>
          <w:rFonts w:ascii="Times New Roman" w:eastAsia="Times New Roman" w:hAnsi="Times New Roman" w:cs="Times New Roman"/>
          <w:bCs/>
          <w:kern w:val="0"/>
          <w:sz w:val="28"/>
          <w:szCs w:val="28"/>
          <w:lang w:eastAsia="ru-RU"/>
          <w14:ligatures w14:val="none"/>
        </w:rPr>
        <w:t>62,3</w:t>
      </w:r>
      <w:r w:rsidR="00112E9F" w:rsidRPr="005D692B">
        <w:rPr>
          <w:rFonts w:ascii="Times New Roman" w:eastAsia="Times New Roman" w:hAnsi="Times New Roman" w:cs="Times New Roman"/>
          <w:bCs/>
          <w:kern w:val="0"/>
          <w:sz w:val="28"/>
          <w:szCs w:val="28"/>
          <w:lang w:eastAsia="ru-RU"/>
          <w14:ligatures w14:val="none"/>
        </w:rPr>
        <w:t xml:space="preserve"> млн грн, 3</w:t>
      </w:r>
      <w:r w:rsidR="00427A63" w:rsidRPr="005D692B">
        <w:rPr>
          <w:rFonts w:ascii="Times New Roman" w:eastAsia="Times New Roman" w:hAnsi="Times New Roman" w:cs="Times New Roman"/>
          <w:bCs/>
          <w:kern w:val="0"/>
          <w:sz w:val="28"/>
          <w:szCs w:val="28"/>
          <w:lang w:eastAsia="ru-RU"/>
          <w14:ligatures w14:val="none"/>
        </w:rPr>
        <w:t>65</w:t>
      </w:r>
      <w:r w:rsidR="00112E9F" w:rsidRPr="005D692B">
        <w:rPr>
          <w:rFonts w:ascii="Times New Roman" w:eastAsia="Times New Roman" w:hAnsi="Times New Roman" w:cs="Times New Roman"/>
          <w:bCs/>
          <w:kern w:val="0"/>
          <w:sz w:val="28"/>
          <w:szCs w:val="28"/>
          <w:lang w:eastAsia="ru-RU"/>
          <w14:ligatures w14:val="none"/>
        </w:rPr>
        <w:t xml:space="preserve"> нов</w:t>
      </w:r>
      <w:r w:rsidR="00427A63" w:rsidRPr="005D692B">
        <w:rPr>
          <w:rFonts w:ascii="Times New Roman" w:eastAsia="Times New Roman" w:hAnsi="Times New Roman" w:cs="Times New Roman"/>
          <w:bCs/>
          <w:kern w:val="0"/>
          <w:sz w:val="28"/>
          <w:szCs w:val="28"/>
          <w:lang w:eastAsia="ru-RU"/>
          <w14:ligatures w14:val="none"/>
        </w:rPr>
        <w:t>их</w:t>
      </w:r>
      <w:r w:rsidR="00112E9F" w:rsidRPr="005D692B">
        <w:rPr>
          <w:rFonts w:ascii="Times New Roman" w:eastAsia="Times New Roman" w:hAnsi="Times New Roman" w:cs="Times New Roman"/>
          <w:bCs/>
          <w:kern w:val="0"/>
          <w:sz w:val="28"/>
          <w:szCs w:val="28"/>
          <w:lang w:eastAsia="ru-RU"/>
          <w14:ligatures w14:val="none"/>
        </w:rPr>
        <w:t xml:space="preserve"> робоч</w:t>
      </w:r>
      <w:r w:rsidR="00427A63" w:rsidRPr="005D692B">
        <w:rPr>
          <w:rFonts w:ascii="Times New Roman" w:eastAsia="Times New Roman" w:hAnsi="Times New Roman" w:cs="Times New Roman"/>
          <w:bCs/>
          <w:kern w:val="0"/>
          <w:sz w:val="28"/>
          <w:szCs w:val="28"/>
          <w:lang w:eastAsia="ru-RU"/>
          <w14:ligatures w14:val="none"/>
        </w:rPr>
        <w:t>их</w:t>
      </w:r>
      <w:r w:rsidR="00112E9F" w:rsidRPr="005D692B">
        <w:rPr>
          <w:rFonts w:ascii="Times New Roman" w:eastAsia="Times New Roman" w:hAnsi="Times New Roman" w:cs="Times New Roman"/>
          <w:bCs/>
          <w:kern w:val="0"/>
          <w:sz w:val="28"/>
          <w:szCs w:val="28"/>
          <w:lang w:eastAsia="ru-RU"/>
          <w14:ligatures w14:val="none"/>
        </w:rPr>
        <w:t xml:space="preserve"> місц</w:t>
      </w:r>
      <w:r w:rsidR="00427A63" w:rsidRPr="005D692B">
        <w:rPr>
          <w:rFonts w:ascii="Times New Roman" w:eastAsia="Times New Roman" w:hAnsi="Times New Roman" w:cs="Times New Roman"/>
          <w:bCs/>
          <w:kern w:val="0"/>
          <w:sz w:val="28"/>
          <w:szCs w:val="28"/>
          <w:lang w:eastAsia="ru-RU"/>
          <w14:ligatures w14:val="none"/>
        </w:rPr>
        <w:t>ь</w:t>
      </w:r>
      <w:r w:rsidR="00112E9F" w:rsidRPr="005D692B">
        <w:rPr>
          <w:rFonts w:ascii="Times New Roman" w:eastAsia="Times New Roman" w:hAnsi="Times New Roman" w:cs="Times New Roman"/>
          <w:bCs/>
          <w:kern w:val="0"/>
          <w:sz w:val="28"/>
          <w:szCs w:val="28"/>
          <w:lang w:eastAsia="ru-RU"/>
          <w14:ligatures w14:val="none"/>
        </w:rPr>
        <w:t>;</w:t>
      </w:r>
    </w:p>
    <w:p w14:paraId="6B2368E6" w14:textId="6086AB68" w:rsidR="00112E9F" w:rsidRPr="005D692B" w:rsidRDefault="00427A63" w:rsidP="00112E9F">
      <w:pPr>
        <w:spacing w:after="0" w:line="240" w:lineRule="auto"/>
        <w:ind w:firstLine="567"/>
        <w:contextualSpacing/>
        <w:jc w:val="both"/>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lastRenderedPageBreak/>
        <w:t>г</w:t>
      </w:r>
      <w:r w:rsidR="00112E9F" w:rsidRPr="005D692B">
        <w:rPr>
          <w:rFonts w:ascii="Times New Roman" w:eastAsia="Times New Roman" w:hAnsi="Times New Roman" w:cs="Times New Roman"/>
          <w:bCs/>
          <w:kern w:val="0"/>
          <w:sz w:val="28"/>
          <w:szCs w:val="28"/>
          <w:lang w:eastAsia="ru-RU"/>
          <w14:ligatures w14:val="none"/>
        </w:rPr>
        <w:t>ранти на переробне підприємство («Новий рівень»): 1</w:t>
      </w:r>
      <w:r w:rsidRPr="005D692B">
        <w:rPr>
          <w:rFonts w:ascii="Times New Roman" w:eastAsia="Times New Roman" w:hAnsi="Times New Roman" w:cs="Times New Roman"/>
          <w:bCs/>
          <w:kern w:val="0"/>
          <w:sz w:val="28"/>
          <w:szCs w:val="28"/>
          <w:lang w:eastAsia="ru-RU"/>
          <w14:ligatures w14:val="none"/>
        </w:rPr>
        <w:t>5</w:t>
      </w:r>
      <w:r w:rsidR="00112E9F" w:rsidRPr="005D692B">
        <w:rPr>
          <w:rFonts w:ascii="Times New Roman" w:eastAsia="Times New Roman" w:hAnsi="Times New Roman" w:cs="Times New Roman"/>
          <w:bCs/>
          <w:kern w:val="0"/>
          <w:sz w:val="28"/>
          <w:szCs w:val="28"/>
          <w:lang w:eastAsia="ru-RU"/>
          <w14:ligatures w14:val="none"/>
        </w:rPr>
        <w:t xml:space="preserve"> заявників на суму </w:t>
      </w:r>
      <w:r w:rsidRPr="005D692B">
        <w:rPr>
          <w:rFonts w:ascii="Times New Roman" w:eastAsia="Times New Roman" w:hAnsi="Times New Roman" w:cs="Times New Roman"/>
          <w:bCs/>
          <w:kern w:val="0"/>
          <w:sz w:val="28"/>
          <w:szCs w:val="28"/>
          <w:lang w:eastAsia="ru-RU"/>
          <w14:ligatures w14:val="none"/>
        </w:rPr>
        <w:t>86,9</w:t>
      </w:r>
      <w:r w:rsidR="00112E9F" w:rsidRPr="005D692B">
        <w:rPr>
          <w:rFonts w:ascii="Times New Roman" w:eastAsia="Times New Roman" w:hAnsi="Times New Roman" w:cs="Times New Roman"/>
          <w:bCs/>
          <w:kern w:val="0"/>
          <w:sz w:val="28"/>
          <w:szCs w:val="28"/>
          <w:lang w:eastAsia="ru-RU"/>
          <w14:ligatures w14:val="none"/>
        </w:rPr>
        <w:t xml:space="preserve"> млн грн;</w:t>
      </w:r>
    </w:p>
    <w:p w14:paraId="487C272E" w14:textId="36274EB6" w:rsidR="00112E9F" w:rsidRPr="005D692B" w:rsidRDefault="00427A63" w:rsidP="00112E9F">
      <w:pPr>
        <w:spacing w:after="0" w:line="240" w:lineRule="auto"/>
        <w:ind w:firstLine="567"/>
        <w:contextualSpacing/>
        <w:jc w:val="both"/>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г</w:t>
      </w:r>
      <w:r w:rsidR="00112E9F" w:rsidRPr="005D692B">
        <w:rPr>
          <w:rFonts w:ascii="Times New Roman" w:eastAsia="Times New Roman" w:hAnsi="Times New Roman" w:cs="Times New Roman"/>
          <w:bCs/>
          <w:kern w:val="0"/>
          <w:sz w:val="28"/>
          <w:szCs w:val="28"/>
          <w:lang w:eastAsia="ru-RU"/>
          <w14:ligatures w14:val="none"/>
        </w:rPr>
        <w:t>ранти для ветеранів та членів їхніх сімей: 2</w:t>
      </w:r>
      <w:r w:rsidRPr="005D692B">
        <w:rPr>
          <w:rFonts w:ascii="Times New Roman" w:eastAsia="Times New Roman" w:hAnsi="Times New Roman" w:cs="Times New Roman"/>
          <w:bCs/>
          <w:kern w:val="0"/>
          <w:sz w:val="28"/>
          <w:szCs w:val="28"/>
          <w:lang w:eastAsia="ru-RU"/>
          <w14:ligatures w14:val="none"/>
        </w:rPr>
        <w:t>3</w:t>
      </w:r>
      <w:r w:rsidR="00112E9F" w:rsidRPr="005D692B">
        <w:rPr>
          <w:rFonts w:ascii="Times New Roman" w:eastAsia="Times New Roman" w:hAnsi="Times New Roman" w:cs="Times New Roman"/>
          <w:bCs/>
          <w:kern w:val="0"/>
          <w:sz w:val="28"/>
          <w:szCs w:val="28"/>
          <w:lang w:eastAsia="ru-RU"/>
          <w14:ligatures w14:val="none"/>
        </w:rPr>
        <w:t xml:space="preserve"> заявник</w:t>
      </w:r>
      <w:r w:rsidRPr="005D692B">
        <w:rPr>
          <w:rFonts w:ascii="Times New Roman" w:eastAsia="Times New Roman" w:hAnsi="Times New Roman" w:cs="Times New Roman"/>
          <w:bCs/>
          <w:kern w:val="0"/>
          <w:sz w:val="28"/>
          <w:szCs w:val="28"/>
          <w:lang w:eastAsia="ru-RU"/>
          <w14:ligatures w14:val="none"/>
        </w:rPr>
        <w:t>и</w:t>
      </w:r>
      <w:r w:rsidR="00112E9F" w:rsidRPr="005D692B">
        <w:rPr>
          <w:rFonts w:ascii="Times New Roman" w:eastAsia="Times New Roman" w:hAnsi="Times New Roman" w:cs="Times New Roman"/>
          <w:bCs/>
          <w:kern w:val="0"/>
          <w:sz w:val="28"/>
          <w:szCs w:val="28"/>
          <w:lang w:eastAsia="ru-RU"/>
          <w14:ligatures w14:val="none"/>
        </w:rPr>
        <w:t>, на суму 11,</w:t>
      </w:r>
      <w:r w:rsidRPr="005D692B">
        <w:rPr>
          <w:rFonts w:ascii="Times New Roman" w:eastAsia="Times New Roman" w:hAnsi="Times New Roman" w:cs="Times New Roman"/>
          <w:bCs/>
          <w:kern w:val="0"/>
          <w:sz w:val="28"/>
          <w:szCs w:val="28"/>
          <w:lang w:eastAsia="ru-RU"/>
          <w14:ligatures w14:val="none"/>
        </w:rPr>
        <w:t>5</w:t>
      </w:r>
      <w:r w:rsidR="00112E9F" w:rsidRPr="005D692B">
        <w:rPr>
          <w:rFonts w:ascii="Times New Roman" w:eastAsia="Times New Roman" w:hAnsi="Times New Roman" w:cs="Times New Roman"/>
          <w:bCs/>
          <w:kern w:val="0"/>
          <w:sz w:val="28"/>
          <w:szCs w:val="28"/>
          <w:lang w:eastAsia="ru-RU"/>
          <w14:ligatures w14:val="none"/>
        </w:rPr>
        <w:t xml:space="preserve"> млн грн, 4</w:t>
      </w:r>
      <w:r w:rsidRPr="005D692B">
        <w:rPr>
          <w:rFonts w:ascii="Times New Roman" w:eastAsia="Times New Roman" w:hAnsi="Times New Roman" w:cs="Times New Roman"/>
          <w:bCs/>
          <w:kern w:val="0"/>
          <w:sz w:val="28"/>
          <w:szCs w:val="28"/>
          <w:lang w:eastAsia="ru-RU"/>
          <w14:ligatures w14:val="none"/>
        </w:rPr>
        <w:t>7</w:t>
      </w:r>
      <w:r w:rsidR="00112E9F" w:rsidRPr="005D692B">
        <w:rPr>
          <w:rFonts w:ascii="Times New Roman" w:eastAsia="Times New Roman" w:hAnsi="Times New Roman" w:cs="Times New Roman"/>
          <w:bCs/>
          <w:kern w:val="0"/>
          <w:sz w:val="28"/>
          <w:szCs w:val="28"/>
          <w:lang w:eastAsia="ru-RU"/>
          <w14:ligatures w14:val="none"/>
        </w:rPr>
        <w:t xml:space="preserve"> робочих місць.</w:t>
      </w:r>
    </w:p>
    <w:p w14:paraId="2321EE8A" w14:textId="1A72F2A4" w:rsidR="00932F9F" w:rsidRPr="005D692B" w:rsidRDefault="00932F9F" w:rsidP="00B4092C">
      <w:pPr>
        <w:tabs>
          <w:tab w:val="left" w:pos="993"/>
        </w:tabs>
        <w:spacing w:after="0" w:line="240" w:lineRule="auto"/>
        <w:ind w:firstLine="567"/>
        <w:contextualSpacing/>
        <w:jc w:val="both"/>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 xml:space="preserve">Крім грантових програм, підприємці області залучають державні кредитні ресурси для розвитку бізнесу. У 2025 році суттєво наростила темпи програма «Доступні кредити 5-7-9%», що стала більш доступною для суб’єктів підприємництва прикордонних територій. З початку дії Програми в Чернігівській області укладено 4198 кредитних договорів на загальну суму </w:t>
      </w:r>
      <w:r w:rsidRPr="005D692B">
        <w:rPr>
          <w:rFonts w:ascii="Times New Roman" w:eastAsia="Times New Roman" w:hAnsi="Times New Roman" w:cs="Times New Roman"/>
          <w:bCs/>
          <w:kern w:val="0"/>
          <w:sz w:val="28"/>
          <w:szCs w:val="28"/>
          <w:lang w:eastAsia="ru-RU"/>
          <w14:ligatures w14:val="none"/>
        </w:rPr>
        <w:br/>
        <w:t>16969,02 млн грн, що становить 3,99% від загального обсягу по Україні. У роботі банків перебуває ще 123 заявки на суму 596,24 млн грн.</w:t>
      </w:r>
    </w:p>
    <w:p w14:paraId="0BFE09EE" w14:textId="77777777" w:rsidR="00112E9F" w:rsidRPr="005D692B" w:rsidRDefault="00112E9F" w:rsidP="00B4092C">
      <w:pPr>
        <w:spacing w:after="0" w:line="240" w:lineRule="auto"/>
        <w:ind w:firstLine="567"/>
        <w:contextualSpacing/>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 xml:space="preserve">На базі Чернігівського обласного центру зайнятості працюють регіональні офіси «Зроблено в Україні» у м. Чернігів та м. Прилуки, також планується відкриття офісу у м. </w:t>
      </w:r>
      <w:r w:rsidRPr="005D692B">
        <w:rPr>
          <w:rFonts w:ascii="Times New Roman" w:eastAsia="Times New Roman" w:hAnsi="Times New Roman" w:cs="Times New Roman"/>
          <w:kern w:val="0"/>
          <w:sz w:val="28"/>
          <w:szCs w:val="28"/>
          <w:shd w:val="clear" w:color="auto" w:fill="FFFFFF"/>
          <w:lang w:eastAsia="uk-UA"/>
          <w14:ligatures w14:val="none"/>
        </w:rPr>
        <w:t>Ніжин</w:t>
      </w:r>
      <w:r w:rsidRPr="005D692B">
        <w:rPr>
          <w:rFonts w:ascii="Times New Roman" w:eastAsia="Calibri" w:hAnsi="Times New Roman" w:cs="Times New Roman"/>
          <w:sz w:val="28"/>
          <w:szCs w:val="28"/>
          <w14:ligatures w14:val="none"/>
        </w:rPr>
        <w:t>.</w:t>
      </w:r>
    </w:p>
    <w:p w14:paraId="2BCFB1C6" w14:textId="77777777" w:rsidR="00112E9F" w:rsidRPr="005D692B" w:rsidRDefault="00112E9F" w:rsidP="00B4092C">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 xml:space="preserve">Проведено близько 50 заходів інформаційно-консультаційної підтримки діючому бізнесу та підприємцям-початківцям. </w:t>
      </w:r>
    </w:p>
    <w:p w14:paraId="4F89F3F9" w14:textId="38A96AA6" w:rsidR="00932F9F" w:rsidRPr="005D692B" w:rsidRDefault="00932F9F" w:rsidP="00B4092C">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У рамках реалізації платформи «Діалог влади та бізнесу»</w:t>
      </w:r>
      <w:r w:rsidR="00AC0D97" w:rsidRPr="005D692B">
        <w:rPr>
          <w:rFonts w:ascii="Times New Roman" w:eastAsia="Calibri" w:hAnsi="Times New Roman" w:cs="Times New Roman"/>
          <w:sz w:val="28"/>
          <w:szCs w:val="28"/>
          <w14:ligatures w14:val="none"/>
        </w:rPr>
        <w:t xml:space="preserve"> </w:t>
      </w:r>
      <w:r w:rsidRPr="005D692B">
        <w:rPr>
          <w:rFonts w:ascii="Times New Roman" w:eastAsia="Calibri" w:hAnsi="Times New Roman" w:cs="Times New Roman"/>
          <w:sz w:val="28"/>
          <w:szCs w:val="28"/>
          <w14:ligatures w14:val="none"/>
        </w:rPr>
        <w:t>щотижнево, в режимі онлайн/офлайн проводяться зустрічі, на яких представники бізнесу мають можливість донести до керівництва області та представників центральних органів виконавчої влади на місцях свої пропозиції щодо покращення економічного клімату в регіоні, проблемні питання, які негативно впливають на розвиток підприємництва. Зокрема, у 2025 році проведено 49 зустрічей з бізнесом,</w:t>
      </w:r>
      <w:r w:rsidRPr="005D692B">
        <w:rPr>
          <w:rFonts w:ascii="Times New Roman" w:eastAsia="Calibri" w:hAnsi="Times New Roman"/>
          <w:sz w:val="24"/>
          <w:szCs w:val="24"/>
        </w:rPr>
        <w:t xml:space="preserve"> </w:t>
      </w:r>
      <w:r w:rsidRPr="005D692B">
        <w:rPr>
          <w:rFonts w:ascii="Times New Roman" w:eastAsia="Calibri" w:hAnsi="Times New Roman" w:cs="Times New Roman"/>
          <w:sz w:val="28"/>
          <w:szCs w:val="28"/>
          <w14:ligatures w14:val="none"/>
        </w:rPr>
        <w:t xml:space="preserve">у </w:t>
      </w:r>
      <w:r w:rsidR="002F02C6" w:rsidRPr="005D692B">
        <w:rPr>
          <w:rFonts w:ascii="Times New Roman" w:eastAsia="Calibri" w:hAnsi="Times New Roman" w:cs="Times New Roman"/>
          <w:sz w:val="28"/>
          <w:szCs w:val="28"/>
          <w14:ligatures w14:val="none"/>
        </w:rPr>
        <w:t xml:space="preserve">т.ч. </w:t>
      </w:r>
      <w:r w:rsidRPr="005D692B">
        <w:rPr>
          <w:rFonts w:ascii="Times New Roman" w:eastAsia="Calibri" w:hAnsi="Times New Roman" w:cs="Times New Roman"/>
          <w:sz w:val="28"/>
          <w:szCs w:val="28"/>
          <w14:ligatures w14:val="none"/>
        </w:rPr>
        <w:t xml:space="preserve"> 09.01.2025 відбулося розширене засідання за участю Першого віце-прем’єр-міністра-Міністра економіки України Ю.Свириденко, а 27.09.2025 - зустріч Прем’єр-міністра України Ю. Свириденко з представниками бізнесу Чернігівської області.</w:t>
      </w:r>
    </w:p>
    <w:p w14:paraId="64F1B297" w14:textId="77777777" w:rsidR="00112E9F" w:rsidRPr="005D692B" w:rsidRDefault="00112E9F" w:rsidP="00450573">
      <w:pPr>
        <w:spacing w:before="120" w:after="120" w:line="240" w:lineRule="auto"/>
        <w:ind w:firstLine="567"/>
        <w:jc w:val="both"/>
        <w:rPr>
          <w:rFonts w:ascii="Times New Roman" w:eastAsia="Times New Roman" w:hAnsi="Times New Roman" w:cs="Times New Roman"/>
          <w:color w:val="000000"/>
          <w:kern w:val="0"/>
          <w:sz w:val="28"/>
          <w:szCs w:val="28"/>
          <w:lang w:eastAsia="uk-UA"/>
          <w14:ligatures w14:val="none"/>
        </w:rPr>
      </w:pPr>
    </w:p>
    <w:p w14:paraId="108D852B" w14:textId="0BAC1D6E" w:rsidR="00030327" w:rsidRPr="005D692B" w:rsidRDefault="00030327" w:rsidP="0037416E">
      <w:pPr>
        <w:spacing w:after="0" w:line="240" w:lineRule="auto"/>
        <w:ind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Інвестиційна діяльність</w:t>
      </w:r>
    </w:p>
    <w:p w14:paraId="154B70D0" w14:textId="2AB438DB"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Залучення вітчизняних та іноземних інвестицій є ключовим фактором для відновлення, стимулювання економічного зростання та подальшого розвитку як регіону</w:t>
      </w:r>
      <w:r w:rsidR="00CF1B0E" w:rsidRPr="005D692B">
        <w:rPr>
          <w:rFonts w:ascii="Times New Roman" w:eastAsia="Calibri" w:hAnsi="Times New Roman" w:cs="Times New Roman"/>
          <w:sz w:val="28"/>
          <w:szCs w:val="28"/>
          <w14:ligatures w14:val="none"/>
        </w:rPr>
        <w:t>,</w:t>
      </w:r>
      <w:r w:rsidRPr="005D692B">
        <w:rPr>
          <w:rFonts w:ascii="Times New Roman" w:eastAsia="Calibri" w:hAnsi="Times New Roman" w:cs="Times New Roman"/>
          <w:sz w:val="28"/>
          <w:szCs w:val="28"/>
          <w14:ligatures w14:val="none"/>
        </w:rPr>
        <w:t xml:space="preserve"> так і країни в цілому.</w:t>
      </w:r>
    </w:p>
    <w:p w14:paraId="0A338800" w14:textId="1E0FAD65" w:rsidR="0037416E" w:rsidRPr="005D692B" w:rsidRDefault="00EF1FC5"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 xml:space="preserve"> </w:t>
      </w:r>
      <w:r w:rsidR="0037416E" w:rsidRPr="005D692B">
        <w:rPr>
          <w:rFonts w:ascii="Times New Roman" w:eastAsia="Calibri" w:hAnsi="Times New Roman" w:cs="Times New Roman"/>
          <w:sz w:val="28"/>
          <w:szCs w:val="28"/>
          <w14:ligatures w14:val="none"/>
        </w:rPr>
        <w:t xml:space="preserve">За </w:t>
      </w:r>
      <w:r w:rsidRPr="005D692B">
        <w:rPr>
          <w:rFonts w:ascii="Times New Roman" w:eastAsia="Calibri" w:hAnsi="Times New Roman" w:cs="Times New Roman"/>
          <w:sz w:val="28"/>
          <w:szCs w:val="28"/>
          <w14:ligatures w14:val="none"/>
        </w:rPr>
        <w:t xml:space="preserve">І півріччя </w:t>
      </w:r>
      <w:r w:rsidR="0037416E" w:rsidRPr="005D692B">
        <w:rPr>
          <w:rFonts w:ascii="Times New Roman" w:eastAsia="Calibri" w:hAnsi="Times New Roman" w:cs="Times New Roman"/>
          <w:sz w:val="28"/>
          <w:szCs w:val="28"/>
          <w14:ligatures w14:val="none"/>
        </w:rPr>
        <w:t>202</w:t>
      </w:r>
      <w:r w:rsidRPr="005D692B">
        <w:rPr>
          <w:rFonts w:ascii="Times New Roman" w:eastAsia="Calibri" w:hAnsi="Times New Roman" w:cs="Times New Roman"/>
          <w:sz w:val="28"/>
          <w:szCs w:val="28"/>
          <w14:ligatures w14:val="none"/>
        </w:rPr>
        <w:t>5</w:t>
      </w:r>
      <w:r w:rsidR="0037416E" w:rsidRPr="005D692B">
        <w:rPr>
          <w:rFonts w:ascii="Times New Roman" w:eastAsia="Calibri" w:hAnsi="Times New Roman" w:cs="Times New Roman"/>
          <w:sz w:val="28"/>
          <w:szCs w:val="28"/>
          <w14:ligatures w14:val="none"/>
        </w:rPr>
        <w:t xml:space="preserve"> р</w:t>
      </w:r>
      <w:r w:rsidRPr="005D692B">
        <w:rPr>
          <w:rFonts w:ascii="Times New Roman" w:eastAsia="Calibri" w:hAnsi="Times New Roman" w:cs="Times New Roman"/>
          <w:sz w:val="28"/>
          <w:szCs w:val="28"/>
          <w14:ligatures w14:val="none"/>
        </w:rPr>
        <w:t>оку</w:t>
      </w:r>
      <w:r w:rsidR="0037416E" w:rsidRPr="005D692B">
        <w:rPr>
          <w:rFonts w:ascii="Times New Roman" w:eastAsia="Calibri" w:hAnsi="Times New Roman" w:cs="Times New Roman"/>
          <w:sz w:val="28"/>
          <w:szCs w:val="28"/>
          <w14:ligatures w14:val="none"/>
        </w:rPr>
        <w:t xml:space="preserve"> освоєно </w:t>
      </w:r>
      <w:r w:rsidRPr="005D692B">
        <w:rPr>
          <w:rFonts w:ascii="Times New Roman" w:eastAsia="Calibri" w:hAnsi="Times New Roman" w:cs="Times New Roman"/>
          <w:sz w:val="28"/>
          <w:szCs w:val="28"/>
          <w14:ligatures w14:val="none"/>
        </w:rPr>
        <w:t xml:space="preserve">4,7 </w:t>
      </w:r>
      <w:r w:rsidR="0037416E" w:rsidRPr="005D692B">
        <w:rPr>
          <w:rFonts w:ascii="Times New Roman" w:eastAsia="Calibri" w:hAnsi="Times New Roman" w:cs="Times New Roman"/>
          <w:sz w:val="28"/>
          <w:szCs w:val="28"/>
          <w14:ligatures w14:val="none"/>
        </w:rPr>
        <w:t xml:space="preserve">млрд грн капітальних інвестицій, що на </w:t>
      </w:r>
      <w:r w:rsidRPr="005D692B">
        <w:rPr>
          <w:rFonts w:ascii="Times New Roman" w:eastAsia="Calibri" w:hAnsi="Times New Roman" w:cs="Times New Roman"/>
          <w:sz w:val="28"/>
          <w:szCs w:val="28"/>
          <w14:ligatures w14:val="none"/>
        </w:rPr>
        <w:t>1,</w:t>
      </w:r>
      <w:r w:rsidR="00CA3442" w:rsidRPr="005D692B">
        <w:rPr>
          <w:rFonts w:ascii="Times New Roman" w:eastAsia="Calibri" w:hAnsi="Times New Roman" w:cs="Times New Roman"/>
          <w:sz w:val="28"/>
          <w:szCs w:val="28"/>
          <w14:ligatures w14:val="none"/>
        </w:rPr>
        <w:t>2</w:t>
      </w:r>
      <w:r w:rsidR="002B41EF" w:rsidRPr="005D692B">
        <w:rPr>
          <w:rFonts w:ascii="Times New Roman" w:eastAsia="Calibri" w:hAnsi="Times New Roman" w:cs="Times New Roman"/>
          <w:sz w:val="28"/>
          <w:szCs w:val="28"/>
          <w14:ligatures w14:val="none"/>
        </w:rPr>
        <w:t>6</w:t>
      </w:r>
      <w:r w:rsidR="0037416E" w:rsidRPr="005D692B">
        <w:rPr>
          <w:rFonts w:ascii="Times New Roman" w:eastAsia="Calibri" w:hAnsi="Times New Roman" w:cs="Times New Roman"/>
          <w:sz w:val="28"/>
          <w:szCs w:val="28"/>
          <w14:ligatures w14:val="none"/>
        </w:rPr>
        <w:t xml:space="preserve"> млрд грн </w:t>
      </w:r>
      <w:r w:rsidRPr="005D692B">
        <w:rPr>
          <w:rFonts w:ascii="Times New Roman" w:eastAsia="Calibri" w:hAnsi="Times New Roman" w:cs="Times New Roman"/>
          <w:sz w:val="28"/>
          <w:szCs w:val="28"/>
          <w14:ligatures w14:val="none"/>
        </w:rPr>
        <w:t>менше</w:t>
      </w:r>
      <w:r w:rsidR="0037416E" w:rsidRPr="005D692B">
        <w:rPr>
          <w:rFonts w:ascii="Times New Roman" w:eastAsia="Calibri" w:hAnsi="Times New Roman" w:cs="Times New Roman"/>
          <w:sz w:val="28"/>
          <w:szCs w:val="28"/>
          <w14:ligatures w14:val="none"/>
        </w:rPr>
        <w:t>, ніж за</w:t>
      </w:r>
      <w:r w:rsidRPr="005D692B">
        <w:rPr>
          <w:rFonts w:ascii="Times New Roman" w:eastAsia="Calibri" w:hAnsi="Times New Roman" w:cs="Times New Roman"/>
          <w:sz w:val="28"/>
          <w:szCs w:val="28"/>
          <w14:ligatures w14:val="none"/>
        </w:rPr>
        <w:t xml:space="preserve"> відповідний період</w:t>
      </w:r>
      <w:r w:rsidR="0037416E" w:rsidRPr="005D692B">
        <w:rPr>
          <w:rFonts w:ascii="Times New Roman" w:eastAsia="Calibri" w:hAnsi="Times New Roman" w:cs="Times New Roman"/>
          <w:sz w:val="28"/>
          <w:szCs w:val="28"/>
          <w14:ligatures w14:val="none"/>
        </w:rPr>
        <w:t xml:space="preserve"> 202</w:t>
      </w:r>
      <w:r w:rsidRPr="005D692B">
        <w:rPr>
          <w:rFonts w:ascii="Times New Roman" w:eastAsia="Calibri" w:hAnsi="Times New Roman" w:cs="Times New Roman"/>
          <w:sz w:val="28"/>
          <w:szCs w:val="28"/>
          <w14:ligatures w14:val="none"/>
        </w:rPr>
        <w:t>4</w:t>
      </w:r>
      <w:r w:rsidR="0037416E" w:rsidRPr="005D692B">
        <w:rPr>
          <w:rFonts w:ascii="Times New Roman" w:eastAsia="Calibri" w:hAnsi="Times New Roman" w:cs="Times New Roman"/>
          <w:sz w:val="28"/>
          <w:szCs w:val="28"/>
          <w14:ligatures w14:val="none"/>
        </w:rPr>
        <w:t xml:space="preserve"> р</w:t>
      </w:r>
      <w:r w:rsidRPr="005D692B">
        <w:rPr>
          <w:rFonts w:ascii="Times New Roman" w:eastAsia="Calibri" w:hAnsi="Times New Roman" w:cs="Times New Roman"/>
          <w:sz w:val="28"/>
          <w:szCs w:val="28"/>
          <w14:ligatures w14:val="none"/>
        </w:rPr>
        <w:t>оку</w:t>
      </w:r>
      <w:r w:rsidR="0037416E" w:rsidRPr="005D692B">
        <w:rPr>
          <w:rFonts w:ascii="Times New Roman" w:eastAsia="Calibri" w:hAnsi="Times New Roman" w:cs="Times New Roman"/>
          <w:sz w:val="28"/>
          <w:szCs w:val="28"/>
          <w14:ligatures w14:val="none"/>
        </w:rPr>
        <w:t xml:space="preserve"> (</w:t>
      </w:r>
      <w:r w:rsidRPr="005D692B">
        <w:rPr>
          <w:rFonts w:ascii="Times New Roman" w:eastAsia="Calibri" w:hAnsi="Times New Roman" w:cs="Times New Roman"/>
          <w:sz w:val="28"/>
          <w:szCs w:val="28"/>
          <w14:ligatures w14:val="none"/>
        </w:rPr>
        <w:t>5,9</w:t>
      </w:r>
      <w:r w:rsidR="0037416E" w:rsidRPr="005D692B">
        <w:rPr>
          <w:rFonts w:ascii="Times New Roman" w:eastAsia="Calibri" w:hAnsi="Times New Roman" w:cs="Times New Roman"/>
          <w:sz w:val="28"/>
          <w:szCs w:val="28"/>
          <w14:ligatures w14:val="none"/>
        </w:rPr>
        <w:t xml:space="preserve"> млрд грн). За розрахунковими даними індекс капітальних інвестицій склав близько </w:t>
      </w:r>
      <w:r w:rsidRPr="005D692B">
        <w:rPr>
          <w:rFonts w:ascii="Times New Roman" w:eastAsia="Calibri" w:hAnsi="Times New Roman" w:cs="Times New Roman"/>
          <w:sz w:val="28"/>
          <w:szCs w:val="28"/>
          <w14:ligatures w14:val="none"/>
        </w:rPr>
        <w:t>77,3</w:t>
      </w:r>
      <w:r w:rsidR="0037416E" w:rsidRPr="005D692B">
        <w:rPr>
          <w:rFonts w:ascii="Times New Roman" w:eastAsia="Calibri" w:hAnsi="Times New Roman" w:cs="Times New Roman"/>
          <w:sz w:val="28"/>
          <w:szCs w:val="28"/>
          <w14:ligatures w14:val="none"/>
        </w:rPr>
        <w:t xml:space="preserve">%. </w:t>
      </w:r>
    </w:p>
    <w:p w14:paraId="75F51075" w14:textId="77777777"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У 2024-2025 роках продовжується тенденція до поступового відновлення інвестиційної та ділової активності. Цьому сприяє також і загальна державна політика, що направлена на стимулювання інвестиційної активності, підтримку інфраструктури залучення та вкладень в ключові сектори економіки.</w:t>
      </w:r>
    </w:p>
    <w:p w14:paraId="55855C01" w14:textId="0631EEAD"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 xml:space="preserve">Зокрема, з урахуванням безпекової ситуації продовжилася реалізація нових інвестиційних проєктів. За результатами проведеного моніторингу поточного стану впровадження інвестиційних проєктів, загалом з початку повномасштабного вторгнення реалізовано понад 80 проєктів на суму більше </w:t>
      </w:r>
      <w:r w:rsidR="00FE2718" w:rsidRPr="005D692B">
        <w:rPr>
          <w:rFonts w:ascii="Times New Roman" w:eastAsia="Calibri" w:hAnsi="Times New Roman" w:cs="Times New Roman"/>
          <w:sz w:val="28"/>
          <w:szCs w:val="28"/>
          <w14:ligatures w14:val="none"/>
        </w:rPr>
        <w:t xml:space="preserve">  </w:t>
      </w:r>
      <w:r w:rsidRPr="005D692B">
        <w:rPr>
          <w:rFonts w:ascii="Times New Roman" w:eastAsia="Calibri" w:hAnsi="Times New Roman" w:cs="Times New Roman"/>
          <w:sz w:val="28"/>
          <w:szCs w:val="28"/>
          <w14:ligatures w14:val="none"/>
        </w:rPr>
        <w:t>2</w:t>
      </w:r>
      <w:r w:rsidR="00CF1B0E" w:rsidRPr="005D692B">
        <w:rPr>
          <w:rFonts w:ascii="Times New Roman" w:eastAsia="Calibri" w:hAnsi="Times New Roman" w:cs="Times New Roman"/>
          <w:sz w:val="28"/>
          <w:szCs w:val="28"/>
          <w14:ligatures w14:val="none"/>
        </w:rPr>
        <w:t>,0</w:t>
      </w:r>
      <w:r w:rsidRPr="005D692B">
        <w:rPr>
          <w:rFonts w:ascii="Times New Roman" w:eastAsia="Calibri" w:hAnsi="Times New Roman" w:cs="Times New Roman"/>
          <w:sz w:val="28"/>
          <w:szCs w:val="28"/>
          <w14:ligatures w14:val="none"/>
        </w:rPr>
        <w:t xml:space="preserve"> млрд грн (виробничого призначення </w:t>
      </w:r>
      <w:r w:rsidR="00CF1B0E" w:rsidRPr="005D692B">
        <w:rPr>
          <w:rFonts w:ascii="Times New Roman" w:eastAsia="Calibri" w:hAnsi="Times New Roman" w:cs="Times New Roman"/>
          <w:sz w:val="28"/>
          <w:szCs w:val="28"/>
          <w14:ligatures w14:val="none"/>
        </w:rPr>
        <w:t>–</w:t>
      </w:r>
      <w:r w:rsidRPr="005D692B">
        <w:rPr>
          <w:rFonts w:ascii="Times New Roman" w:eastAsia="Calibri" w:hAnsi="Times New Roman" w:cs="Times New Roman"/>
          <w:sz w:val="28"/>
          <w:szCs w:val="28"/>
          <w14:ligatures w14:val="none"/>
        </w:rPr>
        <w:t xml:space="preserve"> 22, сільськогосподарського призначення </w:t>
      </w:r>
      <w:r w:rsidR="00CF1B0E" w:rsidRPr="005D692B">
        <w:rPr>
          <w:rFonts w:ascii="Times New Roman" w:eastAsia="Calibri" w:hAnsi="Times New Roman" w:cs="Times New Roman"/>
          <w:sz w:val="28"/>
          <w:szCs w:val="28"/>
          <w14:ligatures w14:val="none"/>
        </w:rPr>
        <w:t>–</w:t>
      </w:r>
      <w:r w:rsidRPr="005D692B">
        <w:rPr>
          <w:rFonts w:ascii="Times New Roman" w:eastAsia="Calibri" w:hAnsi="Times New Roman" w:cs="Times New Roman"/>
          <w:sz w:val="28"/>
          <w:szCs w:val="28"/>
          <w14:ligatures w14:val="none"/>
        </w:rPr>
        <w:t xml:space="preserve"> 52, альтернативна енергетика </w:t>
      </w:r>
      <w:r w:rsidR="00CF1B0E" w:rsidRPr="005D692B">
        <w:rPr>
          <w:rFonts w:ascii="Times New Roman" w:eastAsia="Calibri" w:hAnsi="Times New Roman" w:cs="Times New Roman"/>
          <w:sz w:val="28"/>
          <w:szCs w:val="28"/>
          <w14:ligatures w14:val="none"/>
        </w:rPr>
        <w:t>–</w:t>
      </w:r>
      <w:r w:rsidRPr="005D692B">
        <w:rPr>
          <w:rFonts w:ascii="Times New Roman" w:eastAsia="Calibri" w:hAnsi="Times New Roman" w:cs="Times New Roman"/>
          <w:sz w:val="28"/>
          <w:szCs w:val="28"/>
          <w14:ligatures w14:val="none"/>
        </w:rPr>
        <w:t xml:space="preserve"> 2, туризм </w:t>
      </w:r>
      <w:r w:rsidR="00CF1B0E" w:rsidRPr="005D692B">
        <w:rPr>
          <w:rFonts w:ascii="Times New Roman" w:eastAsia="Calibri" w:hAnsi="Times New Roman" w:cs="Times New Roman"/>
          <w:sz w:val="28"/>
          <w:szCs w:val="28"/>
          <w14:ligatures w14:val="none"/>
        </w:rPr>
        <w:t>–</w:t>
      </w:r>
      <w:r w:rsidRPr="005D692B">
        <w:rPr>
          <w:rFonts w:ascii="Times New Roman" w:eastAsia="Calibri" w:hAnsi="Times New Roman" w:cs="Times New Roman"/>
          <w:sz w:val="28"/>
          <w:szCs w:val="28"/>
          <w14:ligatures w14:val="none"/>
        </w:rPr>
        <w:t xml:space="preserve"> 4).</w:t>
      </w:r>
    </w:p>
    <w:p w14:paraId="782763CF" w14:textId="6B432FB9"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lastRenderedPageBreak/>
        <w:t xml:space="preserve">Відповідно очікується, що обсяг капітальних інвестицій за підсумками </w:t>
      </w:r>
      <w:r w:rsidR="00CF1B0E" w:rsidRPr="005D692B">
        <w:rPr>
          <w:rFonts w:ascii="Times New Roman" w:eastAsia="Calibri" w:hAnsi="Times New Roman" w:cs="Times New Roman"/>
          <w:sz w:val="28"/>
          <w:szCs w:val="28"/>
          <w14:ligatures w14:val="none"/>
        </w:rPr>
        <w:br/>
      </w:r>
      <w:r w:rsidRPr="005D692B">
        <w:rPr>
          <w:rFonts w:ascii="Times New Roman" w:eastAsia="Calibri" w:hAnsi="Times New Roman" w:cs="Times New Roman"/>
          <w:sz w:val="28"/>
          <w:szCs w:val="28"/>
          <w14:ligatures w14:val="none"/>
        </w:rPr>
        <w:t>2025 року незначно перевищить 2024 рік і становитиме близько 17,4 млрд грн, що з урахуванням індексу цін на 1,3% більше</w:t>
      </w:r>
      <w:r w:rsidR="00CD10F9" w:rsidRPr="005D692B">
        <w:rPr>
          <w:rFonts w:ascii="Times New Roman" w:eastAsia="Calibri" w:hAnsi="Times New Roman" w:cs="Times New Roman"/>
          <w:sz w:val="28"/>
          <w:szCs w:val="28"/>
          <w14:ligatures w14:val="none"/>
        </w:rPr>
        <w:t>.</w:t>
      </w:r>
    </w:p>
    <w:p w14:paraId="1A2CE70D" w14:textId="77777777"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Важливу роль у створенні сприятливих умов для відновлення та розвитку економіки відіграють прямі (іноземні) інвестиції.</w:t>
      </w:r>
    </w:p>
    <w:p w14:paraId="47A89219" w14:textId="0B8AC3B9"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Сума внесених в економіку Чернігівської області прямих інвестицій (інструменти участі у капіталі) склала станом на 31.03.2025 – 558,9 млн дол.</w:t>
      </w:r>
      <w:r w:rsidR="00CD10F9" w:rsidRPr="005D692B">
        <w:rPr>
          <w:rFonts w:ascii="Times New Roman" w:eastAsia="Calibri" w:hAnsi="Times New Roman" w:cs="Times New Roman"/>
          <w:sz w:val="28"/>
          <w:szCs w:val="28"/>
          <w14:ligatures w14:val="none"/>
        </w:rPr>
        <w:t xml:space="preserve"> </w:t>
      </w:r>
      <w:r w:rsidRPr="005D692B">
        <w:rPr>
          <w:rFonts w:ascii="Times New Roman" w:eastAsia="Calibri" w:hAnsi="Times New Roman" w:cs="Times New Roman"/>
          <w:sz w:val="28"/>
          <w:szCs w:val="28"/>
          <w14:ligatures w14:val="none"/>
        </w:rPr>
        <w:t xml:space="preserve">США, що на 113,9 млн дол.США (-16,9%) менше, ніж на 31.03.2024 (-22,7% до початку 2025 року). </w:t>
      </w:r>
    </w:p>
    <w:p w14:paraId="28F9A1A6" w14:textId="09AE2D9E"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 xml:space="preserve">Безумовним лідером серед галузей економіки, куди найбільш активно вкладалися кошти іноземних інвесторів, залишаються підприємства промисловості, на яких акумульовано 381,8 млн дол. США (68,3% загального обсягу прямих інвестицій), у т.ч. переробної – 347,1 млн дол. США. У сільське, лісове та рибне господарство спрямовано 165,2 млн дол. США (29,6%); в інших сферах зосереджений незначний обсяг прямих інвестицій </w:t>
      </w:r>
      <w:r w:rsidR="00CF1B0E" w:rsidRPr="005D692B">
        <w:rPr>
          <w:rFonts w:ascii="Times New Roman" w:eastAsia="Calibri" w:hAnsi="Times New Roman" w:cs="Times New Roman"/>
          <w:sz w:val="28"/>
          <w:szCs w:val="28"/>
          <w14:ligatures w14:val="none"/>
        </w:rPr>
        <w:t>–</w:t>
      </w:r>
      <w:r w:rsidR="00CF1B0E" w:rsidRPr="005D692B">
        <w:t xml:space="preserve"> </w:t>
      </w:r>
      <w:r w:rsidRPr="005D692B">
        <w:rPr>
          <w:rFonts w:ascii="Times New Roman" w:eastAsia="Calibri" w:hAnsi="Times New Roman" w:cs="Times New Roman"/>
          <w:sz w:val="28"/>
          <w:szCs w:val="28"/>
          <w14:ligatures w14:val="none"/>
        </w:rPr>
        <w:t>2,1 %.</w:t>
      </w:r>
    </w:p>
    <w:p w14:paraId="0BBB2B9C" w14:textId="77777777"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Інвестиції надійшли до області із 34 країн світу. Найбільше прямих інвестицій залучено зі Сполученого Королівства Великої Британії та Північної  Ірландії – 59,7%, Кіпру – 27,5%,  Швеції – 4,5%, США – 2,3% та Франції – 1,0%. Крім того, левова частка інвестицій (35,8%) – інвестиції з країн ЄС.</w:t>
      </w:r>
    </w:p>
    <w:p w14:paraId="2684AC08" w14:textId="0016683B" w:rsidR="0037416E" w:rsidRPr="005D692B" w:rsidRDefault="0037416E" w:rsidP="0037416E">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Очікується, що загальний запас накопичених прямих іноземних інвестицій (інструментів участі в капіталі) станом на 31.12.2025 складатиме 620,0 млн дол. США (що на 14,2 % менше</w:t>
      </w:r>
      <w:r w:rsidR="00CF1B0E" w:rsidRPr="005D692B">
        <w:rPr>
          <w:rFonts w:ascii="Times New Roman" w:eastAsia="Calibri" w:hAnsi="Times New Roman" w:cs="Times New Roman"/>
          <w:sz w:val="28"/>
          <w:szCs w:val="28"/>
          <w14:ligatures w14:val="none"/>
        </w:rPr>
        <w:t>,</w:t>
      </w:r>
      <w:r w:rsidRPr="005D692B">
        <w:rPr>
          <w:rFonts w:ascii="Times New Roman" w:eastAsia="Calibri" w:hAnsi="Times New Roman" w:cs="Times New Roman"/>
          <w:sz w:val="28"/>
          <w:szCs w:val="28"/>
          <w14:ligatures w14:val="none"/>
        </w:rPr>
        <w:t xml:space="preserve"> ніж на початок 2025 року), що насамперед пов’язано з послабленням валютних обмежень, зокрема мов</w:t>
      </w:r>
      <w:r w:rsidR="00CF1B0E" w:rsidRPr="005D692B">
        <w:rPr>
          <w:rFonts w:ascii="Times New Roman" w:eastAsia="Calibri" w:hAnsi="Times New Roman" w:cs="Times New Roman"/>
          <w:sz w:val="28"/>
          <w:szCs w:val="28"/>
          <w14:ligatures w14:val="none"/>
        </w:rPr>
        <w:t>а</w:t>
      </w:r>
      <w:r w:rsidRPr="005D692B">
        <w:rPr>
          <w:rFonts w:ascii="Times New Roman" w:eastAsia="Calibri" w:hAnsi="Times New Roman" w:cs="Times New Roman"/>
          <w:sz w:val="28"/>
          <w:szCs w:val="28"/>
          <w14:ligatures w14:val="none"/>
        </w:rPr>
        <w:t xml:space="preserve"> йде про транскордонні перекази і виведення дивідендів.</w:t>
      </w:r>
    </w:p>
    <w:p w14:paraId="2DA7B159" w14:textId="77777777" w:rsidR="0037416E" w:rsidRPr="005D692B" w:rsidRDefault="0037416E" w:rsidP="0037416E">
      <w:pPr>
        <w:spacing w:after="0" w:line="240" w:lineRule="auto"/>
        <w:ind w:firstLine="567"/>
        <w:rPr>
          <w:rFonts w:ascii="Times New Roman" w:eastAsia="Calibri" w:hAnsi="Times New Roman" w:cs="Times New Roman"/>
          <w:sz w:val="28"/>
          <w:szCs w:val="28"/>
          <w14:ligatures w14:val="none"/>
        </w:rPr>
      </w:pPr>
    </w:p>
    <w:p w14:paraId="269D5DFD" w14:textId="57B90F97" w:rsidR="00030327" w:rsidRPr="005D692B" w:rsidRDefault="00030327" w:rsidP="0043370C">
      <w:pPr>
        <w:spacing w:before="120" w:after="120" w:line="240" w:lineRule="auto"/>
        <w:ind w:firstLine="567"/>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Зовнішньоекономічна діяльність та міжнародна співпраця</w:t>
      </w:r>
    </w:p>
    <w:p w14:paraId="55C5375D" w14:textId="64C65D71" w:rsidR="006F7641" w:rsidRPr="005D692B" w:rsidRDefault="006F7641" w:rsidP="006F7641">
      <w:pPr>
        <w:tabs>
          <w:tab w:val="left" w:pos="567"/>
          <w:tab w:val="left" w:pos="720"/>
        </w:tabs>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За результатами січня-</w:t>
      </w:r>
      <w:r w:rsidR="00EF1FC5" w:rsidRPr="005D692B">
        <w:rPr>
          <w:rFonts w:ascii="Times New Roman" w:eastAsia="Calibri" w:hAnsi="Times New Roman" w:cs="Times New Roman"/>
          <w:kern w:val="0"/>
          <w:sz w:val="28"/>
          <w:szCs w:val="28"/>
          <w14:ligatures w14:val="none"/>
        </w:rPr>
        <w:t>серпня</w:t>
      </w:r>
      <w:r w:rsidRPr="005D692B">
        <w:rPr>
          <w:rFonts w:ascii="Times New Roman" w:eastAsia="Calibri" w:hAnsi="Times New Roman" w:cs="Times New Roman"/>
          <w:kern w:val="0"/>
          <w:sz w:val="28"/>
          <w:szCs w:val="28"/>
          <w14:ligatures w14:val="none"/>
        </w:rPr>
        <w:t xml:space="preserve"> 2025 року підприємства Чернігівщини здійснювали зовнішньоторговельні операції з партнерами зі </w:t>
      </w:r>
      <w:r w:rsidR="00EF1FC5" w:rsidRPr="005D692B">
        <w:rPr>
          <w:rFonts w:ascii="Times New Roman" w:eastAsia="Calibri" w:hAnsi="Times New Roman" w:cs="Times New Roman"/>
          <w:kern w:val="0"/>
          <w:sz w:val="28"/>
          <w:szCs w:val="28"/>
          <w14:ligatures w14:val="none"/>
        </w:rPr>
        <w:t>119</w:t>
      </w:r>
      <w:r w:rsidRPr="005D692B">
        <w:rPr>
          <w:rFonts w:ascii="Times New Roman" w:eastAsia="Calibri" w:hAnsi="Times New Roman" w:cs="Times New Roman"/>
          <w:kern w:val="0"/>
          <w:sz w:val="28"/>
          <w:szCs w:val="28"/>
          <w14:ligatures w14:val="none"/>
        </w:rPr>
        <w:t xml:space="preserve"> країн світу, обсяги зовнішньої торгівлі становили </w:t>
      </w:r>
      <w:r w:rsidR="00EF1FC5" w:rsidRPr="005D692B">
        <w:rPr>
          <w:rFonts w:ascii="Times New Roman" w:eastAsia="Calibri" w:hAnsi="Times New Roman" w:cs="Times New Roman"/>
          <w:kern w:val="0"/>
          <w:sz w:val="28"/>
          <w:szCs w:val="28"/>
          <w14:ligatures w14:val="none"/>
        </w:rPr>
        <w:t>985,4</w:t>
      </w:r>
      <w:r w:rsidR="00EF1FC5" w:rsidRPr="005D692B">
        <w:rPr>
          <w:sz w:val="28"/>
          <w:szCs w:val="28"/>
        </w:rPr>
        <w:t xml:space="preserve"> </w:t>
      </w:r>
      <w:r w:rsidRPr="005D692B">
        <w:rPr>
          <w:rFonts w:ascii="Times New Roman" w:eastAsia="Calibri" w:hAnsi="Times New Roman" w:cs="Times New Roman"/>
          <w:kern w:val="0"/>
          <w:sz w:val="28"/>
          <w:szCs w:val="28"/>
          <w14:ligatures w14:val="none"/>
        </w:rPr>
        <w:t xml:space="preserve">млн дол. США. Позитивне сальдо зовнішньої торгівлі склало </w:t>
      </w:r>
      <w:r w:rsidR="00EF1FC5" w:rsidRPr="005D692B">
        <w:rPr>
          <w:rFonts w:ascii="Times New Roman" w:eastAsia="Calibri" w:hAnsi="Times New Roman" w:cs="Times New Roman"/>
          <w:kern w:val="0"/>
          <w:sz w:val="28"/>
          <w:szCs w:val="28"/>
          <w14:ligatures w14:val="none"/>
        </w:rPr>
        <w:t>400,6</w:t>
      </w:r>
      <w:r w:rsidR="00EF1FC5" w:rsidRPr="005D692B">
        <w:rPr>
          <w:sz w:val="28"/>
          <w:szCs w:val="28"/>
        </w:rPr>
        <w:t xml:space="preserve"> </w:t>
      </w:r>
      <w:r w:rsidRPr="005D692B">
        <w:rPr>
          <w:rFonts w:ascii="Times New Roman" w:eastAsia="Calibri" w:hAnsi="Times New Roman" w:cs="Times New Roman"/>
          <w:kern w:val="0"/>
          <w:sz w:val="28"/>
          <w:szCs w:val="28"/>
          <w14:ligatures w14:val="none"/>
        </w:rPr>
        <w:t xml:space="preserve">млн дол. США. </w:t>
      </w:r>
    </w:p>
    <w:p w14:paraId="09E9C3E1" w14:textId="4C1245B8" w:rsidR="006F7641" w:rsidRPr="005D692B" w:rsidRDefault="006F7641" w:rsidP="006F7641">
      <w:pPr>
        <w:tabs>
          <w:tab w:val="left" w:pos="567"/>
          <w:tab w:val="left" w:pos="720"/>
        </w:tabs>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Експортні поставки, порівняно з відповідним періодом 2024 року, збільшились на 1</w:t>
      </w:r>
      <w:r w:rsidR="00EF1FC5" w:rsidRPr="005D692B">
        <w:rPr>
          <w:rFonts w:ascii="Times New Roman" w:eastAsia="Calibri" w:hAnsi="Times New Roman" w:cs="Times New Roman"/>
          <w:kern w:val="0"/>
          <w:sz w:val="28"/>
          <w:szCs w:val="28"/>
          <w14:ligatures w14:val="none"/>
        </w:rPr>
        <w:t>1</w:t>
      </w:r>
      <w:r w:rsidRPr="005D692B">
        <w:rPr>
          <w:rFonts w:ascii="Times New Roman" w:eastAsia="Calibri" w:hAnsi="Times New Roman" w:cs="Times New Roman"/>
          <w:kern w:val="0"/>
          <w:sz w:val="28"/>
          <w:szCs w:val="28"/>
          <w14:ligatures w14:val="none"/>
        </w:rPr>
        <w:t>,</w:t>
      </w:r>
      <w:r w:rsidR="00EF1FC5" w:rsidRPr="005D692B">
        <w:rPr>
          <w:rFonts w:ascii="Times New Roman" w:eastAsia="Calibri" w:hAnsi="Times New Roman" w:cs="Times New Roman"/>
          <w:kern w:val="0"/>
          <w:sz w:val="28"/>
          <w:szCs w:val="28"/>
          <w14:ligatures w14:val="none"/>
        </w:rPr>
        <w:t>0</w:t>
      </w:r>
      <w:r w:rsidRPr="005D692B">
        <w:rPr>
          <w:rFonts w:ascii="Times New Roman" w:eastAsia="Calibri" w:hAnsi="Times New Roman" w:cs="Times New Roman"/>
          <w:kern w:val="0"/>
          <w:sz w:val="28"/>
          <w:szCs w:val="28"/>
          <w14:ligatures w14:val="none"/>
        </w:rPr>
        <w:t xml:space="preserve">% та становили </w:t>
      </w:r>
      <w:r w:rsidR="00EF1FC5" w:rsidRPr="005D692B">
        <w:rPr>
          <w:rFonts w:ascii="Times New Roman" w:eastAsia="Calibri" w:hAnsi="Times New Roman" w:cs="Times New Roman"/>
          <w:kern w:val="0"/>
          <w:sz w:val="28"/>
          <w:szCs w:val="28"/>
          <w14:ligatures w14:val="none"/>
        </w:rPr>
        <w:t>693,0</w:t>
      </w:r>
      <w:r w:rsidR="00EF1FC5" w:rsidRPr="005D692B">
        <w:rPr>
          <w:sz w:val="28"/>
          <w:szCs w:val="28"/>
        </w:rPr>
        <w:t xml:space="preserve"> </w:t>
      </w:r>
      <w:r w:rsidRPr="005D692B">
        <w:rPr>
          <w:rFonts w:ascii="Times New Roman" w:eastAsia="Calibri" w:hAnsi="Times New Roman" w:cs="Times New Roman"/>
          <w:kern w:val="0"/>
          <w:sz w:val="28"/>
          <w:szCs w:val="28"/>
          <w14:ligatures w14:val="none"/>
        </w:rPr>
        <w:t xml:space="preserve">млн дол. США. Найбільшим споживачем продукції товаровиробників регіону став Євросоюз, до якого Чернігівщина продала протягом </w:t>
      </w:r>
      <w:r w:rsidR="00EF1FC5" w:rsidRPr="005D692B">
        <w:rPr>
          <w:rFonts w:ascii="Times New Roman" w:eastAsia="Calibri" w:hAnsi="Times New Roman" w:cs="Times New Roman"/>
          <w:kern w:val="0"/>
          <w:sz w:val="28"/>
          <w:szCs w:val="28"/>
          <w14:ligatures w14:val="none"/>
        </w:rPr>
        <w:t>8</w:t>
      </w:r>
      <w:r w:rsidRPr="005D692B">
        <w:rPr>
          <w:rFonts w:ascii="Times New Roman" w:eastAsia="Calibri" w:hAnsi="Times New Roman" w:cs="Times New Roman"/>
          <w:kern w:val="0"/>
          <w:sz w:val="28"/>
          <w:szCs w:val="28"/>
          <w14:ligatures w14:val="none"/>
        </w:rPr>
        <w:t xml:space="preserve"> місяців 2025 року товарів майже </w:t>
      </w:r>
      <w:r w:rsidR="000E210B" w:rsidRPr="005D692B">
        <w:rPr>
          <w:rFonts w:ascii="Times New Roman" w:eastAsia="Calibri" w:hAnsi="Times New Roman" w:cs="Times New Roman"/>
          <w:kern w:val="0"/>
          <w:sz w:val="28"/>
          <w:szCs w:val="28"/>
          <w14:ligatures w14:val="none"/>
        </w:rPr>
        <w:t xml:space="preserve">на </w:t>
      </w:r>
      <w:r w:rsidR="00FE2718" w:rsidRPr="005D692B">
        <w:rPr>
          <w:rFonts w:ascii="Times New Roman" w:eastAsia="Calibri" w:hAnsi="Times New Roman" w:cs="Times New Roman"/>
          <w:kern w:val="0"/>
          <w:sz w:val="28"/>
          <w:szCs w:val="28"/>
          <w14:ligatures w14:val="none"/>
        </w:rPr>
        <w:t xml:space="preserve">                    </w:t>
      </w:r>
      <w:r w:rsidR="000E210B" w:rsidRPr="005D692B">
        <w:rPr>
          <w:rFonts w:ascii="Times New Roman" w:eastAsia="Calibri" w:hAnsi="Times New Roman" w:cs="Times New Roman"/>
          <w:kern w:val="0"/>
          <w:sz w:val="28"/>
          <w:szCs w:val="28"/>
          <w14:ligatures w14:val="none"/>
        </w:rPr>
        <w:t>365,2 млн дол. США, що становить 52,7% обласного показника експорту.</w:t>
      </w:r>
    </w:p>
    <w:p w14:paraId="680C4117" w14:textId="6D358A5F" w:rsidR="006F7641" w:rsidRPr="005D692B" w:rsidRDefault="006F7641" w:rsidP="006F7641">
      <w:pPr>
        <w:tabs>
          <w:tab w:val="left" w:pos="567"/>
          <w:tab w:val="left" w:pos="720"/>
        </w:tabs>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Імпорт товарів за січень-</w:t>
      </w:r>
      <w:r w:rsidR="006B6189" w:rsidRPr="005D692B">
        <w:rPr>
          <w:rFonts w:ascii="Times New Roman" w:eastAsia="Calibri" w:hAnsi="Times New Roman" w:cs="Times New Roman"/>
          <w:kern w:val="0"/>
          <w:sz w:val="28"/>
          <w:szCs w:val="28"/>
          <w14:ligatures w14:val="none"/>
        </w:rPr>
        <w:t>серпень</w:t>
      </w:r>
      <w:r w:rsidRPr="005D692B">
        <w:rPr>
          <w:rFonts w:ascii="Times New Roman" w:eastAsia="Calibri" w:hAnsi="Times New Roman" w:cs="Times New Roman"/>
          <w:kern w:val="0"/>
          <w:sz w:val="28"/>
          <w:szCs w:val="28"/>
          <w14:ligatures w14:val="none"/>
        </w:rPr>
        <w:t xml:space="preserve"> 2025 року, порівняно з відповідним періодом </w:t>
      </w:r>
      <w:r w:rsidR="00BC2988" w:rsidRPr="005D692B">
        <w:rPr>
          <w:rFonts w:ascii="Times New Roman" w:eastAsia="Calibri" w:hAnsi="Times New Roman" w:cs="Times New Roman"/>
          <w:kern w:val="0"/>
          <w:sz w:val="28"/>
          <w:szCs w:val="28"/>
          <w14:ligatures w14:val="none"/>
        </w:rPr>
        <w:t>2024</w:t>
      </w:r>
      <w:r w:rsidRPr="005D692B">
        <w:rPr>
          <w:rFonts w:ascii="Times New Roman" w:eastAsia="Calibri" w:hAnsi="Times New Roman" w:cs="Times New Roman"/>
          <w:kern w:val="0"/>
          <w:sz w:val="28"/>
          <w:szCs w:val="28"/>
          <w14:ligatures w14:val="none"/>
        </w:rPr>
        <w:t xml:space="preserve"> року, збільшився на 3</w:t>
      </w:r>
      <w:r w:rsidR="00EF1FC5" w:rsidRPr="005D692B">
        <w:rPr>
          <w:rFonts w:ascii="Times New Roman" w:eastAsia="Calibri" w:hAnsi="Times New Roman" w:cs="Times New Roman"/>
          <w:kern w:val="0"/>
          <w:sz w:val="28"/>
          <w:szCs w:val="28"/>
          <w14:ligatures w14:val="none"/>
        </w:rPr>
        <w:t>2,2</w:t>
      </w:r>
      <w:r w:rsidRPr="005D692B">
        <w:rPr>
          <w:rFonts w:ascii="Times New Roman" w:eastAsia="Calibri" w:hAnsi="Times New Roman" w:cs="Times New Roman"/>
          <w:kern w:val="0"/>
          <w:sz w:val="28"/>
          <w:szCs w:val="28"/>
          <w14:ligatures w14:val="none"/>
        </w:rPr>
        <w:t xml:space="preserve">% та склав </w:t>
      </w:r>
      <w:r w:rsidR="00EF1FC5" w:rsidRPr="005D692B">
        <w:rPr>
          <w:rFonts w:ascii="Times New Roman" w:eastAsia="Calibri" w:hAnsi="Times New Roman" w:cs="Times New Roman"/>
          <w:kern w:val="0"/>
          <w:sz w:val="28"/>
          <w:szCs w:val="28"/>
          <w14:ligatures w14:val="none"/>
        </w:rPr>
        <w:t>292,4</w:t>
      </w:r>
      <w:r w:rsidR="00EF1FC5" w:rsidRPr="005D692B">
        <w:rPr>
          <w:sz w:val="28"/>
          <w:szCs w:val="28"/>
        </w:rPr>
        <w:t xml:space="preserve"> </w:t>
      </w:r>
      <w:r w:rsidRPr="005D692B">
        <w:rPr>
          <w:rFonts w:ascii="Times New Roman" w:eastAsia="Calibri" w:hAnsi="Times New Roman" w:cs="Times New Roman"/>
          <w:kern w:val="0"/>
          <w:sz w:val="28"/>
          <w:szCs w:val="28"/>
          <w14:ligatures w14:val="none"/>
        </w:rPr>
        <w:t xml:space="preserve">млн дол. США. </w:t>
      </w:r>
      <w:r w:rsidR="000E210B" w:rsidRPr="005D692B">
        <w:rPr>
          <w:rFonts w:ascii="Times New Roman" w:eastAsia="Calibri" w:hAnsi="Times New Roman" w:cs="Times New Roman"/>
          <w:kern w:val="0"/>
          <w:sz w:val="28"/>
          <w:szCs w:val="28"/>
          <w14:ligatures w14:val="none"/>
        </w:rPr>
        <w:t>Зокрема збільшився імпорт товарів із країн Європейського Союзу на 20,7% і становив 160,3 млн дол. США (54,8% загального обсягу).</w:t>
      </w:r>
    </w:p>
    <w:p w14:paraId="3929EB98" w14:textId="77777777" w:rsidR="006F7641" w:rsidRPr="005D692B" w:rsidRDefault="006F7641" w:rsidP="006F7641">
      <w:pPr>
        <w:shd w:val="clear" w:color="auto" w:fill="FFFFFF"/>
        <w:spacing w:after="0" w:line="240" w:lineRule="auto"/>
        <w:ind w:firstLine="567"/>
        <w:jc w:val="both"/>
        <w:textAlignment w:val="baseline"/>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Військові дії внесли значні корективи у зовнішньоекономічну діяльність регіональних підприємств. Низка з них ще не оговталась від пошкоджень, спостерігався відтік кваліфікованої робочої сили, втрати обладнання та техніки, значні території сільськогосподарських земель забруднені вибухонебезпечними предметами. </w:t>
      </w:r>
    </w:p>
    <w:p w14:paraId="183FF0B3" w14:textId="77777777" w:rsidR="006F7641" w:rsidRPr="005D692B" w:rsidRDefault="006F7641" w:rsidP="006F7641">
      <w:pPr>
        <w:shd w:val="clear" w:color="auto" w:fill="FFFFFF"/>
        <w:spacing w:after="0" w:line="240" w:lineRule="auto"/>
        <w:ind w:firstLine="567"/>
        <w:jc w:val="both"/>
        <w:textAlignment w:val="baseline"/>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kern w:val="0"/>
          <w:sz w:val="28"/>
          <w:szCs w:val="28"/>
          <w:lang w:eastAsia="uk-UA"/>
          <w14:ligatures w14:val="none"/>
        </w:rPr>
        <w:lastRenderedPageBreak/>
        <w:t>Крім того, також має місце вплив зовнішніх факторів, серед яких транспортування зернових через морські порти, небезпека від ворожих обстрілів, порушення логістики. Все це негативно впливає на експортну діяльність. Попри це, підприємства докладають значних зусиль у пошуку та освоєнні нових закордонних ринків збуту. Важливу роль відіграє впровадження державних програм підтримки експортерів, зокрема с</w:t>
      </w:r>
      <w:r w:rsidRPr="005D692B">
        <w:rPr>
          <w:rFonts w:ascii="Times New Roman" w:eastAsia="Times New Roman" w:hAnsi="Times New Roman" w:cs="Times New Roman"/>
          <w:kern w:val="0"/>
          <w:sz w:val="28"/>
          <w:szCs w:val="28"/>
          <w:shd w:val="clear" w:color="auto" w:fill="FFFFFF"/>
          <w:lang w:eastAsia="uk-UA"/>
          <w14:ligatures w14:val="none"/>
        </w:rPr>
        <w:t xml:space="preserve">тимулювання переробки та </w:t>
      </w:r>
      <w:r w:rsidRPr="005D692B">
        <w:rPr>
          <w:rFonts w:ascii="Times New Roman" w:eastAsia="Times New Roman" w:hAnsi="Times New Roman" w:cs="Times New Roman"/>
          <w:kern w:val="0"/>
          <w:sz w:val="28"/>
          <w:szCs w:val="28"/>
          <w:lang w:eastAsia="uk-UA"/>
          <w14:ligatures w14:val="none"/>
        </w:rPr>
        <w:t xml:space="preserve"> нарощування у структурі поставок за кордон частки </w:t>
      </w:r>
      <w:r w:rsidRPr="005D692B">
        <w:rPr>
          <w:rFonts w:ascii="Times New Roman" w:eastAsia="Times New Roman" w:hAnsi="Times New Roman" w:cs="Times New Roman"/>
          <w:kern w:val="0"/>
          <w:sz w:val="28"/>
          <w:szCs w:val="28"/>
          <w:shd w:val="clear" w:color="auto" w:fill="FFFFFF"/>
          <w:lang w:eastAsia="uk-UA"/>
          <w14:ligatures w14:val="none"/>
        </w:rPr>
        <w:t>продукції з доданою вартістю</w:t>
      </w:r>
      <w:r w:rsidRPr="005D692B">
        <w:rPr>
          <w:rFonts w:ascii="Times New Roman" w:eastAsia="Times New Roman" w:hAnsi="Times New Roman" w:cs="Times New Roman"/>
          <w:kern w:val="0"/>
          <w:sz w:val="28"/>
          <w:szCs w:val="28"/>
          <w:lang w:eastAsia="uk-UA"/>
          <w14:ligatures w14:val="none"/>
        </w:rPr>
        <w:t xml:space="preserve">.                                   </w:t>
      </w:r>
    </w:p>
    <w:p w14:paraId="3F955CBD" w14:textId="77777777" w:rsidR="00C8590C" w:rsidRPr="005D692B" w:rsidRDefault="00C8590C" w:rsidP="00C8590C">
      <w:pPr>
        <w:widowControl w:val="0"/>
        <w:tabs>
          <w:tab w:val="right" w:pos="7767"/>
        </w:tabs>
        <w:suppressAutoHyphens/>
        <w:autoSpaceDE w:val="0"/>
        <w:autoSpaceDN w:val="0"/>
        <w:adjustRightInd w:val="0"/>
        <w:spacing w:after="0" w:line="240" w:lineRule="auto"/>
        <w:ind w:firstLine="567"/>
        <w:jc w:val="both"/>
        <w:textAlignment w:val="center"/>
        <w:rPr>
          <w:rFonts w:ascii="Times New Roman" w:eastAsia="Times New Roman" w:hAnsi="Times New Roman" w:cs="Times New Roman"/>
          <w:spacing w:val="-2"/>
          <w:kern w:val="0"/>
          <w:sz w:val="28"/>
          <w:szCs w:val="28"/>
          <w:lang w:eastAsia="uk-UA"/>
          <w14:ligatures w14:val="none"/>
        </w:rPr>
      </w:pPr>
      <w:r w:rsidRPr="005D692B">
        <w:rPr>
          <w:rFonts w:ascii="Times New Roman" w:eastAsia="Times New Roman" w:hAnsi="Times New Roman" w:cs="Times New Roman"/>
          <w:spacing w:val="-2"/>
          <w:kern w:val="0"/>
          <w:sz w:val="28"/>
          <w:szCs w:val="28"/>
          <w:lang w:eastAsia="uk-UA"/>
          <w14:ligatures w14:val="none"/>
        </w:rPr>
        <w:t>Аграрна продукція залишається найбільшою статтею регіонального  експорту, зокрема п</w:t>
      </w:r>
      <w:r w:rsidRPr="005D692B">
        <w:rPr>
          <w:rFonts w:ascii="Times New Roman" w:eastAsia="Times New Roman" w:hAnsi="Times New Roman" w:cs="Times New Roman"/>
          <w:spacing w:val="-4"/>
          <w:kern w:val="0"/>
          <w:sz w:val="28"/>
          <w:szCs w:val="28"/>
          <w:lang w:eastAsia="ru-RU"/>
          <w14:ligatures w14:val="none"/>
        </w:rPr>
        <w:t xml:space="preserve">ровідні позиції продовжують утримувати зернові культури – майже половина від загального обсягу експорту (41,6%). Обсяг поставок такої продукції порівняно з відповідним періодом 2024 року збільшились на 1,7%. Зменшення обсягів експорту зернових, порівняно з до воєнним станом (2021 рік – 48,2% від загального обсягу експорту) зумовлено </w:t>
      </w:r>
      <w:r w:rsidRPr="005D692B">
        <w:rPr>
          <w:rFonts w:ascii="Times New Roman" w:eastAsia="Times New Roman" w:hAnsi="Times New Roman" w:cs="Times New Roman"/>
          <w:spacing w:val="-2"/>
          <w:kern w:val="0"/>
          <w:sz w:val="28"/>
          <w:szCs w:val="28"/>
          <w:lang w:eastAsia="uk-UA"/>
          <w14:ligatures w14:val="none"/>
        </w:rPr>
        <w:t xml:space="preserve">небезпекою від ворожих обстрілів та проблемами щодо розмінування певних територій біля прикордоння, як з російською федерацією, так і з республікою білорусь. Прикордонні громади Семенівська, Новгород-Сіверська, Городнянська, Сновська громади щоденно потерпають від ворожих обстрілів. </w:t>
      </w:r>
    </w:p>
    <w:p w14:paraId="60138F0E" w14:textId="77777777" w:rsidR="00C8590C" w:rsidRPr="005D692B" w:rsidRDefault="00C8590C" w:rsidP="00C8590C">
      <w:pPr>
        <w:spacing w:after="0" w:line="240" w:lineRule="auto"/>
        <w:ind w:firstLine="567"/>
        <w:jc w:val="both"/>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t xml:space="preserve">Підприємства області у 2025 році збільшили обсяги експорту: жирів і олії, а також продукція хімічної та пов’язаної з нею галузей промисловості – у </w:t>
      </w:r>
      <w:r w:rsidRPr="005D692B">
        <w:rPr>
          <w:rFonts w:ascii="Times New Roman" w:eastAsia="Calibri" w:hAnsi="Times New Roman" w:cs="Times New Roman"/>
          <w:kern w:val="0"/>
          <w:sz w:val="28"/>
          <w:szCs w:val="28"/>
          <w:lang w:eastAsia="uk-UA"/>
          <w14:ligatures w14:val="none"/>
        </w:rPr>
        <w:br/>
        <w:t xml:space="preserve">1,6 рази; машини обладнання та механізми – 1,5 рази; деревина і вироби з деревини – 1,3 рази; живих тварин та продуктів тваринного походження, а також готових харчових продуктів – у 1,2 рази. </w:t>
      </w:r>
    </w:p>
    <w:p w14:paraId="69640877" w14:textId="77777777" w:rsidR="00C8590C" w:rsidRPr="005D692B" w:rsidRDefault="00C8590C" w:rsidP="00C8590C">
      <w:pPr>
        <w:shd w:val="clear" w:color="auto" w:fill="FFFFFF"/>
        <w:spacing w:after="0" w:line="240" w:lineRule="auto"/>
        <w:ind w:firstLine="567"/>
        <w:jc w:val="both"/>
        <w:textAlignment w:val="baseline"/>
        <w:rPr>
          <w:rFonts w:ascii="Times New Roman" w:eastAsia="Times New Roman" w:hAnsi="Times New Roman" w:cs="Times New Roman"/>
          <w:iCs/>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 xml:space="preserve">Зменшились обсяги поставок за низкою інших структуроутворюючих експортних товарних позицій, зокрема: папір та картон </w:t>
      </w:r>
      <w:r w:rsidRPr="005D692B">
        <w:rPr>
          <w:rFonts w:ascii="Times New Roman" w:eastAsia="Times New Roman" w:hAnsi="Times New Roman" w:cs="Times New Roman"/>
          <w:iCs/>
          <w:spacing w:val="-4"/>
          <w:kern w:val="0"/>
          <w:sz w:val="28"/>
          <w:szCs w:val="28"/>
          <w:lang w:eastAsia="ru-RU"/>
          <w14:ligatures w14:val="none"/>
        </w:rPr>
        <w:t xml:space="preserve">(на 10,3%), полімерні матеріали, пластмаси та вироби з них (на 12,1%), а також продукти рослинного походження </w:t>
      </w:r>
      <w:r w:rsidRPr="005D692B">
        <w:rPr>
          <w:rFonts w:ascii="Times New Roman" w:eastAsia="Times New Roman" w:hAnsi="Times New Roman" w:cs="Times New Roman"/>
          <w:spacing w:val="-4"/>
          <w:kern w:val="0"/>
          <w:sz w:val="28"/>
          <w:szCs w:val="28"/>
          <w:lang w:eastAsia="ru-RU"/>
          <w14:ligatures w14:val="none"/>
        </w:rPr>
        <w:t>(на 1,8%).</w:t>
      </w:r>
    </w:p>
    <w:p w14:paraId="3DA5AB27" w14:textId="77777777" w:rsidR="00C8590C" w:rsidRPr="005D692B" w:rsidRDefault="00C8590C" w:rsidP="00C8590C">
      <w:pPr>
        <w:spacing w:after="0" w:line="240" w:lineRule="auto"/>
        <w:ind w:firstLine="567"/>
        <w:jc w:val="both"/>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Очікується, що за результатами 2025 року обсяги зовнішньої торгівлі до 2024 року зростуть на 9,3 %  і становитимуть 1468,7 млн дол. США. </w:t>
      </w:r>
    </w:p>
    <w:p w14:paraId="2FF57339" w14:textId="4F6AC53C" w:rsidR="006F7641" w:rsidRPr="005D692B" w:rsidRDefault="006F7641" w:rsidP="006F7641">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Times New Roman" w:hAnsi="Times New Roman" w:cs="Times New Roman"/>
          <w:kern w:val="0"/>
          <w:sz w:val="28"/>
          <w:szCs w:val="28"/>
          <w:lang w:eastAsia="uk-UA"/>
          <w14:ligatures w14:val="none"/>
        </w:rPr>
        <w:t>Протягом 2021-202</w:t>
      </w:r>
      <w:r w:rsidR="00CB1B02" w:rsidRPr="005D692B">
        <w:rPr>
          <w:rFonts w:ascii="Times New Roman" w:eastAsia="Times New Roman" w:hAnsi="Times New Roman" w:cs="Times New Roman"/>
          <w:kern w:val="0"/>
          <w:sz w:val="28"/>
          <w:szCs w:val="28"/>
          <w:lang w:eastAsia="uk-UA"/>
          <w14:ligatures w14:val="none"/>
        </w:rPr>
        <w:t>5</w:t>
      </w:r>
      <w:r w:rsidRPr="005D692B">
        <w:rPr>
          <w:rFonts w:ascii="Times New Roman" w:eastAsia="Times New Roman" w:hAnsi="Times New Roman" w:cs="Times New Roman"/>
          <w:kern w:val="0"/>
          <w:sz w:val="28"/>
          <w:szCs w:val="28"/>
          <w:lang w:eastAsia="uk-UA"/>
          <w14:ligatures w14:val="none"/>
        </w:rPr>
        <w:t xml:space="preserve"> років реаліз</w:t>
      </w:r>
      <w:r w:rsidR="00CA3442" w:rsidRPr="005D692B">
        <w:rPr>
          <w:rFonts w:ascii="Times New Roman" w:eastAsia="Times New Roman" w:hAnsi="Times New Roman" w:cs="Times New Roman"/>
          <w:kern w:val="0"/>
          <w:sz w:val="28"/>
          <w:szCs w:val="28"/>
          <w:lang w:eastAsia="uk-UA"/>
          <w14:ligatures w14:val="none"/>
        </w:rPr>
        <w:t>ується</w:t>
      </w:r>
      <w:r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Calibri" w:hAnsi="Times New Roman" w:cs="Times New Roman"/>
          <w:kern w:val="0"/>
          <w:sz w:val="28"/>
          <w:szCs w:val="28"/>
          <w14:ligatures w14:val="none"/>
        </w:rPr>
        <w:t xml:space="preserve">Комплексної Програми </w:t>
      </w:r>
      <w:r w:rsidRPr="005D692B">
        <w:rPr>
          <w:rFonts w:ascii="Times New Roman" w:eastAsia="Calibri" w:hAnsi="Times New Roman" w:cs="Times New Roman"/>
          <w:iCs/>
          <w:kern w:val="0"/>
          <w:sz w:val="28"/>
          <w:szCs w:val="28"/>
          <w14:ligatures w14:val="none"/>
        </w:rPr>
        <w:t>підвищення конкурентоспроможності Чернігівської області на 2021-2027 роки «Чернігівщина конкурентоспроможна»</w:t>
      </w:r>
      <w:r w:rsidRPr="005D692B">
        <w:rPr>
          <w:rFonts w:ascii="Times New Roman" w:eastAsia="Calibri" w:hAnsi="Times New Roman" w:cs="Times New Roman"/>
          <w:kern w:val="0"/>
          <w:sz w:val="28"/>
          <w:szCs w:val="28"/>
          <w14:ligatures w14:val="none"/>
        </w:rPr>
        <w:t xml:space="preserve">, основними завданнями якої </w:t>
      </w:r>
      <w:r w:rsidRPr="005D692B">
        <w:rPr>
          <w:rFonts w:ascii="Times New Roman" w:eastAsia="Calibri" w:hAnsi="Times New Roman" w:cs="Times New Roman"/>
          <w:kern w:val="0"/>
          <w:sz w:val="26"/>
          <w:szCs w:val="26"/>
          <w14:ligatures w14:val="none"/>
        </w:rPr>
        <w:t xml:space="preserve">є </w:t>
      </w:r>
      <w:r w:rsidRPr="005D692B">
        <w:rPr>
          <w:rFonts w:ascii="Times New Roman" w:eastAsia="Calibri" w:hAnsi="Times New Roman" w:cs="Times New Roman"/>
          <w:kern w:val="0"/>
          <w:sz w:val="28"/>
          <w:szCs w:val="28"/>
          <w14:ligatures w14:val="none"/>
        </w:rPr>
        <w:t xml:space="preserve">активізація інвестиційної діяльності, зовнішньоекономічних відносин та міжрегіонального співробітництва, нарощення експортного потенціалу, розвиток промисловості та стимулювання інноваційної діяльності, виважений регіональний протекціонізм та підтримка місцевого товаровиробника.  </w:t>
      </w:r>
    </w:p>
    <w:p w14:paraId="765219C9" w14:textId="627B5033" w:rsidR="006F7641" w:rsidRPr="005D692B" w:rsidRDefault="006F7641" w:rsidP="006F7641">
      <w:pPr>
        <w:tabs>
          <w:tab w:val="left" w:pos="851"/>
        </w:tabs>
        <w:spacing w:after="0" w:line="240" w:lineRule="auto"/>
        <w:ind w:firstLine="567"/>
        <w:jc w:val="both"/>
        <w:rPr>
          <w:rFonts w:ascii="Times New Roman" w:eastAsia="Calibri" w:hAnsi="Times New Roman" w:cs="Times New Roman"/>
          <w:bCs/>
          <w:sz w:val="28"/>
          <w:szCs w:val="28"/>
        </w:rPr>
      </w:pPr>
      <w:r w:rsidRPr="005D692B">
        <w:rPr>
          <w:rFonts w:ascii="Times New Roman" w:eastAsia="Calibri" w:hAnsi="Times New Roman" w:cs="Times New Roman"/>
          <w:kern w:val="0"/>
          <w:sz w:val="28"/>
          <w:szCs w:val="28"/>
          <w14:ligatures w14:val="none"/>
        </w:rPr>
        <w:t xml:space="preserve">У рамках заходів Програми протягом 2025 року проведено понад </w:t>
      </w:r>
      <w:r w:rsidR="005D692B" w:rsidRPr="005D692B">
        <w:rPr>
          <w:rFonts w:ascii="Times New Roman" w:eastAsia="Calibri" w:hAnsi="Times New Roman" w:cs="Times New Roman"/>
          <w:kern w:val="0"/>
          <w:sz w:val="28"/>
          <w:szCs w:val="28"/>
          <w14:ligatures w14:val="none"/>
        </w:rPr>
        <w:br/>
      </w:r>
      <w:r w:rsidR="00966DAB" w:rsidRPr="005D692B">
        <w:rPr>
          <w:rFonts w:ascii="Times New Roman" w:eastAsia="Calibri" w:hAnsi="Times New Roman" w:cs="Times New Roman"/>
          <w:kern w:val="0"/>
          <w:sz w:val="28"/>
          <w:szCs w:val="28"/>
          <w14:ligatures w14:val="none"/>
        </w:rPr>
        <w:t>100</w:t>
      </w:r>
      <w:r w:rsidRPr="005D692B">
        <w:rPr>
          <w:rFonts w:ascii="Times New Roman" w:eastAsia="Calibri" w:hAnsi="Times New Roman" w:cs="Times New Roman"/>
          <w:kern w:val="0"/>
          <w:sz w:val="28"/>
          <w:szCs w:val="28"/>
          <w14:ligatures w14:val="none"/>
        </w:rPr>
        <w:t xml:space="preserve"> робочих зустрічей керівництва Чернігівської обласної державної (військової) адміністрації з вищими посадовими особами іноземних країн, представниками іноземних дипломатичних установ в Україні, міжнародних організацій, установ, та фондів, зокрема з делегаціями</w:t>
      </w:r>
      <w:r w:rsidRPr="005D692B">
        <w:rPr>
          <w:rFonts w:ascii="Times New Roman" w:eastAsia="Calibri" w:hAnsi="Times New Roman" w:cs="Times New Roman"/>
          <w:sz w:val="28"/>
          <w:szCs w:val="28"/>
        </w:rPr>
        <w:t xml:space="preserve">: </w:t>
      </w:r>
      <w:bookmarkStart w:id="18" w:name="_Hlk162443570"/>
      <w:r w:rsidRPr="005D692B">
        <w:rPr>
          <w:rFonts w:ascii="Times New Roman" w:eastAsia="Calibri" w:hAnsi="Times New Roman" w:cs="Times New Roman"/>
          <w:sz w:val="28"/>
          <w:szCs w:val="28"/>
        </w:rPr>
        <w:t>Фінляндії</w:t>
      </w:r>
      <w:bookmarkEnd w:id="18"/>
      <w:r w:rsidRPr="005D692B">
        <w:rPr>
          <w:rFonts w:ascii="Times New Roman" w:eastAsia="Calibri" w:hAnsi="Times New Roman" w:cs="Times New Roman"/>
          <w:sz w:val="28"/>
          <w:szCs w:val="28"/>
        </w:rPr>
        <w:t xml:space="preserve">; </w:t>
      </w:r>
      <w:r w:rsidRPr="005D692B">
        <w:rPr>
          <w:rFonts w:ascii="Times New Roman" w:eastAsia="Calibri" w:hAnsi="Times New Roman" w:cs="Times New Roman"/>
          <w:bCs/>
          <w:sz w:val="28"/>
          <w:szCs w:val="28"/>
        </w:rPr>
        <w:t xml:space="preserve">Управління Верховного Комісара Організації Об'єднаних Націй </w:t>
      </w:r>
      <w:r w:rsidRPr="005D692B">
        <w:rPr>
          <w:rFonts w:ascii="Times New Roman" w:eastAsia="Calibri" w:hAnsi="Times New Roman" w:cs="Times New Roman"/>
          <w:sz w:val="28"/>
          <w:szCs w:val="28"/>
        </w:rPr>
        <w:t>у справах біженців</w:t>
      </w:r>
      <w:r w:rsidR="00CB1B02" w:rsidRPr="005D692B">
        <w:rPr>
          <w:rFonts w:ascii="Times New Roman" w:eastAsia="Calibri" w:hAnsi="Times New Roman" w:cs="Times New Roman"/>
          <w:sz w:val="28"/>
          <w:szCs w:val="28"/>
        </w:rPr>
        <w:t xml:space="preserve"> </w:t>
      </w:r>
      <w:r w:rsidRPr="005D692B">
        <w:rPr>
          <w:rFonts w:ascii="Times New Roman" w:eastAsia="Calibri" w:hAnsi="Times New Roman" w:cs="Times New Roman"/>
          <w:sz w:val="28"/>
          <w:szCs w:val="28"/>
        </w:rPr>
        <w:t>(</w:t>
      </w:r>
      <w:r w:rsidRPr="005D692B">
        <w:rPr>
          <w:rFonts w:ascii="Times New Roman" w:eastAsia="Calibri" w:hAnsi="Times New Roman" w:cs="Times New Roman"/>
          <w:bCs/>
          <w:sz w:val="28"/>
          <w:szCs w:val="28"/>
        </w:rPr>
        <w:t>УВКБ ООН</w:t>
      </w:r>
      <w:r w:rsidRPr="005D692B">
        <w:rPr>
          <w:rFonts w:ascii="Times New Roman" w:eastAsia="Calibri" w:hAnsi="Times New Roman" w:cs="Times New Roman"/>
          <w:sz w:val="28"/>
          <w:szCs w:val="28"/>
        </w:rPr>
        <w:t xml:space="preserve">), а також посольств: Королівства Бельгія в Україні, Федеративної Республіки Бразилія в Україні, </w:t>
      </w:r>
      <w:r w:rsidRPr="005D692B">
        <w:rPr>
          <w:rFonts w:ascii="Times New Roman" w:eastAsia="Calibri" w:hAnsi="Times New Roman" w:cs="Times New Roman"/>
          <w:sz w:val="28"/>
          <w:szCs w:val="28"/>
          <w:lang w:bidi="uk-UA"/>
        </w:rPr>
        <w:t xml:space="preserve">Ірландії в Україні та Республіки Польща в Україні; </w:t>
      </w:r>
      <w:r w:rsidRPr="005D692B">
        <w:rPr>
          <w:rFonts w:ascii="Times New Roman" w:eastAsia="Calibri" w:hAnsi="Times New Roman" w:cs="Times New Roman"/>
          <w:sz w:val="28"/>
          <w:szCs w:val="28"/>
        </w:rPr>
        <w:t xml:space="preserve">Латвійської Республіки; </w:t>
      </w:r>
      <w:r w:rsidRPr="005D692B">
        <w:rPr>
          <w:rFonts w:ascii="Times New Roman" w:eastAsia="Calibri" w:hAnsi="Times New Roman" w:cs="Times New Roman"/>
          <w:bCs/>
          <w:sz w:val="28"/>
          <w:szCs w:val="28"/>
        </w:rPr>
        <w:t>місії команди ЄС з реконструкції в Україні</w:t>
      </w:r>
      <w:r w:rsidRPr="005D692B">
        <w:rPr>
          <w:rFonts w:ascii="Times New Roman" w:eastAsia="Calibri" w:hAnsi="Times New Roman" w:cs="Times New Roman"/>
          <w:sz w:val="28"/>
          <w:szCs w:val="28"/>
          <w:lang w:bidi="uk-UA"/>
        </w:rPr>
        <w:t>;</w:t>
      </w:r>
      <w:r w:rsidRPr="005D692B">
        <w:rPr>
          <w:rFonts w:ascii="Times New Roman" w:eastAsia="Calibri" w:hAnsi="Times New Roman" w:cs="Times New Roman"/>
          <w:sz w:val="28"/>
          <w:szCs w:val="28"/>
        </w:rPr>
        <w:t xml:space="preserve"> </w:t>
      </w:r>
      <w:r w:rsidRPr="005D692B">
        <w:rPr>
          <w:rFonts w:ascii="Times New Roman" w:eastAsia="Calibri" w:hAnsi="Times New Roman" w:cs="Times New Roman"/>
          <w:sz w:val="28"/>
          <w:szCs w:val="28"/>
        </w:rPr>
        <w:lastRenderedPageBreak/>
        <w:t xml:space="preserve">Королівства Бельгія; Азербайджанської Республіки; </w:t>
      </w:r>
      <w:r w:rsidRPr="005D692B">
        <w:rPr>
          <w:rFonts w:ascii="Times New Roman" w:eastAsia="Calibri" w:hAnsi="Times New Roman" w:cs="Times New Roman"/>
          <w:bCs/>
          <w:sz w:val="28"/>
          <w:szCs w:val="28"/>
        </w:rPr>
        <w:t xml:space="preserve"> Управління Верховного Комісара Організації Об</w:t>
      </w:r>
      <w:r w:rsidRPr="005D692B">
        <w:rPr>
          <w:rFonts w:ascii="Times New Roman" w:eastAsia="Calibri" w:hAnsi="Times New Roman" w:cs="Times New Roman"/>
          <w:sz w:val="28"/>
          <w:szCs w:val="28"/>
        </w:rPr>
        <w:t>’</w:t>
      </w:r>
      <w:r w:rsidRPr="005D692B">
        <w:rPr>
          <w:rFonts w:ascii="Times New Roman" w:eastAsia="Calibri" w:hAnsi="Times New Roman" w:cs="Times New Roman"/>
          <w:bCs/>
          <w:sz w:val="28"/>
          <w:szCs w:val="28"/>
        </w:rPr>
        <w:t xml:space="preserve">єднаних Націй </w:t>
      </w:r>
      <w:r w:rsidRPr="005D692B">
        <w:rPr>
          <w:rFonts w:ascii="Times New Roman" w:eastAsia="Calibri" w:hAnsi="Times New Roman" w:cs="Times New Roman"/>
          <w:sz w:val="28"/>
          <w:szCs w:val="28"/>
        </w:rPr>
        <w:t>у справах біженців (</w:t>
      </w:r>
      <w:r w:rsidRPr="005D692B">
        <w:rPr>
          <w:rFonts w:ascii="Times New Roman" w:eastAsia="Calibri" w:hAnsi="Times New Roman" w:cs="Times New Roman"/>
          <w:bCs/>
          <w:sz w:val="28"/>
          <w:szCs w:val="28"/>
        </w:rPr>
        <w:t>УВКБ ООН</w:t>
      </w:r>
      <w:r w:rsidRPr="005D692B">
        <w:rPr>
          <w:rFonts w:ascii="Times New Roman" w:eastAsia="Calibri" w:hAnsi="Times New Roman" w:cs="Times New Roman"/>
          <w:sz w:val="28"/>
          <w:szCs w:val="28"/>
        </w:rPr>
        <w:t>)</w:t>
      </w:r>
      <w:r w:rsidRPr="005D692B">
        <w:rPr>
          <w:rFonts w:ascii="Times New Roman" w:eastAsia="Calibri" w:hAnsi="Times New Roman" w:cs="Times New Roman"/>
          <w:sz w:val="28"/>
          <w:szCs w:val="28"/>
          <w:lang w:bidi="uk-UA"/>
        </w:rPr>
        <w:t xml:space="preserve">; Франції </w:t>
      </w:r>
      <w:r w:rsidRPr="005D692B">
        <w:rPr>
          <w:rFonts w:ascii="Times New Roman" w:eastAsia="Calibri" w:hAnsi="Times New Roman" w:cs="Times New Roman"/>
          <w:bCs/>
          <w:sz w:val="28"/>
          <w:szCs w:val="28"/>
        </w:rPr>
        <w:t xml:space="preserve">у складі </w:t>
      </w:r>
      <w:r w:rsidRPr="005D692B">
        <w:rPr>
          <w:rFonts w:ascii="Times New Roman" w:eastAsia="Calibri" w:hAnsi="Times New Roman" w:cs="Times New Roman"/>
          <w:sz w:val="28"/>
          <w:szCs w:val="28"/>
        </w:rPr>
        <w:t>спеціального уповноваженого Президента Французької Республіки з питань економічної допомоги та відбудови України, у супроводі представників Французького агентства міжнародної технічної співпраці «Expertise France»</w:t>
      </w:r>
      <w:r w:rsidRPr="005D692B">
        <w:rPr>
          <w:rFonts w:ascii="Times New Roman" w:eastAsia="Calibri" w:hAnsi="Times New Roman" w:cs="Times New Roman"/>
          <w:sz w:val="28"/>
          <w:szCs w:val="28"/>
          <w:lang w:bidi="uk-UA"/>
        </w:rPr>
        <w:t xml:space="preserve">; </w:t>
      </w:r>
      <w:r w:rsidRPr="005D692B">
        <w:rPr>
          <w:rFonts w:ascii="Times New Roman" w:eastAsia="Calibri" w:hAnsi="Times New Roman" w:cs="Times New Roman"/>
          <w:bCs/>
          <w:sz w:val="28"/>
          <w:szCs w:val="28"/>
        </w:rPr>
        <w:t>представників Програми розвитку ООН</w:t>
      </w:r>
      <w:r w:rsidRPr="005D692B">
        <w:rPr>
          <w:rFonts w:ascii="Times New Roman" w:eastAsia="Calibri" w:hAnsi="Times New Roman" w:cs="Times New Roman"/>
          <w:sz w:val="28"/>
          <w:szCs w:val="28"/>
        </w:rPr>
        <w:t xml:space="preserve"> в Україні</w:t>
      </w:r>
      <w:r w:rsidRPr="005D692B">
        <w:rPr>
          <w:rFonts w:ascii="Times New Roman" w:eastAsia="Calibri" w:hAnsi="Times New Roman" w:cs="Times New Roman"/>
          <w:sz w:val="28"/>
          <w:szCs w:val="28"/>
          <w:lang w:bidi="uk-UA"/>
        </w:rPr>
        <w:t xml:space="preserve">; </w:t>
      </w:r>
      <w:r w:rsidRPr="005D692B">
        <w:rPr>
          <w:rFonts w:ascii="Times New Roman" w:eastAsia="Calibri" w:hAnsi="Times New Roman" w:cs="Times New Roman"/>
          <w:sz w:val="28"/>
          <w:szCs w:val="28"/>
        </w:rPr>
        <w:t>Міністерства оборони Латвійської Республіки y супроводі Аташе з питань оборони Посольства Латвійської Республіки в Україні, УВКБ ООН,  Посольства Французької Республіки, ООН в Україні</w:t>
      </w:r>
      <w:r w:rsidR="00776699" w:rsidRPr="005D692B">
        <w:rPr>
          <w:rFonts w:ascii="Times New Roman" w:eastAsia="Calibri" w:hAnsi="Times New Roman" w:cs="Times New Roman"/>
          <w:sz w:val="28"/>
          <w:szCs w:val="28"/>
        </w:rPr>
        <w:t>,</w:t>
      </w:r>
      <w:r w:rsidRPr="005D692B">
        <w:rPr>
          <w:rFonts w:ascii="Times New Roman" w:eastAsia="Calibri" w:hAnsi="Times New Roman" w:cs="Times New Roman"/>
          <w:sz w:val="28"/>
          <w:szCs w:val="28"/>
        </w:rPr>
        <w:t xml:space="preserve"> Посольства Латвійської Республіки, Міжнародного Саміту міст та регіонів, Мекленбурга-Передня Померанія, у складі дипломатів NB8, Словацької Республіки на чолі з Президентом Словацької Республіки, Мінекономіки Латвії, Посольства Латвії, постійного представництва Агенції ENABEL в Україні, Посольства ФРН, Посольства Швейцарської Конфедерації в Україні та представників «БФ «Право на захист», французької агенції Expertise Franse, Іль-де-Франс Французької Республіки, Посольства Нідерландів в Україні, Бельгійського агентства з міжнародного співробітництва Enabel, </w:t>
      </w:r>
      <w:r w:rsidRPr="005D692B">
        <w:rPr>
          <w:rFonts w:ascii="Times New Roman" w:eastAsia="Calibri" w:hAnsi="Times New Roman" w:cs="Times New Roman"/>
          <w:bCs/>
          <w:sz w:val="28"/>
          <w:szCs w:val="28"/>
        </w:rPr>
        <w:t>Стратегічного комітету Програми «Партнерство за сильну Україну»</w:t>
      </w:r>
      <w:r w:rsidRPr="005D692B">
        <w:rPr>
          <w:rFonts w:ascii="Times New Roman" w:eastAsia="Calibri" w:hAnsi="Times New Roman" w:cs="Times New Roman"/>
          <w:sz w:val="28"/>
          <w:szCs w:val="28"/>
          <w:lang w:eastAsia="uk-UA" w:bidi="uk-UA"/>
        </w:rPr>
        <w:t xml:space="preserve">, </w:t>
      </w:r>
      <w:r w:rsidRPr="005D692B">
        <w:rPr>
          <w:rFonts w:ascii="Times New Roman" w:eastAsia="Calibri" w:hAnsi="Times New Roman" w:cs="Times New Roman"/>
          <w:bCs/>
          <w:sz w:val="28"/>
          <w:szCs w:val="28"/>
        </w:rPr>
        <w:t>Латвійської Республіки на чолі з Надзвичайним і Повноважним Послом Латвійської Республіки в Україні.</w:t>
      </w:r>
    </w:p>
    <w:p w14:paraId="46B42A2E" w14:textId="08C6880A" w:rsidR="006F7641" w:rsidRPr="005D692B" w:rsidRDefault="006F7641" w:rsidP="006F764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Відбулися онлайн-зустрічі за участі керівництва </w:t>
      </w:r>
      <w:r w:rsidR="000724B7" w:rsidRPr="005D692B">
        <w:rPr>
          <w:rFonts w:ascii="Times New Roman" w:eastAsia="Times New Roman" w:hAnsi="Times New Roman" w:cs="Times New Roman"/>
          <w:kern w:val="0"/>
          <w:sz w:val="28"/>
          <w:szCs w:val="28"/>
          <w:lang w:eastAsia="ru-RU"/>
          <w14:ligatures w14:val="none"/>
        </w:rPr>
        <w:t xml:space="preserve">Чернігівської </w:t>
      </w:r>
      <w:r w:rsidRPr="005D692B">
        <w:rPr>
          <w:rFonts w:ascii="Times New Roman" w:eastAsia="Times New Roman" w:hAnsi="Times New Roman" w:cs="Times New Roman"/>
          <w:kern w:val="0"/>
          <w:sz w:val="28"/>
          <w:szCs w:val="28"/>
          <w:lang w:eastAsia="ru-RU"/>
          <w14:ligatures w14:val="none"/>
        </w:rPr>
        <w:t xml:space="preserve">обласної державної (військової) адміністрації та керівників структурних підрозділів </w:t>
      </w:r>
      <w:r w:rsidR="00966DAB" w:rsidRPr="005D692B">
        <w:rPr>
          <w:rFonts w:ascii="Times New Roman" w:eastAsia="Times New Roman" w:hAnsi="Times New Roman" w:cs="Times New Roman"/>
          <w:kern w:val="0"/>
          <w:sz w:val="28"/>
          <w:szCs w:val="28"/>
          <w:lang w:eastAsia="ru-RU"/>
          <w14:ligatures w14:val="none"/>
        </w:rPr>
        <w:t xml:space="preserve">Чернігівської </w:t>
      </w:r>
      <w:r w:rsidRPr="005D692B">
        <w:rPr>
          <w:rFonts w:ascii="Times New Roman" w:eastAsia="Times New Roman" w:hAnsi="Times New Roman" w:cs="Times New Roman"/>
          <w:kern w:val="0"/>
          <w:sz w:val="28"/>
          <w:szCs w:val="28"/>
          <w:lang w:eastAsia="ru-RU"/>
          <w14:ligatures w14:val="none"/>
        </w:rPr>
        <w:t>обласної державної адміністрації з представниками: Торгового офісу штату Міннесота (США), бізнесових кіл Латвії, Інституту Паризького регіону Франції, федеральної землі Мекленбург–Передня Померанія ФНР</w:t>
      </w:r>
      <w:r w:rsidR="0000293B"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під час яких обговорювались питання щодо поглиблення та розвитку міжнародного співробітництва на регіональному рівні, сприяння у відновленні Чернігівської області після повномасштабного вторгнення рф, а також залучення гуманітарної допомоги.</w:t>
      </w:r>
    </w:p>
    <w:p w14:paraId="570677B0" w14:textId="2FC0A2C0" w:rsidR="00F10FAE" w:rsidRPr="005D692B" w:rsidRDefault="00F10FAE" w:rsidP="00F10FAE">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Розширено договірну базу Чернігівської області з регіонами іноземних країн. Зокрема з початку 2025 року укладено 1</w:t>
      </w:r>
      <w:r w:rsidR="00B90FF4" w:rsidRPr="005D692B">
        <w:rPr>
          <w:rFonts w:ascii="Times New Roman" w:eastAsia="Times New Roman" w:hAnsi="Times New Roman" w:cs="Times New Roman"/>
          <w:kern w:val="0"/>
          <w:sz w:val="28"/>
          <w:szCs w:val="28"/>
          <w:lang w:eastAsia="ru-RU"/>
          <w14:ligatures w14:val="none"/>
        </w:rPr>
        <w:t>4</w:t>
      </w:r>
      <w:r w:rsidRPr="005D692B">
        <w:rPr>
          <w:rFonts w:ascii="Times New Roman" w:eastAsia="Times New Roman" w:hAnsi="Times New Roman" w:cs="Times New Roman"/>
          <w:kern w:val="0"/>
          <w:sz w:val="28"/>
          <w:szCs w:val="28"/>
          <w:lang w:eastAsia="ru-RU"/>
          <w14:ligatures w14:val="none"/>
        </w:rPr>
        <w:t xml:space="preserve"> </w:t>
      </w:r>
      <w:r w:rsidR="00966DAB" w:rsidRPr="005D692B">
        <w:rPr>
          <w:rFonts w:ascii="Times New Roman" w:eastAsia="Times New Roman" w:hAnsi="Times New Roman" w:cs="Times New Roman"/>
          <w:kern w:val="0"/>
          <w:sz w:val="28"/>
          <w:szCs w:val="28"/>
          <w:lang w:eastAsia="ru-RU"/>
          <w14:ligatures w14:val="none"/>
        </w:rPr>
        <w:t>д</w:t>
      </w:r>
      <w:r w:rsidRPr="005D692B">
        <w:rPr>
          <w:rFonts w:ascii="Times New Roman" w:eastAsia="Times New Roman" w:hAnsi="Times New Roman" w:cs="Times New Roman"/>
          <w:kern w:val="0"/>
          <w:sz w:val="28"/>
          <w:szCs w:val="28"/>
          <w:lang w:eastAsia="ru-RU"/>
          <w14:ligatures w14:val="none"/>
        </w:rPr>
        <w:t xml:space="preserve">оговорів (меморандумів, угод). З графством Кент Сполученого Королівства Великої Британії та Північної Ірландії – 3 </w:t>
      </w:r>
      <w:r w:rsidR="00966DAB" w:rsidRPr="005D692B">
        <w:rPr>
          <w:rFonts w:ascii="Times New Roman" w:eastAsia="Times New Roman" w:hAnsi="Times New Roman" w:cs="Times New Roman"/>
          <w:kern w:val="0"/>
          <w:sz w:val="28"/>
          <w:szCs w:val="28"/>
          <w:lang w:eastAsia="ru-RU"/>
          <w14:ligatures w14:val="none"/>
        </w:rPr>
        <w:t>Д</w:t>
      </w:r>
      <w:r w:rsidRPr="005D692B">
        <w:rPr>
          <w:rFonts w:ascii="Times New Roman" w:eastAsia="Times New Roman" w:hAnsi="Times New Roman" w:cs="Times New Roman"/>
          <w:kern w:val="0"/>
          <w:sz w:val="28"/>
          <w:szCs w:val="28"/>
          <w:lang w:eastAsia="ru-RU"/>
          <w14:ligatures w14:val="none"/>
        </w:rPr>
        <w:t xml:space="preserve">оговори про побратимство та дружбу (Іванівська СТГ,  Батуринська ТГ, Новобілоуська ТГ). Федеративна Республіка Німеччина (м.Грефесмюлен, м.Фрідбергом) – 1 Меморандум про співпрацю (м.Ічня) та </w:t>
      </w:r>
      <w:r w:rsidR="005D692B" w:rsidRPr="005D692B">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 xml:space="preserve">1 Угода про солідарне партнерство (Менська громада). Італійська Республіка – 2 міжмуніципальні Угоди про співпрацю між територіальними громадами Чернігівської області та муніципалітетами Італійської Республіки (Ніжинська ТГ, Менська ТГ). Французька Республіка - 1 Угода про міжнародне територіальне співробітництво з муніципалітетом Марсії-ле-Шатель (Носівська міська рада). Італійська Республіка - 5 Меморандумів про співпрацю з муніципалітетами Сицилії (Прилуцька ТГ, Новгород-Сіверська ТГ, Срібнянська ТГ, Бахмацька ТГ, Холминська ТГ). Партнерські угоди охоплюють співпрацю у сферах освіти, молодіжних обмінів, культури, розвитку бізнесу, соціальних ініціатив та екології. </w:t>
      </w:r>
    </w:p>
    <w:p w14:paraId="4161FBD5" w14:textId="04A7E831" w:rsidR="006F7641" w:rsidRPr="005D692B" w:rsidRDefault="006F7641" w:rsidP="006F764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lastRenderedPageBreak/>
        <w:t xml:space="preserve">У рамках розвитку регіональної співпраці з землею Мекленбург-Передня Померанія  (ФРН) укладено Меморандум про співпрацю м.Грефесмюлен. Також підписано Угоду про солідарне партнерство між Менською громадою та містом Фрідбергом (ФРН). </w:t>
      </w:r>
      <w:r w:rsidR="00966DAB" w:rsidRPr="005D692B">
        <w:rPr>
          <w:rFonts w:ascii="Times New Roman" w:eastAsia="Times New Roman" w:hAnsi="Times New Roman" w:cs="Times New Roman"/>
          <w:kern w:val="0"/>
          <w:sz w:val="28"/>
          <w:szCs w:val="28"/>
          <w:lang w:eastAsia="ru-RU"/>
          <w14:ligatures w14:val="none"/>
        </w:rPr>
        <w:t>На</w:t>
      </w:r>
      <w:r w:rsidRPr="005D692B">
        <w:rPr>
          <w:rFonts w:ascii="Times New Roman" w:eastAsia="Times New Roman" w:hAnsi="Times New Roman" w:cs="Times New Roman"/>
          <w:kern w:val="0"/>
          <w:sz w:val="28"/>
          <w:szCs w:val="28"/>
          <w:lang w:eastAsia="ru-RU"/>
          <w14:ligatures w14:val="none"/>
        </w:rPr>
        <w:t xml:space="preserve"> полях Ukraine Recovery Conference 2025 (URC2025) було підписано міжмуніципальні угоди про співпрацю між територіальними громадами Чернігівської області та муніципалітетами Італійської Республіки. Зокрема, Ніжин</w:t>
      </w:r>
      <w:r w:rsidR="00997384" w:rsidRPr="005D692B">
        <w:rPr>
          <w:rFonts w:ascii="Times New Roman" w:eastAsia="Times New Roman" w:hAnsi="Times New Roman" w:cs="Times New Roman"/>
          <w:kern w:val="0"/>
          <w:sz w:val="28"/>
          <w:szCs w:val="28"/>
          <w:lang w:eastAsia="ru-RU"/>
          <w14:ligatures w14:val="none"/>
        </w:rPr>
        <w:t>ська громада</w:t>
      </w:r>
      <w:r w:rsidRPr="005D692B">
        <w:rPr>
          <w:rFonts w:ascii="Times New Roman" w:eastAsia="Times New Roman" w:hAnsi="Times New Roman" w:cs="Times New Roman"/>
          <w:kern w:val="0"/>
          <w:sz w:val="28"/>
          <w:szCs w:val="28"/>
          <w:lang w:eastAsia="ru-RU"/>
          <w14:ligatures w14:val="none"/>
        </w:rPr>
        <w:t xml:space="preserve"> укла</w:t>
      </w:r>
      <w:r w:rsidR="00997384" w:rsidRPr="005D692B">
        <w:rPr>
          <w:rFonts w:ascii="Times New Roman" w:eastAsia="Times New Roman" w:hAnsi="Times New Roman" w:cs="Times New Roman"/>
          <w:kern w:val="0"/>
          <w:sz w:val="28"/>
          <w:szCs w:val="28"/>
          <w:lang w:eastAsia="ru-RU"/>
          <w14:ligatures w14:val="none"/>
        </w:rPr>
        <w:t>ла</w:t>
      </w:r>
      <w:r w:rsidRPr="005D692B">
        <w:rPr>
          <w:rFonts w:ascii="Times New Roman" w:eastAsia="Times New Roman" w:hAnsi="Times New Roman" w:cs="Times New Roman"/>
          <w:kern w:val="0"/>
          <w:sz w:val="28"/>
          <w:szCs w:val="28"/>
          <w:lang w:eastAsia="ru-RU"/>
          <w14:ligatures w14:val="none"/>
        </w:rPr>
        <w:t xml:space="preserve"> угоду про побратимство з муніципалітетом Трапані</w:t>
      </w:r>
      <w:r w:rsidR="00997384"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Менська громада підписала меморандум з італійським містом Сільві.                            </w:t>
      </w:r>
    </w:p>
    <w:p w14:paraId="6706DFC3" w14:textId="21273C14" w:rsidR="006F7641" w:rsidRPr="005D692B" w:rsidRDefault="00997384" w:rsidP="006F7641">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Також</w:t>
      </w:r>
      <w:r w:rsidR="006F7641" w:rsidRPr="005D692B">
        <w:rPr>
          <w:rFonts w:ascii="Times New Roman" w:eastAsia="Times New Roman" w:hAnsi="Times New Roman" w:cs="Times New Roman"/>
          <w:kern w:val="0"/>
          <w:sz w:val="28"/>
          <w:szCs w:val="28"/>
          <w:lang w:eastAsia="ru-RU"/>
          <w14:ligatures w14:val="none"/>
        </w:rPr>
        <w:t xml:space="preserve"> підписан</w:t>
      </w:r>
      <w:r w:rsidRPr="005D692B">
        <w:rPr>
          <w:rFonts w:ascii="Times New Roman" w:eastAsia="Times New Roman" w:hAnsi="Times New Roman" w:cs="Times New Roman"/>
          <w:kern w:val="0"/>
          <w:sz w:val="28"/>
          <w:szCs w:val="28"/>
          <w:lang w:eastAsia="ru-RU"/>
          <w14:ligatures w14:val="none"/>
        </w:rPr>
        <w:t>о</w:t>
      </w:r>
      <w:r w:rsidR="006F7641" w:rsidRPr="005D692B">
        <w:rPr>
          <w:rFonts w:ascii="Times New Roman" w:eastAsia="Times New Roman" w:hAnsi="Times New Roman" w:cs="Times New Roman"/>
          <w:kern w:val="0"/>
          <w:sz w:val="28"/>
          <w:szCs w:val="28"/>
          <w:lang w:eastAsia="ru-RU"/>
          <w14:ligatures w14:val="none"/>
        </w:rPr>
        <w:t xml:space="preserve"> Угод</w:t>
      </w:r>
      <w:r w:rsidR="00966DAB" w:rsidRPr="005D692B">
        <w:rPr>
          <w:rFonts w:ascii="Times New Roman" w:eastAsia="Times New Roman" w:hAnsi="Times New Roman" w:cs="Times New Roman"/>
          <w:kern w:val="0"/>
          <w:sz w:val="28"/>
          <w:szCs w:val="28"/>
          <w:lang w:eastAsia="ru-RU"/>
          <w14:ligatures w14:val="none"/>
        </w:rPr>
        <w:t>у</w:t>
      </w:r>
      <w:r w:rsidR="006F7641" w:rsidRPr="005D692B">
        <w:rPr>
          <w:rFonts w:ascii="Times New Roman" w:eastAsia="Times New Roman" w:hAnsi="Times New Roman" w:cs="Times New Roman"/>
          <w:kern w:val="0"/>
          <w:sz w:val="28"/>
          <w:szCs w:val="28"/>
          <w:lang w:eastAsia="ru-RU"/>
          <w14:ligatures w14:val="none"/>
        </w:rPr>
        <w:t xml:space="preserve"> про міжнародне територіальне співробітництво між Носівською міською радою та муніципалітетом Марсії-ле-Шатель (Французька Республіка).</w:t>
      </w:r>
    </w:p>
    <w:p w14:paraId="0DC31D53" w14:textId="77777777" w:rsidR="006F7641" w:rsidRPr="005D692B" w:rsidRDefault="006F7641" w:rsidP="006F7641">
      <w:pPr>
        <w:spacing w:after="0" w:line="240" w:lineRule="auto"/>
        <w:ind w:firstLine="567"/>
        <w:jc w:val="both"/>
        <w:rPr>
          <w:rFonts w:ascii="Times New Roman" w:eastAsia="Calibri" w:hAnsi="Times New Roman" w:cs="Times New Roman"/>
          <w:kern w:val="0"/>
          <w:sz w:val="28"/>
          <w:szCs w:val="28"/>
          <w:shd w:val="clear" w:color="auto" w:fill="FFFFFF"/>
          <w:lang w:eastAsia="uk-UA"/>
          <w14:ligatures w14:val="none"/>
        </w:rPr>
      </w:pPr>
      <w:r w:rsidRPr="005D692B">
        <w:rPr>
          <w:rFonts w:ascii="Times New Roman" w:eastAsia="Times New Roman" w:hAnsi="Times New Roman" w:cs="Times New Roman"/>
          <w:kern w:val="0"/>
          <w:sz w:val="28"/>
          <w:szCs w:val="28"/>
          <w:lang w:eastAsia="ru-RU"/>
          <w14:ligatures w14:val="none"/>
        </w:rPr>
        <w:t xml:space="preserve">Як результат, подальший розвиток та поглиблення співробітництва, налагодження нових партнерських зв’язків, розширення географічної структури зовнішньоекономічної діяльності, а також укладення міжнародних договорів з метою сприяння розвитку міжрегіонального співробітництва в галузях економіки, торгівлі, захисту прав людини, екологічної безпеки, охорони здоров’я, науки, освіти, культури, а також відновленню регіону після повномасштабного вторгнення.  </w:t>
      </w:r>
    </w:p>
    <w:p w14:paraId="4A82AE5D" w14:textId="0C305AA6" w:rsidR="0037416E" w:rsidRPr="005D692B" w:rsidRDefault="0037416E" w:rsidP="000724B7">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 xml:space="preserve">Загалом, на </w:t>
      </w:r>
      <w:r w:rsidR="00FE2718" w:rsidRPr="005D692B">
        <w:rPr>
          <w:rFonts w:ascii="Times New Roman" w:hAnsi="Times New Roman" w:cs="Times New Roman"/>
          <w:sz w:val="28"/>
          <w:szCs w:val="28"/>
        </w:rPr>
        <w:t>Чернігівщині</w:t>
      </w:r>
      <w:r w:rsidRPr="005D692B">
        <w:rPr>
          <w:rFonts w:ascii="Times New Roman" w:hAnsi="Times New Roman" w:cs="Times New Roman"/>
          <w:sz w:val="28"/>
          <w:szCs w:val="28"/>
        </w:rPr>
        <w:t xml:space="preserve"> </w:t>
      </w:r>
      <w:r w:rsidR="00FE2718" w:rsidRPr="005D692B">
        <w:rPr>
          <w:rFonts w:ascii="Times New Roman" w:hAnsi="Times New Roman" w:cs="Times New Roman"/>
          <w:sz w:val="28"/>
          <w:szCs w:val="28"/>
        </w:rPr>
        <w:t>нині</w:t>
      </w:r>
      <w:r w:rsidRPr="005D692B">
        <w:rPr>
          <w:rFonts w:ascii="Times New Roman" w:hAnsi="Times New Roman" w:cs="Times New Roman"/>
          <w:sz w:val="28"/>
          <w:szCs w:val="28"/>
        </w:rPr>
        <w:t xml:space="preserve"> </w:t>
      </w:r>
      <w:r w:rsidR="00FE2718" w:rsidRPr="005D692B">
        <w:rPr>
          <w:rFonts w:ascii="Times New Roman" w:hAnsi="Times New Roman" w:cs="Times New Roman"/>
          <w:sz w:val="28"/>
          <w:szCs w:val="28"/>
        </w:rPr>
        <w:t>здійснюється</w:t>
      </w:r>
      <w:r w:rsidRPr="005D692B">
        <w:rPr>
          <w:rFonts w:ascii="Times New Roman" w:hAnsi="Times New Roman" w:cs="Times New Roman"/>
          <w:sz w:val="28"/>
          <w:szCs w:val="28"/>
        </w:rPr>
        <w:t xml:space="preserve"> </w:t>
      </w:r>
      <w:r w:rsidR="00FE2718" w:rsidRPr="005D692B">
        <w:rPr>
          <w:rFonts w:ascii="Times New Roman" w:hAnsi="Times New Roman" w:cs="Times New Roman"/>
          <w:sz w:val="28"/>
          <w:szCs w:val="28"/>
        </w:rPr>
        <w:t>співпраця</w:t>
      </w:r>
      <w:r w:rsidRPr="005D692B">
        <w:rPr>
          <w:rFonts w:ascii="Times New Roman" w:hAnsi="Times New Roman" w:cs="Times New Roman"/>
          <w:sz w:val="28"/>
          <w:szCs w:val="28"/>
        </w:rPr>
        <w:t xml:space="preserve"> iз понад </w:t>
      </w:r>
      <w:r w:rsidR="005D692B" w:rsidRPr="005D692B">
        <w:rPr>
          <w:rFonts w:ascii="Times New Roman" w:hAnsi="Times New Roman" w:cs="Times New Roman"/>
          <w:sz w:val="28"/>
          <w:szCs w:val="28"/>
        </w:rPr>
        <w:br/>
      </w:r>
      <w:r w:rsidRPr="005D692B">
        <w:rPr>
          <w:rFonts w:ascii="Times New Roman" w:hAnsi="Times New Roman" w:cs="Times New Roman"/>
          <w:sz w:val="28"/>
          <w:szCs w:val="28"/>
        </w:rPr>
        <w:t xml:space="preserve">750 органiзацiями-донорами, партнерами з розвитку та </w:t>
      </w:r>
      <w:r w:rsidR="00FE2718" w:rsidRPr="005D692B">
        <w:rPr>
          <w:rFonts w:ascii="Times New Roman" w:hAnsi="Times New Roman" w:cs="Times New Roman"/>
          <w:sz w:val="28"/>
          <w:szCs w:val="28"/>
        </w:rPr>
        <w:t>благодійними</w:t>
      </w:r>
      <w:r w:rsidRPr="005D692B">
        <w:rPr>
          <w:rFonts w:ascii="Times New Roman" w:hAnsi="Times New Roman" w:cs="Times New Roman"/>
          <w:sz w:val="28"/>
          <w:szCs w:val="28"/>
        </w:rPr>
        <w:t xml:space="preserve"> </w:t>
      </w:r>
      <w:r w:rsidR="00FE2718" w:rsidRPr="005D692B">
        <w:rPr>
          <w:rFonts w:ascii="Times New Roman" w:hAnsi="Times New Roman" w:cs="Times New Roman"/>
          <w:sz w:val="28"/>
          <w:szCs w:val="28"/>
        </w:rPr>
        <w:t>організаціями</w:t>
      </w:r>
      <w:r w:rsidRPr="005D692B">
        <w:rPr>
          <w:rFonts w:ascii="Times New Roman" w:hAnsi="Times New Roman" w:cs="Times New Roman"/>
          <w:sz w:val="28"/>
          <w:szCs w:val="28"/>
        </w:rPr>
        <w:t>.</w:t>
      </w:r>
      <w:r w:rsidR="000724B7" w:rsidRPr="005D692B">
        <w:rPr>
          <w:rFonts w:ascii="Times New Roman" w:hAnsi="Times New Roman" w:cs="Times New Roman"/>
          <w:sz w:val="28"/>
          <w:szCs w:val="28"/>
        </w:rPr>
        <w:t xml:space="preserve"> </w:t>
      </w:r>
      <w:r w:rsidRPr="005D692B">
        <w:rPr>
          <w:rFonts w:ascii="Times New Roman" w:hAnsi="Times New Roman" w:cs="Times New Roman"/>
          <w:sz w:val="28"/>
          <w:szCs w:val="28"/>
        </w:rPr>
        <w:t>З них 55 – це установи та партнерські організації ООН, та більш ніж 700</w:t>
      </w:r>
      <w:r w:rsidR="00C4687B" w:rsidRPr="005D692B">
        <w:rPr>
          <w:rFonts w:ascii="Times New Roman" w:hAnsi="Times New Roman" w:cs="Times New Roman"/>
          <w:sz w:val="28"/>
          <w:szCs w:val="28"/>
        </w:rPr>
        <w:t xml:space="preserve"> –</w:t>
      </w:r>
      <w:r w:rsidRPr="005D692B">
        <w:rPr>
          <w:rFonts w:ascii="Times New Roman" w:hAnsi="Times New Roman" w:cs="Times New Roman"/>
          <w:sz w:val="28"/>
          <w:szCs w:val="28"/>
        </w:rPr>
        <w:t xml:space="preserve"> міжнародні та національні фонди, програми, громадські та благодійні організації.</w:t>
      </w:r>
    </w:p>
    <w:p w14:paraId="1268041F" w14:textId="0EC82501" w:rsidR="0037416E" w:rsidRPr="005D692B" w:rsidRDefault="0037416E" w:rsidP="0037416E">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3 початку повномасштабного вторгнення укладено понад 5</w:t>
      </w:r>
      <w:r w:rsidR="00B90FF4" w:rsidRPr="005D692B">
        <w:rPr>
          <w:rFonts w:ascii="Times New Roman" w:hAnsi="Times New Roman" w:cs="Times New Roman"/>
          <w:sz w:val="28"/>
          <w:szCs w:val="28"/>
        </w:rPr>
        <w:t>7</w:t>
      </w:r>
      <w:r w:rsidRPr="005D692B">
        <w:rPr>
          <w:rFonts w:ascii="Times New Roman" w:hAnsi="Times New Roman" w:cs="Times New Roman"/>
          <w:sz w:val="28"/>
          <w:szCs w:val="28"/>
        </w:rPr>
        <w:t xml:space="preserve">0 </w:t>
      </w:r>
      <w:r w:rsidR="00FE2718" w:rsidRPr="005D692B">
        <w:rPr>
          <w:rFonts w:ascii="Times New Roman" w:hAnsi="Times New Roman" w:cs="Times New Roman"/>
          <w:sz w:val="28"/>
          <w:szCs w:val="28"/>
        </w:rPr>
        <w:t>документів</w:t>
      </w:r>
      <w:r w:rsidRPr="005D692B">
        <w:rPr>
          <w:rFonts w:ascii="Times New Roman" w:hAnsi="Times New Roman" w:cs="Times New Roman"/>
          <w:sz w:val="28"/>
          <w:szCs w:val="28"/>
        </w:rPr>
        <w:t xml:space="preserve"> про </w:t>
      </w:r>
      <w:r w:rsidR="00FE2718" w:rsidRPr="005D692B">
        <w:rPr>
          <w:rFonts w:ascii="Times New Roman" w:hAnsi="Times New Roman" w:cs="Times New Roman"/>
          <w:sz w:val="28"/>
          <w:szCs w:val="28"/>
        </w:rPr>
        <w:t>співпрацю</w:t>
      </w:r>
      <w:r w:rsidRPr="005D692B">
        <w:rPr>
          <w:rFonts w:ascii="Times New Roman" w:hAnsi="Times New Roman" w:cs="Times New Roman"/>
          <w:sz w:val="28"/>
          <w:szCs w:val="28"/>
        </w:rPr>
        <w:t xml:space="preserve"> - меморандуми, угоди тощо; понад 7</w:t>
      </w:r>
      <w:r w:rsidR="00B90FF4" w:rsidRPr="005D692B">
        <w:rPr>
          <w:rFonts w:ascii="Times New Roman" w:hAnsi="Times New Roman" w:cs="Times New Roman"/>
          <w:sz w:val="28"/>
          <w:szCs w:val="28"/>
        </w:rPr>
        <w:t>5</w:t>
      </w:r>
      <w:r w:rsidRPr="005D692B">
        <w:rPr>
          <w:rFonts w:ascii="Times New Roman" w:hAnsi="Times New Roman" w:cs="Times New Roman"/>
          <w:sz w:val="28"/>
          <w:szCs w:val="28"/>
        </w:rPr>
        <w:t>0 реципiєнтiв отримують допомогу в рамках укладених документів. Крiм того, допомога надається вiдповiдно до iнших документiв: актiв передачi, протоколiв, сертифiкатiв дарування, донатаційних листів тощо.</w:t>
      </w:r>
    </w:p>
    <w:p w14:paraId="3B72E70A" w14:textId="477A4943" w:rsidR="0037416E" w:rsidRPr="005D692B" w:rsidRDefault="0037416E" w:rsidP="0037416E">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При цьому, безпосередньо Чернiгiвською обласною державною (вiйськовою) адмiнiстрацiєю напрацьовано 6</w:t>
      </w:r>
      <w:r w:rsidR="00717539" w:rsidRPr="005D692B">
        <w:rPr>
          <w:rFonts w:ascii="Times New Roman" w:hAnsi="Times New Roman" w:cs="Times New Roman"/>
          <w:sz w:val="28"/>
          <w:szCs w:val="28"/>
        </w:rPr>
        <w:t>7</w:t>
      </w:r>
      <w:r w:rsidRPr="005D692B">
        <w:rPr>
          <w:rFonts w:ascii="Times New Roman" w:hAnsi="Times New Roman" w:cs="Times New Roman"/>
          <w:sz w:val="28"/>
          <w:szCs w:val="28"/>
        </w:rPr>
        <w:t xml:space="preserve"> документів про спiвпрацю.</w:t>
      </w:r>
    </w:p>
    <w:p w14:paraId="421632F0" w14:textId="593BBC79" w:rsidR="0037416E" w:rsidRPr="005D692B" w:rsidRDefault="0037416E" w:rsidP="0037416E">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Для максимального використання переваг i можливостей, що надає спiвробiтництво з мiжнародними організаціями, в областi працю</w:t>
      </w:r>
      <w:r w:rsidR="00624775" w:rsidRPr="005D692B">
        <w:rPr>
          <w:rFonts w:ascii="Times New Roman" w:hAnsi="Times New Roman" w:cs="Times New Roman"/>
          <w:sz w:val="28"/>
          <w:szCs w:val="28"/>
        </w:rPr>
        <w:t>є</w:t>
      </w:r>
      <w:r w:rsidRPr="005D692B">
        <w:rPr>
          <w:rFonts w:ascii="Times New Roman" w:hAnsi="Times New Roman" w:cs="Times New Roman"/>
          <w:sz w:val="28"/>
          <w:szCs w:val="28"/>
        </w:rPr>
        <w:t xml:space="preserve"> Регiональний офiс мiжнародного спiвробiтництва (далi - Офiс).</w:t>
      </w:r>
    </w:p>
    <w:p w14:paraId="68AD05E4" w14:textId="7C365392" w:rsidR="0037416E" w:rsidRPr="005D692B" w:rsidRDefault="0037416E" w:rsidP="0037416E">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У рамках роботи Офiсу проводиться систематиза</w:t>
      </w:r>
      <w:r w:rsidR="00624775" w:rsidRPr="005D692B">
        <w:rPr>
          <w:rFonts w:ascii="Times New Roman" w:hAnsi="Times New Roman" w:cs="Times New Roman"/>
          <w:sz w:val="28"/>
          <w:szCs w:val="28"/>
        </w:rPr>
        <w:t>ці</w:t>
      </w:r>
      <w:r w:rsidRPr="005D692B">
        <w:rPr>
          <w:rFonts w:ascii="Times New Roman" w:hAnsi="Times New Roman" w:cs="Times New Roman"/>
          <w:sz w:val="28"/>
          <w:szCs w:val="28"/>
        </w:rPr>
        <w:t>я даних, форму</w:t>
      </w:r>
      <w:r w:rsidR="00624775" w:rsidRPr="005D692B">
        <w:rPr>
          <w:rFonts w:ascii="Times New Roman" w:hAnsi="Times New Roman" w:cs="Times New Roman"/>
          <w:sz w:val="28"/>
          <w:szCs w:val="28"/>
        </w:rPr>
        <w:t>є</w:t>
      </w:r>
      <w:r w:rsidRPr="005D692B">
        <w:rPr>
          <w:rFonts w:ascii="Times New Roman" w:hAnsi="Times New Roman" w:cs="Times New Roman"/>
          <w:sz w:val="28"/>
          <w:szCs w:val="28"/>
        </w:rPr>
        <w:t>ться ак</w:t>
      </w:r>
      <w:r w:rsidR="00624775" w:rsidRPr="005D692B">
        <w:rPr>
          <w:rFonts w:ascii="Times New Roman" w:hAnsi="Times New Roman" w:cs="Times New Roman"/>
          <w:sz w:val="28"/>
          <w:szCs w:val="28"/>
        </w:rPr>
        <w:t>т</w:t>
      </w:r>
      <w:r w:rsidRPr="005D692B">
        <w:rPr>
          <w:rFonts w:ascii="Times New Roman" w:hAnsi="Times New Roman" w:cs="Times New Roman"/>
          <w:sz w:val="28"/>
          <w:szCs w:val="28"/>
        </w:rPr>
        <w:t>уальний перелiк потреб територiальних громад у необхiднiй для вiдбудови допомозi, здiйснюється координація спiвпрацi з мiжнародними органiзацiями, благодiйними фондами та партнерами з розвитку щодо забезпечення гуманітарних потреб областi та відновлення регiону.</w:t>
      </w:r>
    </w:p>
    <w:p w14:paraId="3440F6D2" w14:textId="77777777" w:rsidR="00624775" w:rsidRPr="005D692B" w:rsidRDefault="00624775" w:rsidP="00645840">
      <w:pPr>
        <w:widowControl w:val="0"/>
        <w:shd w:val="clear" w:color="auto" w:fill="FFFFFF"/>
        <w:tabs>
          <w:tab w:val="left" w:pos="9214"/>
        </w:tabs>
        <w:spacing w:before="120" w:after="120" w:line="240" w:lineRule="auto"/>
        <w:ind w:firstLine="567"/>
        <w:jc w:val="both"/>
        <w:rPr>
          <w:rFonts w:ascii="Times New Roman" w:eastAsia="Times New Roman" w:hAnsi="Times New Roman" w:cs="Times New Roman"/>
          <w:b/>
          <w:i/>
          <w:kern w:val="0"/>
          <w:sz w:val="28"/>
          <w:szCs w:val="28"/>
          <w:lang w:eastAsia="ru-RU"/>
          <w14:ligatures w14:val="none"/>
        </w:rPr>
      </w:pPr>
    </w:p>
    <w:p w14:paraId="0660C138" w14:textId="4B311009" w:rsidR="00030327" w:rsidRPr="005D692B" w:rsidRDefault="00030327" w:rsidP="00645840">
      <w:pPr>
        <w:widowControl w:val="0"/>
        <w:shd w:val="clear" w:color="auto" w:fill="FFFFFF"/>
        <w:tabs>
          <w:tab w:val="left" w:pos="9214"/>
        </w:tabs>
        <w:spacing w:before="120" w:after="120" w:line="240" w:lineRule="auto"/>
        <w:ind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 xml:space="preserve">Забезпечення продовольчої безпеки </w:t>
      </w:r>
    </w:p>
    <w:p w14:paraId="3E5357A3" w14:textId="668C67B3" w:rsidR="00D3075D" w:rsidRPr="005D692B" w:rsidRDefault="00D3075D" w:rsidP="00D3075D">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Забезпечення продовольчої безпеки є одним з пріоритетних завдань Чернігівської обласної </w:t>
      </w:r>
      <w:r w:rsidR="00E572C3" w:rsidRPr="005D692B">
        <w:rPr>
          <w:rFonts w:ascii="Times New Roman" w:eastAsia="Calibri" w:hAnsi="Times New Roman" w:cs="Times New Roman"/>
          <w:kern w:val="0"/>
          <w:sz w:val="28"/>
          <w:szCs w:val="28"/>
          <w14:ligatures w14:val="none"/>
        </w:rPr>
        <w:t>державної</w:t>
      </w:r>
      <w:r w:rsidRPr="005D692B">
        <w:rPr>
          <w:rFonts w:ascii="Times New Roman" w:eastAsia="Calibri" w:hAnsi="Times New Roman" w:cs="Times New Roman"/>
          <w:kern w:val="0"/>
          <w:sz w:val="28"/>
          <w:szCs w:val="28"/>
          <w14:ligatures w14:val="none"/>
        </w:rPr>
        <w:t xml:space="preserve"> адміністрації та складовою національної безпеки України.</w:t>
      </w:r>
    </w:p>
    <w:p w14:paraId="60F8F74E" w14:textId="68D6139C" w:rsidR="00D3075D" w:rsidRPr="005D692B" w:rsidRDefault="00D3075D" w:rsidP="00D3075D">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lastRenderedPageBreak/>
        <w:t xml:space="preserve">Сертифікацію систем менеджменту харчової безпечності (НАССР, ISO, FSSC) мають 54 підприємства харчопереробної галузі. </w:t>
      </w:r>
      <w:r w:rsidR="00485B99" w:rsidRPr="005D692B">
        <w:rPr>
          <w:rFonts w:ascii="Times New Roman" w:eastAsia="Calibri" w:hAnsi="Times New Roman" w:cs="Times New Roman"/>
          <w:kern w:val="0"/>
          <w:sz w:val="28"/>
          <w:szCs w:val="28"/>
          <w14:ligatures w14:val="none"/>
        </w:rPr>
        <w:t xml:space="preserve"> У</w:t>
      </w:r>
      <w:r w:rsidRPr="005D692B">
        <w:rPr>
          <w:rFonts w:ascii="Times New Roman" w:eastAsia="Calibri" w:hAnsi="Times New Roman" w:cs="Times New Roman"/>
          <w:kern w:val="0"/>
          <w:sz w:val="28"/>
          <w:szCs w:val="28"/>
          <w14:ligatures w14:val="none"/>
        </w:rPr>
        <w:t xml:space="preserve"> Чернігівській області працює 8 операторів органічного виробництва.</w:t>
      </w:r>
    </w:p>
    <w:p w14:paraId="57002AF6" w14:textId="4921B9AB" w:rsidR="00D3075D" w:rsidRPr="005D692B" w:rsidRDefault="00D3075D" w:rsidP="00D3075D">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Асортимент </w:t>
      </w:r>
      <w:r w:rsidR="00EE26BC" w:rsidRPr="005D692B">
        <w:rPr>
          <w:rFonts w:ascii="Times New Roman" w:eastAsia="Calibri" w:hAnsi="Times New Roman" w:cs="Times New Roman"/>
          <w:kern w:val="0"/>
          <w:sz w:val="28"/>
          <w:szCs w:val="28"/>
          <w14:ligatures w14:val="none"/>
        </w:rPr>
        <w:t xml:space="preserve">вироблених </w:t>
      </w:r>
      <w:r w:rsidRPr="005D692B">
        <w:rPr>
          <w:rFonts w:ascii="Times New Roman" w:eastAsia="Calibri" w:hAnsi="Times New Roman" w:cs="Times New Roman"/>
          <w:kern w:val="0"/>
          <w:sz w:val="28"/>
          <w:szCs w:val="28"/>
          <w14:ligatures w14:val="none"/>
        </w:rPr>
        <w:t>товарів налічує понад 1500 найменувань продукції.</w:t>
      </w:r>
    </w:p>
    <w:p w14:paraId="3C7CFC81" w14:textId="77777777" w:rsidR="00D3075D" w:rsidRPr="005D692B" w:rsidRDefault="00D3075D" w:rsidP="00D3075D">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Потужності місцевих підприємств дозволяють переробити за рік 17 тис. тонн м’яса, 450 тис. тонн молока, виробити 140 тис. тонн хліба та хлібобулочних виробів, 10 тис. тонн кондитерських виробів, 400 тонн риби та рибопродуктів, 42 млн декалітрів пива, 25 млрд штук цигарок.</w:t>
      </w:r>
    </w:p>
    <w:p w14:paraId="21EFB23D" w14:textId="77777777" w:rsidR="00D3075D" w:rsidRPr="005D692B" w:rsidRDefault="00D3075D" w:rsidP="00D3075D">
      <w:pPr>
        <w:spacing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Підприємства з виробництва харчових продуктів, напоїв та тютюнових виробів здатні повністю забезпечити потреби мешканців області в основних продуктах харчування та мають значний експортний потенціал.</w:t>
      </w:r>
    </w:p>
    <w:p w14:paraId="12DD2D66" w14:textId="77777777" w:rsidR="008035CD" w:rsidRPr="005D692B" w:rsidRDefault="008035CD" w:rsidP="00030327">
      <w:pPr>
        <w:spacing w:after="0" w:line="240" w:lineRule="auto"/>
        <w:ind w:firstLine="567"/>
        <w:jc w:val="both"/>
        <w:rPr>
          <w:rFonts w:ascii="Times New Roman" w:eastAsia="Times New Roman" w:hAnsi="Times New Roman" w:cs="Times New Roman"/>
          <w:kern w:val="0"/>
          <w:sz w:val="28"/>
          <w:szCs w:val="28"/>
          <w:lang w:eastAsia="ru-RU"/>
          <w14:ligatures w14:val="none"/>
        </w:rPr>
      </w:pPr>
    </w:p>
    <w:p w14:paraId="4C8606AF" w14:textId="57E7CFCA" w:rsidR="008035CD" w:rsidRPr="005D692B" w:rsidRDefault="008035CD" w:rsidP="00030327">
      <w:pPr>
        <w:spacing w:after="0" w:line="240" w:lineRule="auto"/>
        <w:ind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Споживчий ринок</w:t>
      </w:r>
    </w:p>
    <w:p w14:paraId="4BED9C18" w14:textId="4CAC30ED" w:rsidR="00920D8F" w:rsidRPr="005D692B" w:rsidRDefault="00920D8F" w:rsidP="00920D8F">
      <w:pPr>
        <w:spacing w:after="0" w:line="240" w:lineRule="auto"/>
        <w:ind w:firstLine="567"/>
        <w:jc w:val="both"/>
        <w:rPr>
          <w:rFonts w:ascii="Times New Roman" w:eastAsia="Calibri" w:hAnsi="Times New Roman" w:cs="Times New Roman"/>
          <w:bCs/>
          <w:kern w:val="0"/>
          <w:sz w:val="28"/>
          <w:szCs w:val="28"/>
          <w:shd w:val="clear" w:color="auto" w:fill="FFFFFF"/>
          <w14:ligatures w14:val="none"/>
        </w:rPr>
      </w:pPr>
      <w:bookmarkStart w:id="19" w:name="_Hlk149917974"/>
      <w:r w:rsidRPr="005D692B">
        <w:rPr>
          <w:rFonts w:ascii="Times New Roman" w:eastAsia="Calibri" w:hAnsi="Times New Roman" w:cs="Times New Roman"/>
          <w:bCs/>
          <w:kern w:val="0"/>
          <w:sz w:val="28"/>
          <w:szCs w:val="28"/>
          <w:shd w:val="clear" w:color="auto" w:fill="FFFFFF"/>
          <w14:ligatures w14:val="none"/>
        </w:rPr>
        <w:t>Споживчий ринок має соціально важливе місце у життєзабезпеченні населення, а саме у задоволенні найнеобхідніших потреб людей.</w:t>
      </w:r>
    </w:p>
    <w:p w14:paraId="758A297F" w14:textId="48094045" w:rsidR="00920D8F" w:rsidRPr="005D692B" w:rsidRDefault="00920D8F" w:rsidP="00920D8F">
      <w:pPr>
        <w:spacing w:after="0" w:line="240" w:lineRule="auto"/>
        <w:ind w:firstLine="567"/>
        <w:jc w:val="both"/>
        <w:rPr>
          <w:rFonts w:ascii="Times New Roman" w:eastAsia="Calibri" w:hAnsi="Times New Roman" w:cs="Times New Roman"/>
          <w:bCs/>
          <w:kern w:val="0"/>
          <w:sz w:val="28"/>
          <w:szCs w:val="28"/>
          <w:shd w:val="clear" w:color="auto" w:fill="FFFFFF"/>
          <w14:ligatures w14:val="none"/>
        </w:rPr>
      </w:pPr>
      <w:r w:rsidRPr="005D692B">
        <w:rPr>
          <w:rFonts w:ascii="Times New Roman" w:eastAsia="Calibri" w:hAnsi="Times New Roman" w:cs="Times New Roman"/>
          <w:bCs/>
          <w:kern w:val="0"/>
          <w:sz w:val="28"/>
          <w:szCs w:val="28"/>
          <w:shd w:val="clear" w:color="auto" w:fill="FFFFFF"/>
          <w14:ligatures w14:val="none"/>
        </w:rPr>
        <w:t>На даний час споживчий ринок області утримує планку щодо насиченості зокрема, споживчими товарами</w:t>
      </w:r>
      <w:r w:rsidR="00E6760B" w:rsidRPr="005D692B">
        <w:rPr>
          <w:rFonts w:ascii="Times New Roman" w:eastAsia="Calibri" w:hAnsi="Times New Roman" w:cs="Times New Roman"/>
          <w:bCs/>
          <w:kern w:val="0"/>
          <w:sz w:val="28"/>
          <w:szCs w:val="28"/>
          <w:shd w:val="clear" w:color="auto" w:fill="FFFFFF"/>
          <w14:ligatures w14:val="none"/>
        </w:rPr>
        <w:t>.</w:t>
      </w:r>
      <w:r w:rsidRPr="005D692B">
        <w:rPr>
          <w:rFonts w:ascii="Times New Roman" w:eastAsia="Calibri" w:hAnsi="Times New Roman" w:cs="Times New Roman"/>
          <w:bCs/>
          <w:kern w:val="0"/>
          <w:sz w:val="28"/>
          <w:szCs w:val="28"/>
          <w:shd w:val="clear" w:color="auto" w:fill="FFFFFF"/>
          <w14:ligatures w14:val="none"/>
        </w:rPr>
        <w:t xml:space="preserve"> </w:t>
      </w:r>
      <w:r w:rsidR="00E6760B" w:rsidRPr="005D692B">
        <w:rPr>
          <w:rFonts w:ascii="Times New Roman" w:eastAsia="Calibri" w:hAnsi="Times New Roman" w:cs="Times New Roman"/>
          <w:bCs/>
          <w:kern w:val="0"/>
          <w:sz w:val="28"/>
          <w:szCs w:val="28"/>
          <w:shd w:val="clear" w:color="auto" w:fill="FFFFFF"/>
          <w14:ligatures w14:val="none"/>
        </w:rPr>
        <w:t>П</w:t>
      </w:r>
      <w:r w:rsidRPr="005D692B">
        <w:rPr>
          <w:rFonts w:ascii="Times New Roman" w:eastAsia="Calibri" w:hAnsi="Times New Roman" w:cs="Times New Roman"/>
          <w:bCs/>
          <w:kern w:val="0"/>
          <w:sz w:val="28"/>
          <w:szCs w:val="28"/>
          <w:shd w:val="clear" w:color="auto" w:fill="FFFFFF"/>
          <w14:ligatures w14:val="none"/>
        </w:rPr>
        <w:t>ідприємства сфери торгівлі продовжують стабільну та повноцінну діяльність.</w:t>
      </w:r>
    </w:p>
    <w:p w14:paraId="5066D2BD" w14:textId="7687CA48" w:rsidR="00920D8F" w:rsidRPr="005D692B" w:rsidRDefault="00920D8F" w:rsidP="00920D8F">
      <w:pPr>
        <w:spacing w:after="0" w:line="240" w:lineRule="auto"/>
        <w:ind w:firstLine="567"/>
        <w:jc w:val="both"/>
        <w:rPr>
          <w:rFonts w:ascii="Times New Roman" w:eastAsia="Times New Roman" w:hAnsi="Times New Roman" w:cs="Times New Roman"/>
          <w:kern w:val="0"/>
          <w:sz w:val="28"/>
          <w:szCs w:val="28"/>
          <w:lang w:eastAsia="ru-RU"/>
          <w14:ligatures w14:val="none"/>
        </w:rPr>
      </w:pPr>
      <w:bookmarkStart w:id="20" w:name="n7"/>
      <w:bookmarkEnd w:id="20"/>
      <w:r w:rsidRPr="005D692B">
        <w:rPr>
          <w:rFonts w:ascii="Times New Roman" w:eastAsia="Calibri" w:hAnsi="Times New Roman" w:cs="Times New Roman"/>
          <w:bCs/>
          <w:kern w:val="0"/>
          <w:sz w:val="28"/>
          <w:szCs w:val="28"/>
          <w:shd w:val="clear" w:color="auto" w:fill="FFFFFF"/>
          <w14:ligatures w14:val="none"/>
        </w:rPr>
        <w:t xml:space="preserve">Триває подальший розвиток інфраструктури споживчого ринку. </w:t>
      </w:r>
      <w:r w:rsidRPr="005D692B">
        <w:rPr>
          <w:rFonts w:ascii="Times New Roman" w:eastAsia="Times New Roman" w:hAnsi="Times New Roman" w:cs="Times New Roman"/>
          <w:kern w:val="0"/>
          <w:sz w:val="28"/>
          <w:szCs w:val="28"/>
          <w:lang w:eastAsia="ru-RU"/>
          <w14:ligatures w14:val="none"/>
        </w:rPr>
        <w:t xml:space="preserve">За інформацією, наданою територіальними громадами, у сфері внутрішньої торгівлі області станом на 01.01.2025 продовжували роботу близько 8 тис. стаціонарних об’єктів роздрібної торгівлі, в т.ч. 2,5 тис. – продовольчих магазинів, 2,5 тис. – непродовольчих та 3,0 тис. – змішаних; 48 ринків та </w:t>
      </w:r>
      <w:r w:rsidR="009B3C21">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 xml:space="preserve">183 автозаправні станції (комплекси). </w:t>
      </w:r>
    </w:p>
    <w:p w14:paraId="13AF8231" w14:textId="0830BB18" w:rsidR="00920D8F" w:rsidRPr="005D692B" w:rsidRDefault="00920D8F" w:rsidP="00920D8F">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Виїзне торговельне обслуговування </w:t>
      </w:r>
      <w:r w:rsidR="00E6760B" w:rsidRPr="005D692B">
        <w:rPr>
          <w:rFonts w:ascii="Times New Roman" w:eastAsia="Times New Roman" w:hAnsi="Times New Roman" w:cs="Times New Roman"/>
          <w:kern w:val="0"/>
          <w:sz w:val="28"/>
          <w:szCs w:val="28"/>
          <w:lang w:eastAsia="ru-RU"/>
          <w14:ligatures w14:val="none"/>
        </w:rPr>
        <w:t>у</w:t>
      </w:r>
      <w:r w:rsidRPr="005D692B">
        <w:rPr>
          <w:rFonts w:ascii="Times New Roman" w:eastAsia="Times New Roman" w:hAnsi="Times New Roman" w:cs="Times New Roman"/>
          <w:kern w:val="0"/>
          <w:sz w:val="28"/>
          <w:szCs w:val="28"/>
          <w:lang w:eastAsia="ru-RU"/>
          <w14:ligatures w14:val="none"/>
        </w:rPr>
        <w:t xml:space="preserve"> 532 населених пунктах здійснювали 897 суб’єктів господарювання.</w:t>
      </w:r>
    </w:p>
    <w:p w14:paraId="4F2249FF" w14:textId="77777777" w:rsidR="00920D8F" w:rsidRPr="005D692B" w:rsidRDefault="00920D8F" w:rsidP="00920D8F">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Функціонують 1442 заклади ресторанного господарства.</w:t>
      </w:r>
    </w:p>
    <w:p w14:paraId="717D9E51" w14:textId="7DF49481" w:rsidR="00920D8F" w:rsidRPr="005D692B" w:rsidRDefault="00920D8F" w:rsidP="00920D8F">
      <w:pPr>
        <w:spacing w:after="0" w:line="240" w:lineRule="auto"/>
        <w:ind w:firstLine="567"/>
        <w:jc w:val="both"/>
        <w:rPr>
          <w:rFonts w:ascii="Times New Roman" w:eastAsia="Calibri" w:hAnsi="Times New Roman" w:cs="Times New Roman"/>
          <w:bCs/>
          <w:i/>
          <w:iCs/>
          <w:kern w:val="0"/>
          <w:sz w:val="24"/>
          <w:szCs w:val="24"/>
          <w:shd w:val="clear" w:color="auto" w:fill="FFFFFF"/>
          <w14:ligatures w14:val="none"/>
        </w:rPr>
      </w:pPr>
      <w:r w:rsidRPr="005D692B">
        <w:rPr>
          <w:rFonts w:ascii="Times New Roman" w:eastAsia="Times New Roman" w:hAnsi="Times New Roman" w:cs="Times New Roman"/>
          <w:kern w:val="0"/>
          <w:sz w:val="28"/>
          <w:szCs w:val="28"/>
          <w:lang w:eastAsia="ru-RU"/>
          <w14:ligatures w14:val="none"/>
        </w:rPr>
        <w:t xml:space="preserve">За </w:t>
      </w:r>
      <w:r w:rsidR="002474D7" w:rsidRPr="005D692B">
        <w:rPr>
          <w:rFonts w:ascii="Times New Roman" w:eastAsia="Times New Roman" w:hAnsi="Times New Roman" w:cs="Times New Roman"/>
          <w:kern w:val="0"/>
          <w:sz w:val="28"/>
          <w:szCs w:val="28"/>
          <w:lang w:eastAsia="ru-RU"/>
          <w14:ligatures w14:val="none"/>
        </w:rPr>
        <w:t>9 місяців</w:t>
      </w:r>
      <w:r w:rsidRPr="005D692B">
        <w:rPr>
          <w:rFonts w:ascii="Times New Roman" w:eastAsia="Times New Roman" w:hAnsi="Times New Roman" w:cs="Times New Roman"/>
          <w:kern w:val="0"/>
          <w:sz w:val="28"/>
          <w:szCs w:val="28"/>
          <w:lang w:eastAsia="ru-RU"/>
          <w14:ligatures w14:val="none"/>
        </w:rPr>
        <w:t xml:space="preserve"> 2025 року</w:t>
      </w:r>
      <w:r w:rsidRPr="005D692B">
        <w:rPr>
          <w:rFonts w:ascii="Times New Roman" w:eastAsia="Calibri" w:hAnsi="Times New Roman" w:cs="Times New Roman"/>
          <w:bCs/>
          <w:kern w:val="0"/>
          <w:sz w:val="28"/>
          <w:szCs w:val="28"/>
          <w:shd w:val="clear" w:color="auto" w:fill="FFFFFF"/>
          <w14:ligatures w14:val="none"/>
        </w:rPr>
        <w:t xml:space="preserve"> в області розширили присутність, розпочали діяльність понад </w:t>
      </w:r>
      <w:r w:rsidR="002474D7" w:rsidRPr="005D692B">
        <w:rPr>
          <w:rFonts w:ascii="Times New Roman" w:eastAsia="Calibri" w:hAnsi="Times New Roman" w:cs="Times New Roman"/>
          <w:bCs/>
          <w:kern w:val="0"/>
          <w:sz w:val="28"/>
          <w:szCs w:val="28"/>
          <w:shd w:val="clear" w:color="auto" w:fill="FFFFFF"/>
          <w14:ligatures w14:val="none"/>
        </w:rPr>
        <w:t>6</w:t>
      </w:r>
      <w:r w:rsidRPr="005D692B">
        <w:rPr>
          <w:rFonts w:ascii="Times New Roman" w:eastAsia="Calibri" w:hAnsi="Times New Roman" w:cs="Times New Roman"/>
          <w:bCs/>
          <w:kern w:val="0"/>
          <w:sz w:val="28"/>
          <w:szCs w:val="28"/>
          <w:shd w:val="clear" w:color="auto" w:fill="FFFFFF"/>
          <w14:ligatures w14:val="none"/>
        </w:rPr>
        <w:t xml:space="preserve">0 об’єктів роздрібної торгівлі та ресторанного бізнесу. </w:t>
      </w:r>
    </w:p>
    <w:p w14:paraId="703E7D8B" w14:textId="77777777" w:rsidR="008A7D21" w:rsidRPr="005D692B" w:rsidRDefault="008A7D21" w:rsidP="008A7D21">
      <w:pPr>
        <w:spacing w:after="0" w:line="240" w:lineRule="auto"/>
        <w:ind w:firstLine="567"/>
        <w:jc w:val="both"/>
        <w:rPr>
          <w:rFonts w:ascii="Times New Roman" w:eastAsia="Calibri" w:hAnsi="Times New Roman" w:cs="Times New Roman"/>
          <w:bCs/>
          <w:kern w:val="0"/>
          <w:sz w:val="28"/>
          <w:szCs w:val="28"/>
          <w:shd w:val="clear" w:color="auto" w:fill="FFFFFF"/>
          <w14:ligatures w14:val="none"/>
        </w:rPr>
      </w:pPr>
      <w:bookmarkStart w:id="21" w:name="_Hlk213325121"/>
      <w:bookmarkEnd w:id="19"/>
      <w:r w:rsidRPr="005D692B">
        <w:rPr>
          <w:rFonts w:ascii="Times New Roman" w:eastAsia="Calibri" w:hAnsi="Times New Roman" w:cs="Times New Roman"/>
          <w:bCs/>
          <w:kern w:val="0"/>
          <w:sz w:val="28"/>
          <w:szCs w:val="28"/>
          <w:shd w:val="clear" w:color="auto" w:fill="FFFFFF"/>
          <w14:ligatures w14:val="none"/>
        </w:rPr>
        <w:t>Суб’єкти господарювання області беруть участь у реалізаці</w:t>
      </w:r>
      <w:r w:rsidRPr="005D692B">
        <w:rPr>
          <w:rFonts w:ascii="Times New Roman" w:eastAsia="Calibri" w:hAnsi="Times New Roman" w:cs="Times New Roman"/>
          <w:kern w:val="0"/>
          <w:sz w:val="28"/>
          <w:szCs w:val="28"/>
          <w:shd w:val="clear" w:color="auto" w:fill="FFFFFF"/>
          <w14:ligatures w14:val="none"/>
        </w:rPr>
        <w:t xml:space="preserve">ї експериментального проєкту щодо надання державної грошової допомоги покупцям товарів та послуг українського виробництва </w:t>
      </w:r>
      <w:r w:rsidRPr="005D692B">
        <w:rPr>
          <w:rFonts w:ascii="Times New Roman" w:eastAsia="Calibri" w:hAnsi="Times New Roman" w:cs="Times New Roman"/>
          <w:bCs/>
          <w:kern w:val="0"/>
          <w:sz w:val="28"/>
          <w:szCs w:val="28"/>
          <w:shd w:val="clear" w:color="auto" w:fill="FFFFFF"/>
          <w14:ligatures w14:val="none"/>
        </w:rPr>
        <w:t>в рамках Всеукраїнської економічної платформи «Зроблено в Україні», метою якого є підтримка внутрішнього попиту на вітчизняні товари та послуги, сприяння відновленню економіки, подолання економічних наслідків збройної агресії російської федерації, збільшення обсягу внутрішнього виробництва, популяризація безготівкових розрахунків та збільшення обсягу сплачених податків. Станом на 28.10.2025 до проєкту «Національний кешбек»</w:t>
      </w:r>
      <w:r w:rsidRPr="005D692B">
        <w:rPr>
          <w:rFonts w:ascii="Times New Roman" w:eastAsia="Calibri" w:hAnsi="Times New Roman" w:cs="Times New Roman"/>
          <w:kern w:val="0"/>
          <w:sz w:val="28"/>
          <w:szCs w:val="28"/>
          <w:shd w:val="clear" w:color="auto" w:fill="FFFFFF"/>
          <w14:ligatures w14:val="none"/>
        </w:rPr>
        <w:t xml:space="preserve"> </w:t>
      </w:r>
      <w:r w:rsidRPr="005D692B">
        <w:rPr>
          <w:rFonts w:ascii="Times New Roman" w:eastAsia="Calibri" w:hAnsi="Times New Roman" w:cs="Times New Roman"/>
          <w:bCs/>
          <w:kern w:val="0"/>
          <w:sz w:val="28"/>
          <w:szCs w:val="28"/>
          <w:shd w:val="clear" w:color="auto" w:fill="FFFFFF"/>
          <w14:ligatures w14:val="none"/>
        </w:rPr>
        <w:t xml:space="preserve">приєдналися </w:t>
      </w:r>
      <w:bookmarkStart w:id="22" w:name="_Hlk176530341"/>
      <w:r w:rsidRPr="005D692B">
        <w:rPr>
          <w:rFonts w:ascii="Times New Roman" w:eastAsia="Calibri" w:hAnsi="Times New Roman" w:cs="Times New Roman"/>
          <w:bCs/>
          <w:kern w:val="0"/>
          <w:sz w:val="28"/>
          <w:szCs w:val="28"/>
          <w:shd w:val="clear" w:color="auto" w:fill="FFFFFF"/>
          <w14:ligatures w14:val="none"/>
        </w:rPr>
        <w:t>14 продавців, понад</w:t>
      </w:r>
      <w:r w:rsidRPr="005D692B">
        <w:rPr>
          <w:rFonts w:ascii="Times New Roman" w:eastAsia="Calibri" w:hAnsi="Times New Roman" w:cs="Times New Roman"/>
          <w:bCs/>
          <w:kern w:val="0"/>
          <w:sz w:val="28"/>
          <w:szCs w:val="28"/>
          <w:shd w:val="clear" w:color="auto" w:fill="FFFFFF"/>
          <w14:ligatures w14:val="none"/>
        </w:rPr>
        <w:br/>
        <w:t>280 магазинів та 34 місцеві товаровиробник</w:t>
      </w:r>
      <w:bookmarkEnd w:id="22"/>
      <w:r w:rsidRPr="005D692B">
        <w:rPr>
          <w:rFonts w:ascii="Times New Roman" w:eastAsia="Calibri" w:hAnsi="Times New Roman" w:cs="Times New Roman"/>
          <w:bCs/>
          <w:kern w:val="0"/>
          <w:sz w:val="28"/>
          <w:szCs w:val="28"/>
          <w:shd w:val="clear" w:color="auto" w:fill="FFFFFF"/>
          <w14:ligatures w14:val="none"/>
        </w:rPr>
        <w:t>и.</w:t>
      </w:r>
    </w:p>
    <w:p w14:paraId="6544CAC2" w14:textId="4099A220" w:rsidR="00920D8F" w:rsidRPr="005D692B" w:rsidRDefault="00920D8F" w:rsidP="00920D8F">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Оборот роздрібної торгівлі за січень-</w:t>
      </w:r>
      <w:r w:rsidR="00B57EF7" w:rsidRPr="005D692B">
        <w:rPr>
          <w:rFonts w:ascii="Times New Roman" w:eastAsia="Times New Roman" w:hAnsi="Times New Roman" w:cs="Times New Roman"/>
          <w:kern w:val="0"/>
          <w:sz w:val="28"/>
          <w:szCs w:val="28"/>
          <w:lang w:eastAsia="ru-RU"/>
          <w14:ligatures w14:val="none"/>
        </w:rPr>
        <w:t>серпень</w:t>
      </w:r>
      <w:r w:rsidRPr="005D692B">
        <w:rPr>
          <w:rFonts w:ascii="Times New Roman" w:eastAsia="Times New Roman" w:hAnsi="Times New Roman" w:cs="Times New Roman"/>
          <w:kern w:val="0"/>
          <w:sz w:val="28"/>
          <w:szCs w:val="28"/>
          <w:lang w:eastAsia="ru-RU"/>
          <w14:ligatures w14:val="none"/>
        </w:rPr>
        <w:t xml:space="preserve"> 2025 року до відповідного періоду 2024 року збільшився на </w:t>
      </w:r>
      <w:r w:rsidR="00B57EF7" w:rsidRPr="005D692B">
        <w:rPr>
          <w:rFonts w:ascii="Times New Roman" w:eastAsia="Times New Roman" w:hAnsi="Times New Roman" w:cs="Times New Roman"/>
          <w:kern w:val="0"/>
          <w:sz w:val="28"/>
          <w:szCs w:val="28"/>
          <w:lang w:eastAsia="ru-RU"/>
          <w14:ligatures w14:val="none"/>
        </w:rPr>
        <w:t>3,3</w:t>
      </w:r>
      <w:r w:rsidRPr="005D692B">
        <w:rPr>
          <w:rFonts w:ascii="Times New Roman" w:eastAsia="Times New Roman" w:hAnsi="Times New Roman" w:cs="Times New Roman"/>
          <w:kern w:val="0"/>
          <w:sz w:val="28"/>
          <w:szCs w:val="28"/>
          <w:lang w:eastAsia="ru-RU"/>
          <w14:ligatures w14:val="none"/>
        </w:rPr>
        <w:t xml:space="preserve">% і перевищив </w:t>
      </w:r>
      <w:r w:rsidR="00B57EF7" w:rsidRPr="005D692B">
        <w:rPr>
          <w:rFonts w:ascii="Times New Roman" w:eastAsia="Times New Roman" w:hAnsi="Times New Roman" w:cs="Times New Roman"/>
          <w:kern w:val="0"/>
          <w:sz w:val="28"/>
          <w:szCs w:val="28"/>
          <w:lang w:eastAsia="ru-RU"/>
          <w14:ligatures w14:val="none"/>
        </w:rPr>
        <w:t>34,1</w:t>
      </w:r>
      <w:r w:rsidRPr="005D692B">
        <w:rPr>
          <w:rFonts w:ascii="Times New Roman" w:eastAsia="Times New Roman" w:hAnsi="Times New Roman" w:cs="Times New Roman"/>
          <w:kern w:val="0"/>
          <w:sz w:val="28"/>
          <w:szCs w:val="28"/>
          <w:lang w:eastAsia="ru-RU"/>
          <w14:ligatures w14:val="none"/>
        </w:rPr>
        <w:t xml:space="preserve"> млрд гривень. </w:t>
      </w:r>
      <w:bookmarkEnd w:id="21"/>
      <w:r w:rsidRPr="005D692B">
        <w:rPr>
          <w:rFonts w:ascii="Times New Roman" w:eastAsia="Times New Roman" w:hAnsi="Times New Roman" w:cs="Times New Roman"/>
          <w:kern w:val="0"/>
          <w:sz w:val="28"/>
          <w:szCs w:val="28"/>
          <w:lang w:eastAsia="ru-RU"/>
          <w14:ligatures w14:val="none"/>
        </w:rPr>
        <w:t>Майже 63</w:t>
      </w:r>
      <w:r w:rsidR="00C04604" w:rsidRPr="005D692B">
        <w:rPr>
          <w:rFonts w:ascii="Times New Roman" w:eastAsia="Times New Roman" w:hAnsi="Times New Roman" w:cs="Times New Roman"/>
          <w:kern w:val="0"/>
          <w:sz w:val="28"/>
          <w:szCs w:val="28"/>
          <w:lang w:eastAsia="ru-RU"/>
          <w14:ligatures w14:val="none"/>
        </w:rPr>
        <w:t>,0</w:t>
      </w:r>
      <w:r w:rsidRPr="005D692B">
        <w:rPr>
          <w:rFonts w:ascii="Times New Roman" w:eastAsia="Times New Roman" w:hAnsi="Times New Roman" w:cs="Times New Roman"/>
          <w:kern w:val="0"/>
          <w:sz w:val="28"/>
          <w:szCs w:val="28"/>
          <w:lang w:eastAsia="ru-RU"/>
          <w14:ligatures w14:val="none"/>
        </w:rPr>
        <w:t>% з нього забезпечили підприємства роздрібної торгівлі (юридичні особи), решту – фізичні особи-підприємці.</w:t>
      </w:r>
    </w:p>
    <w:p w14:paraId="1B236EFD" w14:textId="77777777" w:rsidR="00920D8F" w:rsidRPr="005D692B" w:rsidRDefault="00920D8F" w:rsidP="00920D8F">
      <w:pPr>
        <w:overflowPunct w:val="0"/>
        <w:spacing w:after="0" w:line="240" w:lineRule="auto"/>
        <w:ind w:firstLine="567"/>
        <w:jc w:val="both"/>
        <w:textAlignment w:val="baseline"/>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lastRenderedPageBreak/>
        <w:t xml:space="preserve">Оборот роздрібної торгівлі у 2025 році очікується у сумі 50,6 млрд грн, що на 6,5 % більше, ніж у 2024 році. </w:t>
      </w:r>
    </w:p>
    <w:p w14:paraId="34162814" w14:textId="77777777" w:rsidR="008A7D21" w:rsidRPr="005D692B" w:rsidRDefault="008A7D21" w:rsidP="008A7D21">
      <w:pPr>
        <w:overflowPunct w:val="0"/>
        <w:spacing w:after="0" w:line="240" w:lineRule="auto"/>
        <w:ind w:firstLine="567"/>
        <w:jc w:val="both"/>
        <w:textAlignment w:val="baseline"/>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Індекс споживчих цін в області у жовтні 2025 року до грудня 2024 року становив 108,0 %.</w:t>
      </w:r>
    </w:p>
    <w:p w14:paraId="013C96E2" w14:textId="77777777" w:rsidR="007837F5" w:rsidRPr="005D692B" w:rsidRDefault="007837F5" w:rsidP="00607592">
      <w:pPr>
        <w:spacing w:before="120" w:after="120" w:line="240" w:lineRule="auto"/>
        <w:ind w:firstLine="567"/>
        <w:jc w:val="both"/>
        <w:rPr>
          <w:rFonts w:ascii="Times New Roman" w:eastAsia="Times New Roman" w:hAnsi="Times New Roman" w:cs="Times New Roman"/>
          <w:b/>
          <w:bCs/>
          <w:i/>
          <w:kern w:val="0"/>
          <w:sz w:val="28"/>
          <w:szCs w:val="28"/>
          <w:lang w:eastAsia="ru-RU"/>
          <w14:ligatures w14:val="none"/>
        </w:rPr>
      </w:pPr>
    </w:p>
    <w:p w14:paraId="5780964A" w14:textId="39D37BAE" w:rsidR="00030327" w:rsidRPr="005D692B" w:rsidRDefault="00030327" w:rsidP="00607592">
      <w:pPr>
        <w:spacing w:before="120" w:after="120" w:line="240" w:lineRule="auto"/>
        <w:ind w:firstLine="567"/>
        <w:jc w:val="both"/>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Житлово-комунальне господарство та енергозбереження</w:t>
      </w:r>
    </w:p>
    <w:p w14:paraId="1B45A7F6" w14:textId="0944914C" w:rsidR="00DB67F9" w:rsidRPr="005D692B" w:rsidRDefault="00DB67F9" w:rsidP="00DB67F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З метою забезпечення безперебійного надання послуги з централізованого тепло-, водопостачання та водовідведення у опалювальний період </w:t>
      </w:r>
      <w:r w:rsidR="009B3C21">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2025/26 проведено роботи з підготовки 684 котелень, 124 теплових пунктів, 510,</w:t>
      </w:r>
      <w:r w:rsidRPr="009F04CB">
        <w:rPr>
          <w:rFonts w:ascii="Times New Roman" w:eastAsia="Times New Roman" w:hAnsi="Times New Roman" w:cs="Times New Roman"/>
          <w:kern w:val="0"/>
          <w:sz w:val="28"/>
          <w:szCs w:val="28"/>
          <w:lang w:eastAsia="ru-RU"/>
          <w14:ligatures w14:val="none"/>
        </w:rPr>
        <w:t>1 теплових мереж, 583 свердловин, 26 водопровідних насосних станцій, 38 каналізаційних очисних споруд, 137 каналізаційних насосних станцій, ремонту та заміни 19,24</w:t>
      </w:r>
      <w:r w:rsidRPr="005D692B">
        <w:rPr>
          <w:rFonts w:ascii="Times New Roman" w:eastAsia="Times New Roman" w:hAnsi="Times New Roman" w:cs="Times New Roman"/>
          <w:kern w:val="0"/>
          <w:sz w:val="28"/>
          <w:szCs w:val="28"/>
          <w:lang w:eastAsia="ru-RU"/>
          <w14:ligatures w14:val="none"/>
        </w:rPr>
        <w:t xml:space="preserve"> км водопровідних та 4,86 каналізаційних мереж.</w:t>
      </w:r>
    </w:p>
    <w:p w14:paraId="04C6155D" w14:textId="77777777" w:rsidR="00DB67F9" w:rsidRPr="005D692B" w:rsidRDefault="00DB67F9" w:rsidP="00DB67F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shd w:val="clear" w:color="auto" w:fill="FFFFFF"/>
          <w:lang w:eastAsia="ru-RU"/>
          <w14:ligatures w14:val="none"/>
        </w:rPr>
        <w:t xml:space="preserve">На випадок виникнення надзвичайних ситуацій, </w:t>
      </w:r>
      <w:r w:rsidRPr="005D692B">
        <w:rPr>
          <w:rFonts w:ascii="Times New Roman" w:eastAsia="Times New Roman" w:hAnsi="Times New Roman" w:cs="Times New Roman"/>
          <w:kern w:val="0"/>
          <w:sz w:val="28"/>
          <w:szCs w:val="28"/>
          <w:lang w:eastAsia="ru-RU"/>
          <w14:ligatures w14:val="none"/>
        </w:rPr>
        <w:t>для забезпечення додаткової генерації теплової та електричної енергії станом на 01.11.2025 в області встановлено 24 когенераційні установки загальною електричною потужністю 46,3 МВт, з них: приватними підприємствами області встановлено 19 установок, загальною потужністю 43,1 МВт, комунальними підприємствами – 5 установок, загальною потужністю 3,1 МВт. Робота у цьому напрямку продовжується.</w:t>
      </w:r>
    </w:p>
    <w:p w14:paraId="217BBC3D" w14:textId="77777777" w:rsidR="00DB67F9" w:rsidRPr="005D692B" w:rsidRDefault="00DB67F9" w:rsidP="00DB67F9">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З метою забезпечення послуг з теплопостачання з використанням альтернативних видів палива у 8-ми громадах регіону встановлені та готові до використання 17 блочно-модульних твердопаливних котелень. </w:t>
      </w:r>
    </w:p>
    <w:p w14:paraId="1F626C95" w14:textId="240A2EA3" w:rsidR="00C90BE6" w:rsidRPr="005D692B" w:rsidRDefault="00C90BE6" w:rsidP="00C90BE6">
      <w:pPr>
        <w:spacing w:after="0" w:line="240" w:lineRule="auto"/>
        <w:ind w:firstLine="567"/>
        <w:jc w:val="both"/>
        <w:rPr>
          <w:rFonts w:ascii="Times New Roman" w:eastAsia="Times New Roman" w:hAnsi="Times New Roman" w:cs="Times New Roman"/>
          <w:kern w:val="0"/>
          <w:sz w:val="28"/>
          <w:szCs w:val="28"/>
          <w:shd w:val="clear" w:color="auto" w:fill="FFFFFF"/>
          <w:lang w:eastAsia="ru-RU"/>
          <w14:ligatures w14:val="none"/>
        </w:rPr>
      </w:pPr>
      <w:r w:rsidRPr="005D692B">
        <w:rPr>
          <w:rFonts w:ascii="Times New Roman" w:eastAsia="Times New Roman" w:hAnsi="Times New Roman" w:cs="Times New Roman"/>
          <w:kern w:val="0"/>
          <w:sz w:val="28"/>
          <w:szCs w:val="28"/>
          <w:shd w:val="clear" w:color="auto" w:fill="FFFFFF"/>
          <w:lang w:eastAsia="ru-RU"/>
          <w14:ligatures w14:val="none"/>
        </w:rPr>
        <w:t>Крім того, з метою мінімізації виникнення нештатних ситуацій на котельнях та центральних теплових пунктах м</w:t>
      </w:r>
      <w:r w:rsidR="007C3BDC" w:rsidRPr="005D692B">
        <w:rPr>
          <w:rFonts w:ascii="Times New Roman" w:eastAsia="Times New Roman" w:hAnsi="Times New Roman" w:cs="Times New Roman"/>
          <w:kern w:val="0"/>
          <w:sz w:val="28"/>
          <w:szCs w:val="28"/>
          <w:shd w:val="clear" w:color="auto" w:fill="FFFFFF"/>
          <w:lang w:eastAsia="ru-RU"/>
          <w14:ligatures w14:val="none"/>
        </w:rPr>
        <w:t>.</w:t>
      </w:r>
      <w:r w:rsidRPr="005D692B">
        <w:rPr>
          <w:rFonts w:ascii="Times New Roman" w:eastAsia="Times New Roman" w:hAnsi="Times New Roman" w:cs="Times New Roman"/>
          <w:kern w:val="0"/>
          <w:sz w:val="28"/>
          <w:szCs w:val="28"/>
          <w:shd w:val="clear" w:color="auto" w:fill="FFFFFF"/>
          <w:lang w:eastAsia="ru-RU"/>
          <w14:ligatures w14:val="none"/>
        </w:rPr>
        <w:t>Чернігів, АТ «ОТКЕ» та КП «ТКЕ» мають в наявності 5 блочно-модульних пересувних дизельних котелень</w:t>
      </w:r>
      <w:r w:rsidR="00A15F03" w:rsidRPr="005D692B">
        <w:rPr>
          <w:rFonts w:ascii="Times New Roman" w:eastAsia="Times New Roman" w:hAnsi="Times New Roman" w:cs="Times New Roman"/>
          <w:kern w:val="0"/>
          <w:sz w:val="28"/>
          <w:szCs w:val="28"/>
          <w:shd w:val="clear" w:color="auto" w:fill="FFFFFF"/>
          <w:lang w:eastAsia="ru-RU"/>
          <w14:ligatures w14:val="none"/>
        </w:rPr>
        <w:t>.</w:t>
      </w:r>
    </w:p>
    <w:p w14:paraId="0C50E840" w14:textId="2858EE55" w:rsidR="00DB67F9" w:rsidRPr="005D692B" w:rsidRDefault="00DB67F9" w:rsidP="00DB67F9">
      <w:pPr>
        <w:tabs>
          <w:tab w:val="left" w:pos="3500"/>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Потужність об’єктів, що виробляють електричну енергію з енергії сонця в області становить 43,21 МВт, з біомаси 4,00 МВт, з біогазу 15,06 МВт, з</w:t>
      </w:r>
      <w:r w:rsidR="00243F2E"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енергії води 0,24 МВт. Обсяг відпущеної в мережу електроенергії усіма об’єктами «зеленої» електроенергетики за 9 місяців 2025 року становив 107,1 млн кВт год.</w:t>
      </w:r>
    </w:p>
    <w:p w14:paraId="33DBEE4C" w14:textId="77777777" w:rsidR="00F7683C" w:rsidRPr="005D692B" w:rsidRDefault="00F7683C" w:rsidP="00607592">
      <w:pPr>
        <w:spacing w:before="120" w:after="120" w:line="240" w:lineRule="auto"/>
        <w:ind w:firstLine="567"/>
        <w:jc w:val="both"/>
        <w:rPr>
          <w:rFonts w:ascii="Times New Roman" w:eastAsia="Times New Roman" w:hAnsi="Times New Roman" w:cs="Times New Roman"/>
          <w:b/>
          <w:i/>
          <w:kern w:val="0"/>
          <w:sz w:val="28"/>
          <w:szCs w:val="28"/>
          <w:lang w:eastAsia="ru-RU"/>
          <w14:ligatures w14:val="none"/>
        </w:rPr>
      </w:pPr>
    </w:p>
    <w:p w14:paraId="0315F02F" w14:textId="5ED887BB" w:rsidR="00030327" w:rsidRPr="005D692B" w:rsidRDefault="00030327" w:rsidP="00607592">
      <w:pPr>
        <w:spacing w:before="120" w:after="120" w:line="240" w:lineRule="auto"/>
        <w:ind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Природокористування та екологічна безпека</w:t>
      </w:r>
    </w:p>
    <w:p w14:paraId="3CC6290E" w14:textId="2B57B6A9" w:rsidR="00B22F26" w:rsidRPr="005D692B" w:rsidRDefault="00B22F26" w:rsidP="00B22F26">
      <w:pPr>
        <w:spacing w:after="0" w:line="240" w:lineRule="auto"/>
        <w:ind w:firstLine="567"/>
        <w:jc w:val="both"/>
        <w:rPr>
          <w:rFonts w:ascii="Times New Roman" w:eastAsia="Times New Roman" w:hAnsi="Times New Roman" w:cs="Times New Roman"/>
          <w:bCs/>
          <w:iCs/>
          <w:kern w:val="0"/>
          <w:sz w:val="28"/>
          <w:szCs w:val="28"/>
          <w:lang w:eastAsia="ru-RU"/>
          <w14:ligatures w14:val="none"/>
        </w:rPr>
      </w:pPr>
      <w:r w:rsidRPr="005D692B">
        <w:rPr>
          <w:rFonts w:ascii="Times New Roman" w:eastAsia="Calibri" w:hAnsi="Times New Roman" w:cs="Times New Roman"/>
          <w:kern w:val="0"/>
          <w:sz w:val="28"/>
          <w:szCs w:val="28"/>
          <w14:ligatures w14:val="none"/>
        </w:rPr>
        <w:t>Природно-заповідний фонд (далі – ПЗФ)</w:t>
      </w:r>
      <w:r w:rsidRPr="005D692B">
        <w:rPr>
          <w:rFonts w:ascii="Times New Roman" w:eastAsia="Times New Roman" w:hAnsi="Times New Roman" w:cs="Times New Roman"/>
          <w:bCs/>
          <w:iCs/>
          <w:kern w:val="0"/>
          <w:sz w:val="28"/>
          <w:szCs w:val="28"/>
          <w:lang w:eastAsia="ru-RU"/>
          <w14:ligatures w14:val="none"/>
        </w:rPr>
        <w:t xml:space="preserve"> </w:t>
      </w:r>
      <w:r w:rsidR="00A15F03" w:rsidRPr="005D692B">
        <w:rPr>
          <w:rFonts w:ascii="Times New Roman" w:eastAsia="Calibri" w:hAnsi="Times New Roman" w:cs="Times New Roman"/>
          <w:kern w:val="0"/>
          <w:sz w:val="28"/>
          <w:szCs w:val="28"/>
          <w14:ligatures w14:val="none"/>
        </w:rPr>
        <w:t>області</w:t>
      </w:r>
      <w:r w:rsidRPr="005D692B">
        <w:rPr>
          <w:rFonts w:ascii="Times New Roman" w:eastAsia="Times New Roman" w:hAnsi="Times New Roman" w:cs="Times New Roman"/>
          <w:bCs/>
          <w:iCs/>
          <w:kern w:val="0"/>
          <w:sz w:val="28"/>
          <w:szCs w:val="28"/>
          <w:lang w:eastAsia="ru-RU"/>
          <w14:ligatures w14:val="none"/>
        </w:rPr>
        <w:t xml:space="preserve"> на 01.09.2025</w:t>
      </w:r>
      <w:r w:rsidRPr="005D692B">
        <w:rPr>
          <w:rFonts w:ascii="Times New Roman" w:eastAsia="Calibri" w:hAnsi="Times New Roman" w:cs="Times New Roman"/>
          <w:kern w:val="0"/>
          <w:sz w:val="28"/>
          <w:szCs w:val="28"/>
          <w14:ligatures w14:val="none"/>
        </w:rPr>
        <w:t xml:space="preserve"> нараховує 685 об'єктів </w:t>
      </w:r>
      <w:r w:rsidRPr="005D692B">
        <w:rPr>
          <w:rFonts w:ascii="Times New Roman" w:eastAsia="Times New Roman" w:hAnsi="Times New Roman" w:cs="Times New Roman"/>
          <w:bCs/>
          <w:iCs/>
          <w:kern w:val="0"/>
          <w:sz w:val="28"/>
          <w:szCs w:val="28"/>
          <w:lang w:eastAsia="ru-RU"/>
          <w14:ligatures w14:val="none"/>
        </w:rPr>
        <w:t>загальною площею 263,78 тис. га, що становить 7,91% площі області.</w:t>
      </w:r>
    </w:p>
    <w:p w14:paraId="1921DC46" w14:textId="36356892" w:rsidR="00B22F26" w:rsidRPr="005D692B" w:rsidRDefault="00B22F26" w:rsidP="00B22F26">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Так, з метою розширення мережі територій та об’єктів ПЗФ, збереження ландшафтного та біологічного різноманіття, в </w:t>
      </w:r>
      <w:r w:rsidR="002F02C6" w:rsidRPr="005D692B">
        <w:rPr>
          <w:rFonts w:ascii="Times New Roman" w:eastAsia="Calibri" w:hAnsi="Times New Roman" w:cs="Times New Roman"/>
          <w:kern w:val="0"/>
          <w:sz w:val="28"/>
          <w:szCs w:val="28"/>
          <w14:ligatures w14:val="none"/>
        </w:rPr>
        <w:t xml:space="preserve">т.ч. </w:t>
      </w:r>
      <w:r w:rsidRPr="005D692B">
        <w:rPr>
          <w:rFonts w:ascii="Times New Roman" w:eastAsia="Calibri" w:hAnsi="Times New Roman" w:cs="Times New Roman"/>
          <w:kern w:val="0"/>
          <w:sz w:val="28"/>
          <w:szCs w:val="28"/>
          <w14:ligatures w14:val="none"/>
        </w:rPr>
        <w:t xml:space="preserve"> червонокнижних видів та тих, що охороняються відповідно до міжнародних договорів, рішенням Чернігівської обласної ради від 14.03.2025 №18-22/VІІІ було створено 2 ботанічні пам’ятки природи місцевого значення: на комунальних землях Менської територіальної громади «Дягівські зозуленці» площею 19,2 га, на території Варвинської територіальної громади «Ковила Гнідинців» площею 3,25 га. Також рішенням Чернігівської обласної ради від 18.07.2025 №15-24/VІІІ на комунальних землях </w:t>
      </w:r>
      <w:r w:rsidRPr="005D692B">
        <w:rPr>
          <w:rFonts w:ascii="Times New Roman" w:eastAsia="Calibri" w:hAnsi="Times New Roman" w:cs="Times New Roman"/>
          <w:kern w:val="0"/>
          <w:sz w:val="28"/>
          <w:szCs w:val="28"/>
          <w14:ligatures w14:val="none"/>
        </w:rPr>
        <w:lastRenderedPageBreak/>
        <w:t xml:space="preserve">Талалаївської селищної ради створено ботанічну пам’ятку природи «Казкові ярки» площею 55,3 га. </w:t>
      </w:r>
      <w:r w:rsidR="00A15F03" w:rsidRPr="005D692B">
        <w:rPr>
          <w:rFonts w:ascii="Times New Roman" w:eastAsia="Calibri" w:hAnsi="Times New Roman" w:cs="Times New Roman"/>
          <w:kern w:val="0"/>
          <w:sz w:val="28"/>
          <w:szCs w:val="28"/>
          <w14:ligatures w14:val="none"/>
        </w:rPr>
        <w:t>У</w:t>
      </w:r>
      <w:r w:rsidRPr="005D692B">
        <w:rPr>
          <w:rFonts w:ascii="Times New Roman" w:eastAsia="Calibri" w:hAnsi="Times New Roman" w:cs="Times New Roman"/>
          <w:kern w:val="0"/>
          <w:sz w:val="28"/>
          <w:szCs w:val="28"/>
          <w14:ligatures w14:val="none"/>
        </w:rPr>
        <w:t xml:space="preserve"> результаті уточнення площі об’єктів ПЗФ місцевого значення філії «Північний лісовий офіс» Державного спеціалізованого господарського підприємства «Ліси України» рішенням Чернігівської обласної ради від 18.07.2025 №14-24/VІІІ були змінені межі 19 об’єктів ПЗФ, внаслідок чого площа об’єктів збільшилась на 27,0 га. В цілому площа об’єктів ПЗФ області за 8 місяців 2025 року збільшилась на 104,75 га.</w:t>
      </w:r>
    </w:p>
    <w:p w14:paraId="1EF73E84" w14:textId="6393B2E9" w:rsidR="00A15F03" w:rsidRPr="005D692B" w:rsidRDefault="00B22F26" w:rsidP="00A15F03">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color w:val="000000"/>
          <w:kern w:val="0"/>
          <w:sz w:val="28"/>
          <w:szCs w:val="28"/>
          <w14:ligatures w14:val="none"/>
        </w:rPr>
        <w:t xml:space="preserve">Протягом </w:t>
      </w:r>
      <w:r w:rsidR="00B80824" w:rsidRPr="005D692B">
        <w:rPr>
          <w:rFonts w:ascii="Times New Roman" w:eastAsia="Calibri" w:hAnsi="Times New Roman" w:cs="Times New Roman"/>
          <w:color w:val="000000"/>
          <w:kern w:val="0"/>
          <w:sz w:val="28"/>
          <w:szCs w:val="28"/>
          <w14:ligatures w14:val="none"/>
        </w:rPr>
        <w:t>10</w:t>
      </w:r>
      <w:r w:rsidRPr="005D692B">
        <w:rPr>
          <w:rFonts w:ascii="Times New Roman" w:eastAsia="Calibri" w:hAnsi="Times New Roman" w:cs="Times New Roman"/>
          <w:color w:val="000000"/>
          <w:kern w:val="0"/>
          <w:sz w:val="28"/>
          <w:szCs w:val="28"/>
          <w14:ligatures w14:val="none"/>
        </w:rPr>
        <w:t xml:space="preserve"> місяців 2025 року в рамках Програми охорони навколишнього природного середовища Чернігівської області на 2021-2027 роки за рахунок коштів обласного фонду </w:t>
      </w:r>
      <w:r w:rsidRPr="005D692B">
        <w:rPr>
          <w:rFonts w:ascii="Times New Roman" w:eastAsia="Calibri" w:hAnsi="Times New Roman" w:cs="Times New Roman"/>
          <w:kern w:val="0"/>
          <w:sz w:val="28"/>
          <w:szCs w:val="28"/>
          <w14:ligatures w14:val="none"/>
        </w:rPr>
        <w:t>охорони навколишнього природного середовища виконані природоохоронні заходи:</w:t>
      </w:r>
      <w:r w:rsidR="00A15F03" w:rsidRPr="005D692B">
        <w:rPr>
          <w:rFonts w:ascii="Times New Roman" w:eastAsia="Calibri" w:hAnsi="Times New Roman" w:cs="Times New Roman"/>
          <w:kern w:val="0"/>
          <w:sz w:val="28"/>
          <w:szCs w:val="28"/>
          <w14:ligatures w14:val="none"/>
        </w:rPr>
        <w:t xml:space="preserve"> </w:t>
      </w:r>
    </w:p>
    <w:p w14:paraId="5DABE955" w14:textId="25F40F2F" w:rsidR="00B22F26" w:rsidRPr="005D692B" w:rsidRDefault="00B22F26" w:rsidP="00A15F03">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проведено дослідження стану атмосферного повітря зони «Чернігівська» у пунктах спостереження м. Ніжин, м. Прилуки, м. Бахмач та м. Корюківка</w:t>
      </w:r>
      <w:r w:rsidRPr="005D692B">
        <w:rPr>
          <w:rFonts w:ascii="Times New Roman" w:eastAsia="Times New Roman" w:hAnsi="Times New Roman" w:cs="Times New Roman"/>
          <w:kern w:val="0"/>
          <w:sz w:val="28"/>
          <w:szCs w:val="28"/>
          <w:lang w:eastAsia="ru-RU"/>
          <w14:ligatures w14:val="none"/>
        </w:rPr>
        <w:t xml:space="preserve">; </w:t>
      </w:r>
      <w:r w:rsidR="00A15F03"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color w:val="000000"/>
          <w:kern w:val="0"/>
          <w:sz w:val="28"/>
          <w:szCs w:val="28"/>
          <w:lang w:eastAsia="ru-RU"/>
          <w14:ligatures w14:val="none"/>
        </w:rPr>
        <w:t>здійснен</w:t>
      </w:r>
      <w:r w:rsidR="00A15F03" w:rsidRPr="005D692B">
        <w:rPr>
          <w:rFonts w:ascii="Times New Roman" w:eastAsia="Times New Roman" w:hAnsi="Times New Roman" w:cs="Times New Roman"/>
          <w:color w:val="000000"/>
          <w:kern w:val="0"/>
          <w:sz w:val="28"/>
          <w:szCs w:val="28"/>
          <w:lang w:eastAsia="ru-RU"/>
          <w14:ligatures w14:val="none"/>
        </w:rPr>
        <w:t>о</w:t>
      </w:r>
      <w:r w:rsidRPr="005D692B">
        <w:rPr>
          <w:rFonts w:ascii="Times New Roman" w:eastAsia="Times New Roman" w:hAnsi="Times New Roman" w:cs="Times New Roman"/>
          <w:color w:val="000000"/>
          <w:kern w:val="0"/>
          <w:sz w:val="28"/>
          <w:szCs w:val="28"/>
          <w:lang w:eastAsia="ru-RU"/>
          <w14:ligatures w14:val="none"/>
        </w:rPr>
        <w:t xml:space="preserve"> оцінк</w:t>
      </w:r>
      <w:r w:rsidR="00A15F03" w:rsidRPr="005D692B">
        <w:rPr>
          <w:rFonts w:ascii="Times New Roman" w:eastAsia="Times New Roman" w:hAnsi="Times New Roman" w:cs="Times New Roman"/>
          <w:color w:val="000000"/>
          <w:kern w:val="0"/>
          <w:sz w:val="28"/>
          <w:szCs w:val="28"/>
          <w:lang w:eastAsia="ru-RU"/>
          <w14:ligatures w14:val="none"/>
        </w:rPr>
        <w:t>у</w:t>
      </w:r>
      <w:r w:rsidRPr="005D692B">
        <w:rPr>
          <w:rFonts w:ascii="Times New Roman" w:eastAsia="Times New Roman" w:hAnsi="Times New Roman" w:cs="Times New Roman"/>
          <w:color w:val="000000"/>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 xml:space="preserve">токсичності поверхневих вод області у 17 створах річок Десна, Стрижень та Білоус в межах м. Чернігів; </w:t>
      </w:r>
    </w:p>
    <w:p w14:paraId="272350A0" w14:textId="3612F5DA" w:rsidR="00B22F26" w:rsidRPr="005D692B" w:rsidRDefault="00B22F26" w:rsidP="00B22F26">
      <w:pPr>
        <w:widowControl w:val="0"/>
        <w:shd w:val="clear" w:color="auto" w:fill="FFFFFF"/>
        <w:tabs>
          <w:tab w:val="left" w:pos="9605"/>
        </w:tabs>
        <w:autoSpaceDE w:val="0"/>
        <w:autoSpaceDN w:val="0"/>
        <w:adjustRightInd w:val="0"/>
        <w:spacing w:after="0" w:line="240" w:lineRule="auto"/>
        <w:ind w:right="-17"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забезпечено екологічно безпечне збирання й перевезення відходів на території Іванівської територіальної громади Чернігівського району Чернігівської області.</w:t>
      </w:r>
    </w:p>
    <w:p w14:paraId="4437CCAB" w14:textId="77777777" w:rsidR="00B80824" w:rsidRPr="005D692B" w:rsidRDefault="00B80824" w:rsidP="00B80824">
      <w:pPr>
        <w:widowControl w:val="0"/>
        <w:shd w:val="clear" w:color="auto" w:fill="FFFFFF"/>
        <w:tabs>
          <w:tab w:val="left" w:pos="9605"/>
        </w:tabs>
        <w:spacing w:after="0" w:line="240" w:lineRule="auto"/>
        <w:ind w:right="-17" w:firstLine="567"/>
        <w:jc w:val="both"/>
        <w:rPr>
          <w:rFonts w:ascii="Times New Roman" w:eastAsia="Times New Roman" w:hAnsi="Times New Roman" w:cs="Times New Roman"/>
          <w:sz w:val="28"/>
          <w:szCs w:val="28"/>
          <w:lang w:eastAsia="ru-RU"/>
          <w14:ligatures w14:val="none"/>
        </w:rPr>
      </w:pPr>
      <w:r w:rsidRPr="005D692B">
        <w:rPr>
          <w:rFonts w:ascii="Times New Roman" w:eastAsia="Calibri" w:hAnsi="Times New Roman" w:cs="Times New Roman"/>
          <w:sz w:val="28"/>
          <w:szCs w:val="28"/>
          <w14:ligatures w14:val="none"/>
        </w:rPr>
        <w:t>проведено щорічний обласний екологічний конкурс «Одна планета – одне майбутнє», нагороджено переможців та призерів конкурсу (цьогоріч на конкурс надійшли 362 роботи від 205 учасників);</w:t>
      </w:r>
    </w:p>
    <w:p w14:paraId="2BB38780" w14:textId="77777777" w:rsidR="00B80824" w:rsidRPr="005D692B" w:rsidRDefault="00B80824" w:rsidP="00B80824">
      <w:pPr>
        <w:spacing w:after="0" w:line="240" w:lineRule="auto"/>
        <w:ind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проведено інформаційно-просвітницькі заходи екологічного спрямування;</w:t>
      </w:r>
    </w:p>
    <w:p w14:paraId="21620900" w14:textId="77777777" w:rsidR="00B80824" w:rsidRPr="005D692B" w:rsidRDefault="00B80824" w:rsidP="00B80824">
      <w:pPr>
        <w:widowControl w:val="0"/>
        <w:shd w:val="clear" w:color="auto" w:fill="FFFFFF"/>
        <w:tabs>
          <w:tab w:val="left" w:pos="9605"/>
        </w:tabs>
        <w:spacing w:after="0" w:line="240" w:lineRule="auto"/>
        <w:ind w:right="-17" w:firstLine="567"/>
        <w:jc w:val="both"/>
        <w:rPr>
          <w:rFonts w:ascii="Times New Roman" w:eastAsia="Calibri" w:hAnsi="Times New Roman" w:cs="Times New Roman"/>
          <w:sz w:val="28"/>
          <w:szCs w:val="28"/>
          <w14:ligatures w14:val="none"/>
        </w:rPr>
      </w:pPr>
      <w:r w:rsidRPr="005D692B">
        <w:rPr>
          <w:rFonts w:ascii="Times New Roman" w:eastAsia="Calibri" w:hAnsi="Times New Roman" w:cs="Times New Roman"/>
          <w:sz w:val="28"/>
          <w:szCs w:val="28"/>
          <w14:ligatures w14:val="none"/>
        </w:rPr>
        <w:t>розроблено документацію із землеустрою для територій та об’єктів природно-заповідного фонду на територіях Добрянської селищної ради, Сухополов’янської сільської ради та Ічнянської міської ради;</w:t>
      </w:r>
    </w:p>
    <w:p w14:paraId="49001420" w14:textId="77777777" w:rsidR="00B80824" w:rsidRPr="005D692B" w:rsidRDefault="00B80824" w:rsidP="00B80824">
      <w:pPr>
        <w:spacing w:after="0" w:line="240" w:lineRule="auto"/>
        <w:ind w:firstLine="567"/>
        <w:jc w:val="both"/>
        <w:rPr>
          <w:rFonts w:ascii="Times New Roman" w:eastAsia="Times New Roman" w:hAnsi="Times New Roman" w:cs="Times New Roman"/>
          <w:sz w:val="28"/>
          <w:szCs w:val="28"/>
          <w:lang w:eastAsia="ru-RU"/>
          <w14:ligatures w14:val="none"/>
        </w:rPr>
      </w:pPr>
      <w:r w:rsidRPr="005D692B">
        <w:rPr>
          <w:rFonts w:ascii="Times New Roman" w:eastAsia="Times New Roman" w:hAnsi="Times New Roman" w:cs="Times New Roman"/>
          <w:sz w:val="28"/>
          <w:szCs w:val="28"/>
          <w:lang w:eastAsia="ru-RU"/>
          <w14:ligatures w14:val="none"/>
        </w:rPr>
        <w:t>придбано насосне обладнання для заміни на каналізаційній насосній станції по вул.Перемоги та для підключення до центральної каналізаційної системи інклюзивної громадської вбиральні та адміністративної будівлі по вул.Троїцька в м.Городня Чернігівського району Чернігівської області;</w:t>
      </w:r>
    </w:p>
    <w:p w14:paraId="2310E246" w14:textId="77777777" w:rsidR="00B80824" w:rsidRPr="005D692B" w:rsidRDefault="00B80824" w:rsidP="00B80824">
      <w:pPr>
        <w:spacing w:after="0" w:line="240" w:lineRule="auto"/>
        <w:ind w:firstLine="567"/>
        <w:jc w:val="both"/>
        <w:rPr>
          <w:rFonts w:ascii="Times New Roman" w:eastAsia="Times New Roman" w:hAnsi="Times New Roman" w:cs="Times New Roman"/>
          <w:sz w:val="28"/>
          <w:szCs w:val="28"/>
          <w:lang w:eastAsia="ru-RU"/>
          <w14:ligatures w14:val="none"/>
        </w:rPr>
      </w:pPr>
      <w:r w:rsidRPr="005D692B">
        <w:rPr>
          <w:rFonts w:ascii="Times New Roman" w:eastAsia="Times New Roman" w:hAnsi="Times New Roman" w:cs="Times New Roman"/>
          <w:sz w:val="28"/>
          <w:szCs w:val="28"/>
          <w:lang w:eastAsia="ru-RU"/>
          <w14:ligatures w14:val="none"/>
        </w:rPr>
        <w:t>придбано насосний агрегат з електродвигуном для вивантаження пісковловлювачів на очисних спорудах комунального підприємства «Ніжинське управління водопровідно-каналізаційного господарства» у с.Ніжинське Ніжинського району Чернігівської області;</w:t>
      </w:r>
    </w:p>
    <w:p w14:paraId="59C55851" w14:textId="77777777" w:rsidR="00B80824" w:rsidRPr="005D692B" w:rsidRDefault="00B80824" w:rsidP="00B80824">
      <w:pPr>
        <w:spacing w:after="0" w:line="240" w:lineRule="auto"/>
        <w:ind w:firstLine="567"/>
        <w:jc w:val="both"/>
        <w:rPr>
          <w:rFonts w:ascii="Times New Roman" w:eastAsia="Times New Roman" w:hAnsi="Times New Roman" w:cs="Times New Roman"/>
          <w:sz w:val="28"/>
          <w:szCs w:val="28"/>
          <w:lang w:eastAsia="ru-RU"/>
          <w14:ligatures w14:val="none"/>
        </w:rPr>
      </w:pPr>
      <w:r w:rsidRPr="005D692B">
        <w:rPr>
          <w:rFonts w:ascii="Times New Roman" w:eastAsia="Times New Roman" w:hAnsi="Times New Roman" w:cs="Times New Roman"/>
          <w:sz w:val="28"/>
          <w:szCs w:val="28"/>
          <w:lang w:eastAsia="ru-RU"/>
          <w14:ligatures w14:val="none"/>
        </w:rPr>
        <w:t>придбано насос для заміни на каналізаційно-насосній станції №17 в м. Прилуки Прилуцького району Чернігівської області;</w:t>
      </w:r>
    </w:p>
    <w:p w14:paraId="02DA00CF" w14:textId="77777777" w:rsidR="00B80824" w:rsidRPr="005D692B" w:rsidRDefault="00B80824" w:rsidP="00B80824">
      <w:pPr>
        <w:spacing w:after="0" w:line="240" w:lineRule="auto"/>
        <w:ind w:firstLine="567"/>
        <w:jc w:val="both"/>
        <w:rPr>
          <w:rFonts w:ascii="Times New Roman" w:eastAsia="Times New Roman" w:hAnsi="Times New Roman" w:cs="Times New Roman"/>
          <w:color w:val="000000"/>
          <w:sz w:val="28"/>
          <w:szCs w:val="28"/>
          <w:lang w:eastAsia="ru-RU"/>
          <w14:ligatures w14:val="none"/>
        </w:rPr>
      </w:pPr>
      <w:r w:rsidRPr="005D692B">
        <w:rPr>
          <w:rFonts w:ascii="Times New Roman" w:eastAsia="Times New Roman" w:hAnsi="Times New Roman" w:cs="Times New Roman"/>
          <w:color w:val="000000"/>
          <w:sz w:val="28"/>
          <w:szCs w:val="28"/>
          <w:lang w:eastAsia="ru-RU"/>
          <w14:ligatures w14:val="none"/>
        </w:rPr>
        <w:t>придбано контейнери для збору побутових відходів на території Ріпкинської селищної ради Чернігівського району Чернігівської області;</w:t>
      </w:r>
    </w:p>
    <w:p w14:paraId="005DAF77" w14:textId="77777777" w:rsidR="00B80824" w:rsidRPr="005D692B" w:rsidRDefault="00B80824" w:rsidP="00B80824">
      <w:pPr>
        <w:spacing w:after="0" w:line="240" w:lineRule="auto"/>
        <w:ind w:firstLine="567"/>
        <w:jc w:val="both"/>
        <w:rPr>
          <w:rFonts w:ascii="Times New Roman" w:eastAsia="Times New Roman" w:hAnsi="Times New Roman" w:cs="Times New Roman"/>
          <w:color w:val="000000"/>
          <w:sz w:val="28"/>
          <w:szCs w:val="28"/>
          <w:lang w:eastAsia="ru-RU"/>
          <w14:ligatures w14:val="none"/>
        </w:rPr>
      </w:pPr>
      <w:r w:rsidRPr="005D692B">
        <w:rPr>
          <w:rFonts w:ascii="Times New Roman" w:eastAsia="Times New Roman" w:hAnsi="Times New Roman" w:cs="Times New Roman"/>
          <w:sz w:val="28"/>
          <w:szCs w:val="28"/>
          <w:lang w:eastAsia="ru-RU"/>
          <w14:ligatures w14:val="none"/>
        </w:rPr>
        <w:t>проведено реконструкцію самопливного колектору системи водовідведення селища Прогрес Кіптівської сільської ради Чернігівського району Чернігівської області (в т.ч. оплата проєктно-вишукувальних робіт та експертизи).</w:t>
      </w:r>
    </w:p>
    <w:p w14:paraId="773E5920" w14:textId="77777777" w:rsidR="00F77738" w:rsidRDefault="00F77738" w:rsidP="00FC4C8B">
      <w:pPr>
        <w:spacing w:before="120" w:after="120" w:line="240" w:lineRule="auto"/>
        <w:ind w:firstLine="567"/>
        <w:jc w:val="both"/>
        <w:rPr>
          <w:rFonts w:ascii="Times New Roman" w:eastAsia="Times New Roman" w:hAnsi="Times New Roman" w:cs="Times New Roman"/>
          <w:b/>
          <w:i/>
          <w:color w:val="000000"/>
          <w:kern w:val="0"/>
          <w:sz w:val="28"/>
          <w:szCs w:val="28"/>
          <w:lang w:eastAsia="ru-RU"/>
          <w14:ligatures w14:val="none"/>
        </w:rPr>
      </w:pPr>
    </w:p>
    <w:p w14:paraId="20A556D6" w14:textId="77777777" w:rsidR="00F77738" w:rsidRDefault="00F77738" w:rsidP="00FC4C8B">
      <w:pPr>
        <w:spacing w:before="120" w:after="120" w:line="240" w:lineRule="auto"/>
        <w:ind w:firstLine="567"/>
        <w:jc w:val="both"/>
        <w:rPr>
          <w:rFonts w:ascii="Times New Roman" w:eastAsia="Times New Roman" w:hAnsi="Times New Roman" w:cs="Times New Roman"/>
          <w:b/>
          <w:i/>
          <w:color w:val="000000"/>
          <w:kern w:val="0"/>
          <w:sz w:val="28"/>
          <w:szCs w:val="28"/>
          <w:lang w:eastAsia="ru-RU"/>
          <w14:ligatures w14:val="none"/>
        </w:rPr>
      </w:pPr>
    </w:p>
    <w:p w14:paraId="008E3759" w14:textId="77777777" w:rsidR="00F77738" w:rsidRDefault="00F77738" w:rsidP="00FC4C8B">
      <w:pPr>
        <w:spacing w:before="120" w:after="120" w:line="240" w:lineRule="auto"/>
        <w:ind w:firstLine="567"/>
        <w:jc w:val="both"/>
        <w:rPr>
          <w:rFonts w:ascii="Times New Roman" w:eastAsia="Times New Roman" w:hAnsi="Times New Roman" w:cs="Times New Roman"/>
          <w:b/>
          <w:i/>
          <w:color w:val="000000"/>
          <w:kern w:val="0"/>
          <w:sz w:val="28"/>
          <w:szCs w:val="28"/>
          <w:lang w:eastAsia="ru-RU"/>
          <w14:ligatures w14:val="none"/>
        </w:rPr>
      </w:pPr>
    </w:p>
    <w:p w14:paraId="1037BBED" w14:textId="02012251" w:rsidR="00030327" w:rsidRPr="005D692B" w:rsidRDefault="00030327" w:rsidP="00FC4C8B">
      <w:pPr>
        <w:spacing w:before="120" w:after="120" w:line="240" w:lineRule="auto"/>
        <w:ind w:firstLine="567"/>
        <w:jc w:val="both"/>
        <w:rPr>
          <w:rFonts w:ascii="Times New Roman" w:eastAsia="Times New Roman" w:hAnsi="Times New Roman" w:cs="Times New Roman"/>
          <w:b/>
          <w:i/>
          <w:color w:val="000000"/>
          <w:kern w:val="0"/>
          <w:sz w:val="28"/>
          <w:szCs w:val="28"/>
          <w:lang w:eastAsia="ru-RU"/>
          <w14:ligatures w14:val="none"/>
        </w:rPr>
      </w:pPr>
      <w:r w:rsidRPr="005D692B">
        <w:rPr>
          <w:rFonts w:ascii="Times New Roman" w:eastAsia="Times New Roman" w:hAnsi="Times New Roman" w:cs="Times New Roman"/>
          <w:b/>
          <w:i/>
          <w:color w:val="000000"/>
          <w:kern w:val="0"/>
          <w:sz w:val="28"/>
          <w:szCs w:val="28"/>
          <w:lang w:eastAsia="ru-RU"/>
          <w14:ligatures w14:val="none"/>
        </w:rPr>
        <w:lastRenderedPageBreak/>
        <w:t xml:space="preserve">Ринок праці </w:t>
      </w:r>
    </w:p>
    <w:p w14:paraId="46D8505B" w14:textId="0E5337D8" w:rsidR="00B52441" w:rsidRPr="005D692B" w:rsidRDefault="00B52441" w:rsidP="00B52441">
      <w:pPr>
        <w:tabs>
          <w:tab w:val="left" w:pos="709"/>
        </w:tabs>
        <w:spacing w:after="0" w:line="240" w:lineRule="auto"/>
        <w:ind w:firstLine="567"/>
        <w:jc w:val="both"/>
        <w:rPr>
          <w:rFonts w:ascii="Times New Roman" w:eastAsia="Times New Roman" w:hAnsi="Times New Roman" w:cs="Times New Roman"/>
          <w:sz w:val="28"/>
          <w:szCs w:val="28"/>
        </w:rPr>
      </w:pPr>
      <w:r w:rsidRPr="005D692B">
        <w:rPr>
          <w:rFonts w:ascii="Times New Roman" w:eastAsia="Times New Roman" w:hAnsi="Times New Roman" w:cs="Times New Roman"/>
          <w:sz w:val="28"/>
          <w:szCs w:val="28"/>
        </w:rPr>
        <w:t xml:space="preserve">Ситуація на регіональному ринку праці суттєво змінилась та  характеризувалася скороченням чисельності зареєстрованих безробітних і зміною складу безробітних. </w:t>
      </w:r>
    </w:p>
    <w:p w14:paraId="5A28E8DA" w14:textId="3AC5DD32" w:rsidR="0037374F" w:rsidRPr="005D692B" w:rsidRDefault="0037374F" w:rsidP="0038030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У січні-липні 2025 року послуги служби зайнятості отримували 13,1 тис. осіб, що на рівні </w:t>
      </w:r>
      <w:r w:rsidR="00B52441" w:rsidRPr="005D692B">
        <w:rPr>
          <w:rFonts w:ascii="Times New Roman" w:eastAsia="Times New Roman" w:hAnsi="Times New Roman" w:cs="Times New Roman"/>
          <w:kern w:val="0"/>
          <w:sz w:val="28"/>
          <w:szCs w:val="28"/>
          <w:lang w:eastAsia="ru-RU"/>
          <w14:ligatures w14:val="none"/>
        </w:rPr>
        <w:t>2024</w:t>
      </w:r>
      <w:r w:rsidRPr="005D692B">
        <w:rPr>
          <w:rFonts w:ascii="Times New Roman" w:eastAsia="Times New Roman" w:hAnsi="Times New Roman" w:cs="Times New Roman"/>
          <w:kern w:val="0"/>
          <w:sz w:val="28"/>
          <w:szCs w:val="28"/>
          <w:lang w:eastAsia="ru-RU"/>
          <w14:ligatures w14:val="none"/>
        </w:rPr>
        <w:t xml:space="preserve"> року, зокрема мали статус безробітного 10,1 тис. осіб (менше на 3,2%, ніж у січні-липні 2024 року). </w:t>
      </w:r>
    </w:p>
    <w:p w14:paraId="4F718F1B" w14:textId="77777777" w:rsidR="00DE2920" w:rsidRPr="005D692B" w:rsidRDefault="00DE2920" w:rsidP="0038030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На зареєстрованому ринку праці області продовжують переважати жінки – 79,8%, більше третини становлять особи, які потребуються додаткових гарантій, залишається велика частка сільських мешканців (41,7%), низька частка молоді віком до 35 років (п’ята частина – 21,3%). Кожен другий зареєстрований в службі зайнятості – це особа віком старше за 45 років. На жаль, сучасний ринок праці активно потребує молодих, мобільних  кваліфікованих працівників, не в останню чергу – чоловічої статі, що практично неможливо у воєнний час.</w:t>
      </w:r>
    </w:p>
    <w:p w14:paraId="5911B4D7" w14:textId="21F00A98" w:rsidR="00DE2920" w:rsidRPr="005D692B" w:rsidRDefault="00DE2920" w:rsidP="0038030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Протягом січня-липня 2025 року забезпечено роботою 4596 осіб</w:t>
      </w:r>
      <w:r w:rsidR="00B46BD8" w:rsidRPr="005D692B">
        <w:rPr>
          <w:rFonts w:ascii="Times New Roman" w:eastAsia="Times New Roman" w:hAnsi="Times New Roman" w:cs="Times New Roman"/>
          <w:kern w:val="0"/>
          <w:sz w:val="28"/>
          <w:szCs w:val="28"/>
          <w:lang w:eastAsia="ru-RU"/>
          <w14:ligatures w14:val="none"/>
        </w:rPr>
        <w:t>, що</w:t>
      </w:r>
      <w:r w:rsidRPr="005D692B">
        <w:rPr>
          <w:rFonts w:ascii="Times New Roman" w:eastAsia="Times New Roman" w:hAnsi="Times New Roman" w:cs="Times New Roman"/>
          <w:kern w:val="0"/>
          <w:sz w:val="28"/>
          <w:szCs w:val="28"/>
          <w:lang w:eastAsia="ru-RU"/>
          <w14:ligatures w14:val="none"/>
        </w:rPr>
        <w:t xml:space="preserve"> </w:t>
      </w:r>
      <w:r w:rsidR="00B46BD8" w:rsidRPr="005D692B">
        <w:rPr>
          <w:rFonts w:ascii="Times New Roman" w:eastAsia="Times New Roman" w:hAnsi="Times New Roman" w:cs="Times New Roman"/>
          <w:kern w:val="0"/>
          <w:sz w:val="28"/>
          <w:szCs w:val="28"/>
          <w:lang w:eastAsia="ru-RU"/>
          <w14:ligatures w14:val="none"/>
        </w:rPr>
        <w:t xml:space="preserve">на 1,5%, </w:t>
      </w:r>
      <w:r w:rsidRPr="005D692B">
        <w:rPr>
          <w:rFonts w:ascii="Times New Roman" w:eastAsia="Times New Roman" w:hAnsi="Times New Roman" w:cs="Times New Roman"/>
          <w:kern w:val="0"/>
          <w:sz w:val="28"/>
          <w:szCs w:val="28"/>
          <w:lang w:eastAsia="ru-RU"/>
          <w14:ligatures w14:val="none"/>
        </w:rPr>
        <w:t>менше</w:t>
      </w:r>
      <w:r w:rsidR="00B46BD8" w:rsidRPr="005D692B">
        <w:rPr>
          <w:rFonts w:ascii="Times New Roman" w:eastAsia="Times New Roman" w:hAnsi="Times New Roman" w:cs="Times New Roman"/>
          <w:kern w:val="0"/>
          <w:sz w:val="28"/>
          <w:szCs w:val="28"/>
          <w:lang w:eastAsia="ru-RU"/>
          <w14:ligatures w14:val="none"/>
        </w:rPr>
        <w:t xml:space="preserve"> відповідного періоду 2024 року,</w:t>
      </w:r>
      <w:r w:rsidRPr="005D692B">
        <w:rPr>
          <w:rFonts w:ascii="Times New Roman" w:eastAsia="Times New Roman" w:hAnsi="Times New Roman" w:cs="Times New Roman"/>
          <w:kern w:val="0"/>
          <w:sz w:val="28"/>
          <w:szCs w:val="28"/>
          <w:lang w:eastAsia="ru-RU"/>
          <w14:ligatures w14:val="none"/>
        </w:rPr>
        <w:t xml:space="preserve"> з них – 2511 безробітних (на 10,7% менш</w:t>
      </w:r>
      <w:r w:rsidR="00B46BD8" w:rsidRPr="005D692B">
        <w:rPr>
          <w:rFonts w:ascii="Times New Roman" w:eastAsia="Times New Roman" w:hAnsi="Times New Roman" w:cs="Times New Roman"/>
          <w:kern w:val="0"/>
          <w:sz w:val="28"/>
          <w:szCs w:val="28"/>
          <w:lang w:eastAsia="ru-RU"/>
          <w14:ligatures w14:val="none"/>
        </w:rPr>
        <w:t>е</w:t>
      </w:r>
      <w:r w:rsidRPr="005D692B">
        <w:rPr>
          <w:rFonts w:ascii="Times New Roman" w:eastAsia="Times New Roman" w:hAnsi="Times New Roman" w:cs="Times New Roman"/>
          <w:kern w:val="0"/>
          <w:sz w:val="28"/>
          <w:szCs w:val="28"/>
          <w:lang w:eastAsia="ru-RU"/>
          <w14:ligatures w14:val="none"/>
        </w:rPr>
        <w:t>). 45,4% громадян у загальній кількості працевлаштованих отримали роботу до настання офіційного статусу безробітної особи та здійснення виплат на допомогу, що значно заощадило кошти Фонду на ці цілі. Більшість жителів області були працевлаштовані в сільському господарстві (21,5%), закладах торгівлі (17,5%), переробній промисловості (13,6%), охорони здоров’я (9,2%), освіти (8,6%), установах державного управління (7,8%).</w:t>
      </w:r>
    </w:p>
    <w:p w14:paraId="17537666" w14:textId="41BF9A34" w:rsidR="00DE2920" w:rsidRPr="005D692B" w:rsidRDefault="00B46BD8" w:rsidP="0038030D">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w:t>
      </w:r>
      <w:r w:rsidR="00DE2920" w:rsidRPr="005D692B">
        <w:rPr>
          <w:rFonts w:ascii="Times New Roman" w:eastAsia="Times New Roman" w:hAnsi="Times New Roman" w:cs="Times New Roman"/>
          <w:kern w:val="0"/>
          <w:sz w:val="28"/>
          <w:szCs w:val="28"/>
          <w:lang w:eastAsia="ru-RU"/>
          <w14:ligatures w14:val="none"/>
        </w:rPr>
        <w:t>роходили професійне навчання на підставі виданого сертифікату на навчання 687 безробітних</w:t>
      </w:r>
      <w:r w:rsidRPr="005D692B">
        <w:rPr>
          <w:rFonts w:ascii="Times New Roman" w:eastAsia="Times New Roman" w:hAnsi="Times New Roman" w:cs="Times New Roman"/>
          <w:kern w:val="0"/>
          <w:sz w:val="28"/>
          <w:szCs w:val="28"/>
          <w:lang w:eastAsia="ru-RU"/>
          <w14:ligatures w14:val="none"/>
        </w:rPr>
        <w:t>, що</w:t>
      </w:r>
      <w:r w:rsidR="00DE2920" w:rsidRPr="005D692B">
        <w:rPr>
          <w:rFonts w:ascii="Times New Roman" w:eastAsia="Times New Roman" w:hAnsi="Times New Roman" w:cs="Times New Roman"/>
          <w:kern w:val="0"/>
          <w:sz w:val="28"/>
          <w:szCs w:val="28"/>
          <w:lang w:eastAsia="ru-RU"/>
          <w14:ligatures w14:val="none"/>
        </w:rPr>
        <w:t xml:space="preserve"> на 35</w:t>
      </w:r>
      <w:r w:rsidR="00AD23FB" w:rsidRPr="005D692B">
        <w:rPr>
          <w:rFonts w:ascii="Times New Roman" w:eastAsia="Times New Roman" w:hAnsi="Times New Roman" w:cs="Times New Roman"/>
          <w:kern w:val="0"/>
          <w:sz w:val="28"/>
          <w:szCs w:val="28"/>
          <w:lang w:eastAsia="ru-RU"/>
          <w14:ligatures w14:val="none"/>
        </w:rPr>
        <w:t>,0</w:t>
      </w:r>
      <w:r w:rsidR="00DE2920" w:rsidRPr="005D692B">
        <w:rPr>
          <w:rFonts w:ascii="Times New Roman" w:eastAsia="Times New Roman" w:hAnsi="Times New Roman" w:cs="Times New Roman"/>
          <w:kern w:val="0"/>
          <w:sz w:val="28"/>
          <w:szCs w:val="28"/>
          <w:lang w:eastAsia="ru-RU"/>
          <w14:ligatures w14:val="none"/>
        </w:rPr>
        <w:t xml:space="preserve">% більше </w:t>
      </w:r>
      <w:r w:rsidRPr="005D692B">
        <w:rPr>
          <w:rFonts w:ascii="Times New Roman" w:eastAsia="Times New Roman" w:hAnsi="Times New Roman" w:cs="Times New Roman"/>
          <w:kern w:val="0"/>
          <w:sz w:val="28"/>
          <w:szCs w:val="28"/>
          <w:lang w:eastAsia="ru-RU"/>
          <w14:ligatures w14:val="none"/>
        </w:rPr>
        <w:t>відповідного періоду 2024 року</w:t>
      </w:r>
      <w:r w:rsidR="00DE2920" w:rsidRPr="005D692B">
        <w:rPr>
          <w:rFonts w:ascii="Times New Roman" w:eastAsia="Times New Roman" w:hAnsi="Times New Roman" w:cs="Times New Roman"/>
          <w:kern w:val="0"/>
          <w:sz w:val="28"/>
          <w:szCs w:val="28"/>
          <w:lang w:eastAsia="ru-RU"/>
          <w14:ligatures w14:val="none"/>
        </w:rPr>
        <w:t>, зокрема 454 особи – в Ц</w:t>
      </w:r>
      <w:r w:rsidR="00AD23FB" w:rsidRPr="005D692B">
        <w:rPr>
          <w:rFonts w:ascii="Times New Roman" w:eastAsia="Times New Roman" w:hAnsi="Times New Roman" w:cs="Times New Roman"/>
          <w:kern w:val="0"/>
          <w:sz w:val="28"/>
          <w:szCs w:val="28"/>
          <w:lang w:eastAsia="ru-RU"/>
          <w14:ligatures w14:val="none"/>
        </w:rPr>
        <w:t>ентри професійно-технічної освіти</w:t>
      </w:r>
      <w:r w:rsidR="00DE2920" w:rsidRPr="005D692B">
        <w:rPr>
          <w:rFonts w:ascii="Times New Roman" w:eastAsia="Times New Roman" w:hAnsi="Times New Roman" w:cs="Times New Roman"/>
          <w:kern w:val="0"/>
          <w:sz w:val="28"/>
          <w:szCs w:val="28"/>
          <w:lang w:eastAsia="ru-RU"/>
          <w14:ligatures w14:val="none"/>
        </w:rPr>
        <w:t xml:space="preserve"> (Полтавському, Рівненському та Сумському). Рівень працевлаштування після закінчення профнавчання склав 87,1%.</w:t>
      </w:r>
    </w:p>
    <w:p w14:paraId="492A1F89" w14:textId="77777777" w:rsidR="00B52441" w:rsidRPr="005D692B" w:rsidRDefault="00B52441" w:rsidP="0038030D">
      <w:pPr>
        <w:shd w:val="clear" w:color="auto" w:fill="FFFFFF"/>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 xml:space="preserve">Для реагування на виклики активізовано співпрацю з партнерами з розвитку. Зокрема у взаємодії з Бельгійським агентством з міжнародного співробітництва Enabel  реалізуються ініціативи щодо розвитку професійних навичок підвищення рівня працевлаштування населення. </w:t>
      </w:r>
    </w:p>
    <w:p w14:paraId="7008B29E" w14:textId="77777777" w:rsidR="00B52441" w:rsidRPr="005D692B" w:rsidRDefault="00B52441" w:rsidP="0038030D">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 xml:space="preserve">З метою поглиблення діалогу між учасниками ринку праці у лютому 2025 року проведено регіональний форум </w:t>
      </w:r>
      <w:r w:rsidRPr="005D692B">
        <w:rPr>
          <w:rFonts w:ascii="Times New Roman" w:hAnsi="Times New Roman" w:cs="Times New Roman"/>
          <w:b/>
          <w:bCs/>
          <w:sz w:val="28"/>
          <w:szCs w:val="28"/>
        </w:rPr>
        <w:t>«</w:t>
      </w:r>
      <w:r w:rsidRPr="005D692B">
        <w:rPr>
          <w:rFonts w:ascii="Times New Roman" w:hAnsi="Times New Roman" w:cs="Times New Roman"/>
          <w:sz w:val="28"/>
          <w:szCs w:val="28"/>
        </w:rPr>
        <w:t>Кадрове забезпечення бізнесу: синергія освіти та ринку праці», який став дієвою комунікаційною платформою для бізнесу, закладів освіти, влади та міжнародних партнерів.</w:t>
      </w:r>
    </w:p>
    <w:p w14:paraId="18B94E2A" w14:textId="77777777" w:rsidR="00B52441" w:rsidRPr="005D692B" w:rsidRDefault="00B52441" w:rsidP="0038030D">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 xml:space="preserve">У вересні 2025 року відбулася інформаційна сесія </w:t>
      </w:r>
      <w:r w:rsidRPr="005D692B">
        <w:rPr>
          <w:rFonts w:ascii="Times New Roman" w:hAnsi="Times New Roman" w:cs="Times New Roman"/>
          <w:b/>
          <w:bCs/>
          <w:sz w:val="28"/>
          <w:szCs w:val="28"/>
        </w:rPr>
        <w:t>«</w:t>
      </w:r>
      <w:r w:rsidRPr="005D692B">
        <w:rPr>
          <w:rFonts w:ascii="Times New Roman" w:hAnsi="Times New Roman" w:cs="Times New Roman"/>
          <w:sz w:val="28"/>
          <w:szCs w:val="28"/>
        </w:rPr>
        <w:t>Брюссель – Чернігів. Практичні рішення для сфери зайнятості та розвитку навичок», що була присвячена адаптації європейських підходів до формування політики зайнятості та розвитку людського капіталу.</w:t>
      </w:r>
    </w:p>
    <w:p w14:paraId="17F850FD" w14:textId="77777777" w:rsidR="00B52441" w:rsidRPr="005D692B" w:rsidRDefault="00B52441" w:rsidP="0038030D">
      <w:pPr>
        <w:shd w:val="clear" w:color="auto" w:fill="FFFFFF"/>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Для посилення координації дій між суб’єктами регіональної системи зайнятості та освіти, формування сучасної системи професійної підготовки та навчання впродовж життя, а також узгодження потреб ринку праці з освітніми програмами відповідно до запитів роботодавців в області створено Регіональну раду з питань зайнятості та розвитку навичок.</w:t>
      </w:r>
    </w:p>
    <w:p w14:paraId="700BC72F" w14:textId="4160C4D6" w:rsidR="00A1689E" w:rsidRPr="005D692B" w:rsidRDefault="00A1689E" w:rsidP="0038030D">
      <w:pPr>
        <w:spacing w:after="0" w:line="240" w:lineRule="atLeast"/>
        <w:ind w:firstLine="567"/>
        <w:jc w:val="both"/>
        <w:rPr>
          <w:rFonts w:ascii="Times New Roman" w:hAnsi="Times New Roman" w:cs="Times New Roman"/>
          <w:sz w:val="28"/>
          <w:szCs w:val="28"/>
        </w:rPr>
      </w:pPr>
      <w:r w:rsidRPr="005D692B">
        <w:rPr>
          <w:rFonts w:ascii="Times New Roman" w:hAnsi="Times New Roman" w:cs="Times New Roman"/>
          <w:sz w:val="28"/>
          <w:szCs w:val="28"/>
        </w:rPr>
        <w:lastRenderedPageBreak/>
        <w:t>В області реалізується урядовий проєкт «Армія відновлення», який запроваджено з метою залучення незайнятих працездатних осіб до відбудови та підтримки країни через виконання ними суспільно корисних робіт.  Чернігівщина –  одна із перших областей, де почали виконуватися такі роботи.</w:t>
      </w:r>
    </w:p>
    <w:p w14:paraId="0EE54545" w14:textId="0F26132B" w:rsidR="00A1689E" w:rsidRPr="005D692B" w:rsidRDefault="00A1689E" w:rsidP="00AD23FB">
      <w:pPr>
        <w:pStyle w:val="a8"/>
        <w:shd w:val="clear" w:color="auto" w:fill="FFFFFF"/>
        <w:spacing w:before="0" w:beforeAutospacing="0" w:after="0" w:afterAutospacing="0" w:line="336" w:lineRule="atLeast"/>
        <w:ind w:firstLine="567"/>
        <w:jc w:val="both"/>
        <w:rPr>
          <w:rFonts w:eastAsiaTheme="minorHAnsi"/>
          <w:kern w:val="2"/>
          <w:sz w:val="28"/>
          <w:szCs w:val="28"/>
          <w:lang w:eastAsia="en-US"/>
          <w14:ligatures w14:val="standardContextual"/>
        </w:rPr>
      </w:pPr>
      <w:r w:rsidRPr="005D692B">
        <w:rPr>
          <w:rFonts w:eastAsiaTheme="minorHAnsi"/>
          <w:kern w:val="2"/>
          <w:sz w:val="28"/>
          <w:szCs w:val="28"/>
          <w:lang w:eastAsia="en-US"/>
          <w14:ligatures w14:val="standardContextual"/>
        </w:rPr>
        <w:t>Суспільно корисні роботи організовані в 5</w:t>
      </w:r>
      <w:r w:rsidR="00243F2E" w:rsidRPr="005D692B">
        <w:rPr>
          <w:rFonts w:eastAsiaTheme="minorHAnsi"/>
          <w:kern w:val="2"/>
          <w:sz w:val="28"/>
          <w:szCs w:val="28"/>
          <w:lang w:eastAsia="en-US"/>
          <w14:ligatures w14:val="standardContextual"/>
        </w:rPr>
        <w:t>1</w:t>
      </w:r>
      <w:r w:rsidRPr="005D692B">
        <w:rPr>
          <w:rFonts w:eastAsiaTheme="minorHAnsi"/>
          <w:kern w:val="2"/>
          <w:sz w:val="28"/>
          <w:szCs w:val="28"/>
          <w:lang w:eastAsia="en-US"/>
          <w14:ligatures w14:val="standardContextual"/>
        </w:rPr>
        <w:t xml:space="preserve"> громад</w:t>
      </w:r>
      <w:r w:rsidR="00243F2E" w:rsidRPr="005D692B">
        <w:rPr>
          <w:rFonts w:eastAsiaTheme="minorHAnsi"/>
          <w:kern w:val="2"/>
          <w:sz w:val="28"/>
          <w:szCs w:val="28"/>
          <w:lang w:eastAsia="en-US"/>
          <w14:ligatures w14:val="standardContextual"/>
        </w:rPr>
        <w:t>і</w:t>
      </w:r>
      <w:r w:rsidRPr="005D692B">
        <w:rPr>
          <w:rFonts w:eastAsiaTheme="minorHAnsi"/>
          <w:kern w:val="2"/>
          <w:sz w:val="28"/>
          <w:szCs w:val="28"/>
          <w:lang w:eastAsia="en-US"/>
          <w14:ligatures w14:val="standardContextual"/>
        </w:rPr>
        <w:t xml:space="preserve"> усіх 5-ти районів області. З початку 2025 року службою зайнятості видано понад </w:t>
      </w:r>
      <w:r w:rsidR="00243F2E" w:rsidRPr="005D692B">
        <w:rPr>
          <w:rFonts w:eastAsiaTheme="minorHAnsi"/>
          <w:kern w:val="2"/>
          <w:sz w:val="28"/>
          <w:szCs w:val="28"/>
          <w:lang w:eastAsia="en-US"/>
          <w14:ligatures w14:val="standardContextual"/>
        </w:rPr>
        <w:t>10</w:t>
      </w:r>
      <w:r w:rsidRPr="005D692B">
        <w:rPr>
          <w:rFonts w:eastAsiaTheme="minorHAnsi"/>
          <w:kern w:val="2"/>
          <w:sz w:val="28"/>
          <w:szCs w:val="28"/>
          <w:lang w:eastAsia="en-US"/>
          <w14:ligatures w14:val="standardContextual"/>
        </w:rPr>
        <w:t>,</w:t>
      </w:r>
      <w:r w:rsidR="00243F2E" w:rsidRPr="005D692B">
        <w:rPr>
          <w:rFonts w:eastAsiaTheme="minorHAnsi"/>
          <w:kern w:val="2"/>
          <w:sz w:val="28"/>
          <w:szCs w:val="28"/>
          <w:lang w:eastAsia="en-US"/>
          <w14:ligatures w14:val="standardContextual"/>
        </w:rPr>
        <w:t>9</w:t>
      </w:r>
      <w:r w:rsidRPr="005D692B">
        <w:rPr>
          <w:rFonts w:eastAsiaTheme="minorHAnsi"/>
          <w:kern w:val="2"/>
          <w:sz w:val="28"/>
          <w:szCs w:val="28"/>
          <w:lang w:eastAsia="en-US"/>
          <w14:ligatures w14:val="standardContextual"/>
        </w:rPr>
        <w:t xml:space="preserve"> тис. направлень на участь у суспільно корисних роботах, з них </w:t>
      </w:r>
      <w:r w:rsidR="00243F2E" w:rsidRPr="005D692B">
        <w:rPr>
          <w:rFonts w:eastAsiaTheme="minorHAnsi"/>
          <w:kern w:val="2"/>
          <w:sz w:val="28"/>
          <w:szCs w:val="28"/>
          <w:lang w:eastAsia="en-US"/>
          <w14:ligatures w14:val="standardContextual"/>
        </w:rPr>
        <w:t>1192</w:t>
      </w:r>
      <w:r w:rsidRPr="005D692B">
        <w:rPr>
          <w:rFonts w:eastAsiaTheme="minorHAnsi"/>
          <w:kern w:val="2"/>
          <w:sz w:val="28"/>
          <w:szCs w:val="28"/>
          <w:lang w:eastAsia="en-US"/>
          <w14:ligatures w14:val="standardContextual"/>
        </w:rPr>
        <w:t xml:space="preserve"> – </w:t>
      </w:r>
      <w:r w:rsidR="005F4581" w:rsidRPr="005D692B">
        <w:rPr>
          <w:rFonts w:eastAsiaTheme="minorHAnsi"/>
          <w:kern w:val="2"/>
          <w:sz w:val="28"/>
          <w:szCs w:val="28"/>
          <w:lang w:eastAsia="en-US"/>
          <w14:ligatures w14:val="standardContextual"/>
        </w:rPr>
        <w:t>ВПО</w:t>
      </w:r>
      <w:r w:rsidRPr="005D692B">
        <w:rPr>
          <w:rFonts w:eastAsiaTheme="minorHAnsi"/>
          <w:kern w:val="2"/>
          <w:sz w:val="28"/>
          <w:szCs w:val="28"/>
          <w:lang w:eastAsia="en-US"/>
          <w14:ligatures w14:val="standardContextual"/>
        </w:rPr>
        <w:t xml:space="preserve">. </w:t>
      </w:r>
    </w:p>
    <w:p w14:paraId="0C9F30D3" w14:textId="77777777" w:rsidR="00A1689E" w:rsidRPr="005D692B" w:rsidRDefault="00A1689E" w:rsidP="00AD23FB">
      <w:pPr>
        <w:spacing w:after="0" w:line="240" w:lineRule="atLeast"/>
        <w:ind w:firstLine="567"/>
        <w:jc w:val="both"/>
        <w:rPr>
          <w:rFonts w:ascii="Times New Roman" w:hAnsi="Times New Roman" w:cs="Times New Roman"/>
          <w:sz w:val="28"/>
          <w:szCs w:val="28"/>
        </w:rPr>
      </w:pPr>
      <w:r w:rsidRPr="005D692B">
        <w:rPr>
          <w:rFonts w:ascii="Times New Roman" w:hAnsi="Times New Roman" w:cs="Times New Roman"/>
          <w:sz w:val="28"/>
          <w:szCs w:val="28"/>
        </w:rPr>
        <w:t>Найбільш затребувані види тимчасової трудової діяльності працездатних осіб в умовах воєнного стану є: заготівля  дров до опалювального сезону; ремонт і будівництво житлових приміщень; вантажно-розвантажувальні роботи, що виконуються на залізницях; надання допомоги населенню та особам з інвалідністю, дітям, громадянам похилого віку, хворим та іншим особам; ремонтно-відновлювальні роботи, що виконуються на об’єктах забезпечення життєдіяльності та інші.</w:t>
      </w:r>
    </w:p>
    <w:p w14:paraId="214EE0A6" w14:textId="77777777" w:rsidR="008C7D55" w:rsidRPr="005D692B" w:rsidRDefault="008C7D55" w:rsidP="008C7D55">
      <w:pPr>
        <w:spacing w:after="0" w:line="240" w:lineRule="auto"/>
        <w:ind w:left="57" w:firstLine="510"/>
        <w:jc w:val="both"/>
        <w:rPr>
          <w:sz w:val="28"/>
          <w:szCs w:val="28"/>
        </w:rPr>
      </w:pPr>
      <w:r w:rsidRPr="005D692B">
        <w:rPr>
          <w:rFonts w:ascii="Times New Roman" w:eastAsia="Calibri" w:hAnsi="Times New Roman" w:cs="Times New Roman"/>
          <w:kern w:val="0"/>
          <w:sz w:val="28"/>
          <w:szCs w:val="28"/>
          <w14:ligatures w14:val="none"/>
        </w:rPr>
        <w:t xml:space="preserve">Однією з проблем, що впливає на матеріальне становище працездатних громадян, є несвоєчасна виплата заробітної плати. </w:t>
      </w:r>
      <w:r w:rsidRPr="005D692B">
        <w:rPr>
          <w:rFonts w:ascii="Times New Roman" w:hAnsi="Times New Roman" w:cs="Times New Roman"/>
          <w:sz w:val="28"/>
          <w:szCs w:val="28"/>
        </w:rPr>
        <w:t>За даними моніторингу, станом на 1 жовтня 2025 року загальна  сума заборгованості із виплати заробітної плати становила 17,5 млн грн, що на 0,3 млн грн або на 1,9% менше, ніж на початок 2025 року. Водночас значна частка заборгованості припадає на державні підприємства – 12,0 млн грн (68,4 % від загальної суми).</w:t>
      </w:r>
      <w:r w:rsidRPr="005D692B">
        <w:rPr>
          <w:sz w:val="28"/>
          <w:szCs w:val="28"/>
        </w:rPr>
        <w:t xml:space="preserve"> </w:t>
      </w:r>
    </w:p>
    <w:p w14:paraId="51EBE44C" w14:textId="77777777" w:rsidR="00FA097F" w:rsidRPr="005D692B" w:rsidRDefault="00FA097F" w:rsidP="004541F8">
      <w:pPr>
        <w:spacing w:after="0" w:line="240" w:lineRule="auto"/>
        <w:ind w:left="57" w:right="57" w:firstLine="510"/>
        <w:jc w:val="both"/>
        <w:rPr>
          <w:rFonts w:ascii="Times New Roman" w:eastAsia="Calibri" w:hAnsi="Times New Roman" w:cs="Times New Roman"/>
          <w:kern w:val="0"/>
          <w:sz w:val="28"/>
          <w:szCs w:val="28"/>
          <w14:ligatures w14:val="none"/>
        </w:rPr>
      </w:pPr>
    </w:p>
    <w:p w14:paraId="1ABBFFCA" w14:textId="12535483" w:rsidR="00030327" w:rsidRPr="005D692B" w:rsidRDefault="00030327" w:rsidP="001E0ED3">
      <w:pPr>
        <w:spacing w:before="120" w:after="120" w:line="240" w:lineRule="auto"/>
        <w:ind w:left="57" w:right="57" w:firstLine="510"/>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 xml:space="preserve">Демографічна ситуація </w:t>
      </w:r>
    </w:p>
    <w:p w14:paraId="07285AC8" w14:textId="215344FF" w:rsidR="003565FA" w:rsidRPr="005D692B" w:rsidRDefault="003565FA" w:rsidP="00D54F6A">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Демографічна ситуація в Чернігівській області у 2023</w:t>
      </w:r>
      <w:r w:rsidR="004D5DC7" w:rsidRPr="00F0432C">
        <w:rPr>
          <w:rFonts w:ascii="Times New Roman" w:hAnsi="Times New Roman" w:cs="Times New Roman"/>
          <w:sz w:val="28"/>
          <w:szCs w:val="28"/>
        </w:rPr>
        <w:t>-</w:t>
      </w:r>
      <w:r w:rsidRPr="005D692B">
        <w:rPr>
          <w:rFonts w:ascii="Times New Roman" w:hAnsi="Times New Roman" w:cs="Times New Roman"/>
          <w:sz w:val="28"/>
          <w:szCs w:val="28"/>
        </w:rPr>
        <w:t>2025 роках залишається складною та характеризується подальшим скороченням населення, що зумовлено поєднанням тривалих депопуляційних процесів та наслідків повномасштабного вторгнення російської федерації. Висока смертність, низька народжуваність, значні обсяги зовнішньої та внутрішньої міграції, а також зміни у віковій та статевій структурі населення формують комплекс ризиків для майбутнього соціально-економічного розвитку регіону.</w:t>
      </w:r>
    </w:p>
    <w:p w14:paraId="322F50A5" w14:textId="0364045E" w:rsidR="003565FA" w:rsidRPr="005D692B" w:rsidRDefault="003565FA" w:rsidP="003565FA">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На початок 2025 року чисельність населення області за розрахунковими даними становила близько 918,2 тис. осіб, що на 41,1 тис. осіб менше порівняно з періодом до повномасштабного вторгнення (</w:t>
      </w:r>
      <w:r w:rsidR="00D54F6A">
        <w:rPr>
          <w:rFonts w:ascii="Times New Roman" w:hAnsi="Times New Roman" w:cs="Times New Roman"/>
          <w:sz w:val="28"/>
          <w:szCs w:val="28"/>
        </w:rPr>
        <w:t>-</w:t>
      </w:r>
      <w:r w:rsidRPr="005D692B">
        <w:rPr>
          <w:rFonts w:ascii="Times New Roman" w:hAnsi="Times New Roman" w:cs="Times New Roman"/>
          <w:sz w:val="28"/>
          <w:szCs w:val="28"/>
        </w:rPr>
        <w:t>4,3%) та на 13 тис. менше, ніж у 2023 році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1,4%). Скорочення населення переважно зумовлено природним спадом, який багато років поспіль залишається одним із найбільших в Україні. У 2024 році в області народилося 3756 немовлят, що на 203 менше, ніж у </w:t>
      </w:r>
      <w:r w:rsidR="00D54F6A">
        <w:rPr>
          <w:rFonts w:ascii="Times New Roman" w:hAnsi="Times New Roman" w:cs="Times New Roman"/>
          <w:sz w:val="28"/>
          <w:szCs w:val="28"/>
        </w:rPr>
        <w:br/>
      </w:r>
      <w:r w:rsidRPr="005D692B">
        <w:rPr>
          <w:rFonts w:ascii="Times New Roman" w:hAnsi="Times New Roman" w:cs="Times New Roman"/>
          <w:sz w:val="28"/>
          <w:szCs w:val="28"/>
        </w:rPr>
        <w:t>2023 році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5,1%), а за перші вісім місяців 2025 року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 2310 дітей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11,2% до аналогічного періоду </w:t>
      </w:r>
      <w:r w:rsidR="00D54F6A">
        <w:rPr>
          <w:rFonts w:ascii="Times New Roman" w:hAnsi="Times New Roman" w:cs="Times New Roman"/>
          <w:sz w:val="28"/>
          <w:szCs w:val="28"/>
        </w:rPr>
        <w:t>2024</w:t>
      </w:r>
      <w:r w:rsidRPr="005D692B">
        <w:rPr>
          <w:rFonts w:ascii="Times New Roman" w:hAnsi="Times New Roman" w:cs="Times New Roman"/>
          <w:sz w:val="28"/>
          <w:szCs w:val="28"/>
        </w:rPr>
        <w:t xml:space="preserve"> року). Коефіцієнт народжуваності у 2024 році становив 4,4‰, що нижче середнього по Україні (5,3‰), що вказує на значне зниження репродуктивної активності населення та відкладений характер народжуваності, зумовлений невизначеністю воєнного часу.</w:t>
      </w:r>
    </w:p>
    <w:p w14:paraId="5C35A74D" w14:textId="0F8C91B2" w:rsidR="003565FA" w:rsidRPr="005D692B" w:rsidRDefault="003565FA" w:rsidP="003565FA">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 xml:space="preserve">При цьому смертність залишається надзвичайно високою. У 2024 році померло 16434 особи, а </w:t>
      </w:r>
      <w:r w:rsidR="009F04CB" w:rsidRPr="009F04CB">
        <w:rPr>
          <w:rFonts w:ascii="Times New Roman" w:hAnsi="Times New Roman" w:cs="Times New Roman"/>
          <w:color w:val="000000" w:themeColor="text1"/>
          <w:sz w:val="28"/>
          <w:szCs w:val="28"/>
        </w:rPr>
        <w:t>за 8 місяців 2025</w:t>
      </w:r>
      <w:r w:rsidRPr="009F04CB">
        <w:rPr>
          <w:rFonts w:ascii="Times New Roman" w:hAnsi="Times New Roman" w:cs="Times New Roman"/>
          <w:color w:val="000000" w:themeColor="text1"/>
          <w:sz w:val="28"/>
          <w:szCs w:val="28"/>
        </w:rPr>
        <w:t xml:space="preserve"> </w:t>
      </w:r>
      <w:r w:rsidR="009F04CB" w:rsidRPr="009F04CB">
        <w:rPr>
          <w:rFonts w:ascii="Times New Roman" w:hAnsi="Times New Roman" w:cs="Times New Roman"/>
          <w:color w:val="000000" w:themeColor="text1"/>
          <w:sz w:val="28"/>
          <w:szCs w:val="28"/>
        </w:rPr>
        <w:t>р</w:t>
      </w:r>
      <w:r w:rsidR="009F04CB">
        <w:rPr>
          <w:rFonts w:ascii="Times New Roman" w:hAnsi="Times New Roman" w:cs="Times New Roman"/>
          <w:sz w:val="28"/>
          <w:szCs w:val="28"/>
        </w:rPr>
        <w:t>оку</w:t>
      </w:r>
      <w:r w:rsidR="00535F5F">
        <w:rPr>
          <w:rFonts w:ascii="Times New Roman" w:hAnsi="Times New Roman" w:cs="Times New Roman"/>
          <w:sz w:val="28"/>
          <w:szCs w:val="28"/>
        </w:rPr>
        <w:t xml:space="preserve">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 10741 особа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4,9% порівняно з аналогічним періодом 2024 року). Коефіцієнт смертності у 2024 році становив 17,8‰ (проти 14,7‰ по Україні). Таким чином, смертність перевищувала </w:t>
      </w:r>
      <w:r w:rsidRPr="005D692B">
        <w:rPr>
          <w:rFonts w:ascii="Times New Roman" w:hAnsi="Times New Roman" w:cs="Times New Roman"/>
          <w:sz w:val="28"/>
          <w:szCs w:val="28"/>
        </w:rPr>
        <w:lastRenderedPageBreak/>
        <w:t>народжуваність майже у 4,5 раз</w:t>
      </w:r>
      <w:r w:rsidR="00D54F6A">
        <w:rPr>
          <w:rFonts w:ascii="Times New Roman" w:hAnsi="Times New Roman" w:cs="Times New Roman"/>
          <w:sz w:val="28"/>
          <w:szCs w:val="28"/>
        </w:rPr>
        <w:t>и</w:t>
      </w:r>
      <w:r w:rsidRPr="005D692B">
        <w:rPr>
          <w:rFonts w:ascii="Times New Roman" w:hAnsi="Times New Roman" w:cs="Times New Roman"/>
          <w:sz w:val="28"/>
          <w:szCs w:val="28"/>
        </w:rPr>
        <w:t>, а показник природного приросту становив 13,8‰ (Україна –</w:t>
      </w:r>
      <w:r w:rsidR="00D54F6A">
        <w:rPr>
          <w:rFonts w:ascii="Times New Roman" w:hAnsi="Times New Roman" w:cs="Times New Roman"/>
          <w:sz w:val="28"/>
          <w:szCs w:val="28"/>
        </w:rPr>
        <w:t xml:space="preserve"> </w:t>
      </w:r>
      <w:r w:rsidRPr="005D692B">
        <w:rPr>
          <w:rFonts w:ascii="Times New Roman" w:hAnsi="Times New Roman" w:cs="Times New Roman"/>
          <w:sz w:val="28"/>
          <w:szCs w:val="28"/>
        </w:rPr>
        <w:t>9,4‰), що свідчить про поглиблення негативних демографічних тенденцій.</w:t>
      </w:r>
    </w:p>
    <w:p w14:paraId="11601B41" w14:textId="7BD45234" w:rsidR="003565FA" w:rsidRPr="005D692B" w:rsidRDefault="003565FA" w:rsidP="003565FA">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Не менш істотний вплив на чисельність населення мали міграційні процеси. У 2024 році з області вибуло 8838 осіб (на 195 осіб мен</w:t>
      </w:r>
      <w:r w:rsidR="00D54F6A">
        <w:rPr>
          <w:rFonts w:ascii="Times New Roman" w:hAnsi="Times New Roman" w:cs="Times New Roman"/>
          <w:sz w:val="28"/>
          <w:szCs w:val="28"/>
        </w:rPr>
        <w:t>ш</w:t>
      </w:r>
      <w:r w:rsidRPr="005D692B">
        <w:rPr>
          <w:rFonts w:ascii="Times New Roman" w:hAnsi="Times New Roman" w:cs="Times New Roman"/>
          <w:sz w:val="28"/>
          <w:szCs w:val="28"/>
        </w:rPr>
        <w:t>е</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 ніж у 2023 році), тоді як прибуло 7959 осіб (на 35 осіб менше, ніж у 2023 році), що зберігає загальне міграційне скорочення. Значна частина молоді, сімей із дітьми та жінок продовжує виїжджати за кордон або до інших, безпечніших регіонів країни, що знижує потенціал відновлення населення у майбутньому. Разом із тим, після деокупації області частина </w:t>
      </w:r>
      <w:r w:rsidR="005F4581" w:rsidRPr="005D692B">
        <w:rPr>
          <w:rFonts w:ascii="Times New Roman" w:hAnsi="Times New Roman" w:cs="Times New Roman"/>
          <w:sz w:val="28"/>
          <w:szCs w:val="28"/>
        </w:rPr>
        <w:t>ВПО</w:t>
      </w:r>
      <w:r w:rsidRPr="005D692B">
        <w:rPr>
          <w:rFonts w:ascii="Times New Roman" w:hAnsi="Times New Roman" w:cs="Times New Roman"/>
          <w:sz w:val="28"/>
          <w:szCs w:val="28"/>
        </w:rPr>
        <w:t xml:space="preserve"> повернулася, хоча загальна тенденція відтоку зберігається. Кількість зареєстровани</w:t>
      </w:r>
      <w:r w:rsidR="00535F5F">
        <w:rPr>
          <w:rFonts w:ascii="Times New Roman" w:hAnsi="Times New Roman" w:cs="Times New Roman"/>
          <w:sz w:val="28"/>
          <w:szCs w:val="28"/>
        </w:rPr>
        <w:t>х</w:t>
      </w:r>
      <w:r w:rsidRPr="005D692B">
        <w:rPr>
          <w:rFonts w:ascii="Times New Roman" w:hAnsi="Times New Roman" w:cs="Times New Roman"/>
          <w:sz w:val="28"/>
          <w:szCs w:val="28"/>
        </w:rPr>
        <w:t xml:space="preserve"> в регіоні ВПО поступово зменшується: у 2022 році їх було 76 458 осіб, у 2023 році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 69 459 осіб, у 2024 році </w:t>
      </w:r>
      <w:r w:rsidR="00D54F6A">
        <w:rPr>
          <w:rFonts w:ascii="Times New Roman" w:hAnsi="Times New Roman" w:cs="Times New Roman"/>
          <w:sz w:val="28"/>
          <w:szCs w:val="28"/>
        </w:rPr>
        <w:t>–</w:t>
      </w:r>
      <w:r w:rsidRPr="005D692B">
        <w:rPr>
          <w:rFonts w:ascii="Times New Roman" w:hAnsi="Times New Roman" w:cs="Times New Roman"/>
          <w:sz w:val="28"/>
          <w:szCs w:val="28"/>
        </w:rPr>
        <w:t xml:space="preserve"> 68 455 осіб. Найбільша кількість ВПО з Донецької, Луганської, Харківської, Сумської та Херсонської областей та зосереджена в м. Чернігові </w:t>
      </w:r>
      <w:r w:rsidR="0008682F">
        <w:rPr>
          <w:rFonts w:ascii="Times New Roman" w:hAnsi="Times New Roman" w:cs="Times New Roman"/>
          <w:sz w:val="28"/>
          <w:szCs w:val="28"/>
        </w:rPr>
        <w:t>–</w:t>
      </w:r>
      <w:r w:rsidRPr="005D692B">
        <w:rPr>
          <w:rFonts w:ascii="Times New Roman" w:hAnsi="Times New Roman" w:cs="Times New Roman"/>
          <w:sz w:val="28"/>
          <w:szCs w:val="28"/>
        </w:rPr>
        <w:t xml:space="preserve"> </w:t>
      </w:r>
      <w:r w:rsidR="00925B59">
        <w:rPr>
          <w:rFonts w:ascii="Times New Roman" w:hAnsi="Times New Roman" w:cs="Times New Roman"/>
          <w:sz w:val="28"/>
          <w:szCs w:val="28"/>
        </w:rPr>
        <w:t>12804</w:t>
      </w:r>
      <w:r w:rsidRPr="005D692B">
        <w:rPr>
          <w:rFonts w:ascii="Times New Roman" w:hAnsi="Times New Roman" w:cs="Times New Roman"/>
          <w:sz w:val="28"/>
          <w:szCs w:val="28"/>
        </w:rPr>
        <w:t xml:space="preserve"> особи</w:t>
      </w:r>
      <w:r w:rsidR="00925B59">
        <w:rPr>
          <w:rFonts w:ascii="Times New Roman" w:hAnsi="Times New Roman" w:cs="Times New Roman"/>
          <w:sz w:val="28"/>
          <w:szCs w:val="28"/>
        </w:rPr>
        <w:t>.</w:t>
      </w:r>
    </w:p>
    <w:p w14:paraId="2F023DC5" w14:textId="77777777" w:rsidR="003565FA" w:rsidRPr="005D692B" w:rsidRDefault="003565FA" w:rsidP="003565FA">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Вікова структура населення області є однією з найстаріших в Україні, що значно впливає на економічну активність та потреби соціальної сфери. Висока частка осіб похилого віку та поступове скорочення чисельності дітей і молоді формують зростаюче демографічне навантаження. Частка населення працездатного віку зменшується, особливо серед молоді та осіб середнього віку, що створює ризик дефіциту робочої сили у найближчій перспективі. Густота населення (за розрахунковими даними) становить лише 28,8 осіб/км², що є найнижчим показником в Україні та удвічі меншим за середній (розрахунковий) показник по країні.</w:t>
      </w:r>
    </w:p>
    <w:p w14:paraId="47DEF821" w14:textId="77777777" w:rsidR="00F16954" w:rsidRPr="005D692B" w:rsidRDefault="00F16954" w:rsidP="00F16954">
      <w:pPr>
        <w:widowControl w:val="0"/>
        <w:spacing w:after="0" w:line="240" w:lineRule="auto"/>
        <w:ind w:firstLine="709"/>
        <w:jc w:val="center"/>
        <w:rPr>
          <w:rFonts w:ascii="Times New Roman" w:eastAsia="Arial" w:hAnsi="Times New Roman" w:cs="Times New Roman"/>
          <w:b/>
          <w:bCs/>
          <w:sz w:val="28"/>
          <w:szCs w:val="28"/>
          <w:lang w:eastAsia="uk-UA"/>
        </w:rPr>
      </w:pPr>
      <w:r w:rsidRPr="005D692B">
        <w:rPr>
          <w:rFonts w:ascii="Times New Roman" w:eastAsia="Arial" w:hAnsi="Times New Roman" w:cs="Times New Roman"/>
          <w:b/>
          <w:bCs/>
          <w:sz w:val="28"/>
          <w:szCs w:val="28"/>
          <w:lang w:eastAsia="uk-UA"/>
        </w:rPr>
        <w:t>Вікова структура населення</w:t>
      </w:r>
    </w:p>
    <w:tbl>
      <w:tblPr>
        <w:tblpPr w:leftFromText="180" w:rightFromText="180" w:vertAnchor="text" w:horzAnchor="margin" w:tblpXSpec="center" w:tblpY="100"/>
        <w:tblW w:w="5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53"/>
        <w:gridCol w:w="1380"/>
        <w:gridCol w:w="1138"/>
      </w:tblGrid>
      <w:tr w:rsidR="00F16954" w:rsidRPr="005D692B" w14:paraId="1C3A9E07" w14:textId="77777777" w:rsidTr="00F16954">
        <w:trPr>
          <w:trHeight w:val="255"/>
        </w:trPr>
        <w:tc>
          <w:tcPr>
            <w:tcW w:w="1980" w:type="dxa"/>
            <w:noWrap/>
            <w:vAlign w:val="center"/>
            <w:hideMark/>
          </w:tcPr>
          <w:p w14:paraId="4FE1D43E"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Вік</w:t>
            </w:r>
          </w:p>
        </w:tc>
        <w:tc>
          <w:tcPr>
            <w:tcW w:w="1153" w:type="dxa"/>
            <w:noWrap/>
            <w:vAlign w:val="center"/>
            <w:hideMark/>
          </w:tcPr>
          <w:p w14:paraId="25982897"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Жінки</w:t>
            </w:r>
          </w:p>
        </w:tc>
        <w:tc>
          <w:tcPr>
            <w:tcW w:w="1380" w:type="dxa"/>
            <w:noWrap/>
            <w:vAlign w:val="center"/>
            <w:hideMark/>
          </w:tcPr>
          <w:p w14:paraId="5959E911"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Чоловіки</w:t>
            </w:r>
          </w:p>
        </w:tc>
        <w:tc>
          <w:tcPr>
            <w:tcW w:w="1138" w:type="dxa"/>
            <w:noWrap/>
            <w:vAlign w:val="center"/>
            <w:hideMark/>
          </w:tcPr>
          <w:p w14:paraId="694F2490"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Разом</w:t>
            </w:r>
          </w:p>
        </w:tc>
      </w:tr>
      <w:tr w:rsidR="00F16954" w:rsidRPr="005D692B" w14:paraId="09365062" w14:textId="77777777" w:rsidTr="00F16954">
        <w:trPr>
          <w:trHeight w:val="255"/>
        </w:trPr>
        <w:tc>
          <w:tcPr>
            <w:tcW w:w="1980" w:type="dxa"/>
            <w:noWrap/>
            <w:vAlign w:val="center"/>
            <w:hideMark/>
          </w:tcPr>
          <w:p w14:paraId="0FCD33BC"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0-5</w:t>
            </w:r>
          </w:p>
        </w:tc>
        <w:tc>
          <w:tcPr>
            <w:tcW w:w="1153" w:type="dxa"/>
            <w:noWrap/>
            <w:vAlign w:val="center"/>
            <w:hideMark/>
          </w:tcPr>
          <w:p w14:paraId="4E4667D2"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2,9%</w:t>
            </w:r>
          </w:p>
        </w:tc>
        <w:tc>
          <w:tcPr>
            <w:tcW w:w="1380" w:type="dxa"/>
            <w:noWrap/>
            <w:vAlign w:val="center"/>
            <w:hideMark/>
          </w:tcPr>
          <w:p w14:paraId="7E09C9CA"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3,7%</w:t>
            </w:r>
          </w:p>
        </w:tc>
        <w:tc>
          <w:tcPr>
            <w:tcW w:w="1138" w:type="dxa"/>
            <w:noWrap/>
            <w:vAlign w:val="center"/>
            <w:hideMark/>
          </w:tcPr>
          <w:p w14:paraId="588F36CE"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3,3%</w:t>
            </w:r>
          </w:p>
        </w:tc>
      </w:tr>
      <w:tr w:rsidR="00F16954" w:rsidRPr="005D692B" w14:paraId="61594B19" w14:textId="77777777" w:rsidTr="00F16954">
        <w:trPr>
          <w:trHeight w:val="255"/>
        </w:trPr>
        <w:tc>
          <w:tcPr>
            <w:tcW w:w="1980" w:type="dxa"/>
            <w:noWrap/>
            <w:vAlign w:val="center"/>
            <w:hideMark/>
          </w:tcPr>
          <w:p w14:paraId="03B68763"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06-17</w:t>
            </w:r>
          </w:p>
        </w:tc>
        <w:tc>
          <w:tcPr>
            <w:tcW w:w="1153" w:type="dxa"/>
            <w:noWrap/>
            <w:vAlign w:val="center"/>
            <w:hideMark/>
          </w:tcPr>
          <w:p w14:paraId="0C7494E5"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11,3%</w:t>
            </w:r>
          </w:p>
        </w:tc>
        <w:tc>
          <w:tcPr>
            <w:tcW w:w="1380" w:type="dxa"/>
            <w:noWrap/>
            <w:vAlign w:val="center"/>
            <w:hideMark/>
          </w:tcPr>
          <w:p w14:paraId="6F80C3F2"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14,3%</w:t>
            </w:r>
          </w:p>
        </w:tc>
        <w:tc>
          <w:tcPr>
            <w:tcW w:w="1138" w:type="dxa"/>
            <w:noWrap/>
            <w:vAlign w:val="center"/>
            <w:hideMark/>
          </w:tcPr>
          <w:p w14:paraId="39EA01F1"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12,7%</w:t>
            </w:r>
          </w:p>
        </w:tc>
      </w:tr>
      <w:tr w:rsidR="00F16954" w:rsidRPr="005D692B" w14:paraId="45781D2F" w14:textId="77777777" w:rsidTr="00F16954">
        <w:trPr>
          <w:trHeight w:val="255"/>
        </w:trPr>
        <w:tc>
          <w:tcPr>
            <w:tcW w:w="1980" w:type="dxa"/>
            <w:noWrap/>
            <w:vAlign w:val="center"/>
            <w:hideMark/>
          </w:tcPr>
          <w:p w14:paraId="39A2E209"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18-39</w:t>
            </w:r>
          </w:p>
        </w:tc>
        <w:tc>
          <w:tcPr>
            <w:tcW w:w="1153" w:type="dxa"/>
            <w:noWrap/>
            <w:vAlign w:val="center"/>
            <w:hideMark/>
          </w:tcPr>
          <w:p w14:paraId="38C658F3"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20,4%</w:t>
            </w:r>
          </w:p>
        </w:tc>
        <w:tc>
          <w:tcPr>
            <w:tcW w:w="1380" w:type="dxa"/>
            <w:noWrap/>
            <w:vAlign w:val="center"/>
            <w:hideMark/>
          </w:tcPr>
          <w:p w14:paraId="2C4F2869"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25,4%</w:t>
            </w:r>
          </w:p>
        </w:tc>
        <w:tc>
          <w:tcPr>
            <w:tcW w:w="1138" w:type="dxa"/>
            <w:noWrap/>
            <w:vAlign w:val="center"/>
            <w:hideMark/>
          </w:tcPr>
          <w:p w14:paraId="73CE1E95"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22,7%</w:t>
            </w:r>
          </w:p>
        </w:tc>
      </w:tr>
      <w:tr w:rsidR="00F16954" w:rsidRPr="005D692B" w14:paraId="3D2465D4" w14:textId="77777777" w:rsidTr="00F16954">
        <w:trPr>
          <w:trHeight w:val="255"/>
        </w:trPr>
        <w:tc>
          <w:tcPr>
            <w:tcW w:w="1980" w:type="dxa"/>
            <w:noWrap/>
            <w:vAlign w:val="center"/>
          </w:tcPr>
          <w:p w14:paraId="2C047303"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40-64</w:t>
            </w:r>
          </w:p>
        </w:tc>
        <w:tc>
          <w:tcPr>
            <w:tcW w:w="1153" w:type="dxa"/>
            <w:noWrap/>
            <w:vAlign w:val="center"/>
          </w:tcPr>
          <w:p w14:paraId="41BCF2E3"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36,9%</w:t>
            </w:r>
          </w:p>
        </w:tc>
        <w:tc>
          <w:tcPr>
            <w:tcW w:w="1380" w:type="dxa"/>
            <w:noWrap/>
            <w:vAlign w:val="center"/>
          </w:tcPr>
          <w:p w14:paraId="08BEBC2B"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39,0%</w:t>
            </w:r>
          </w:p>
        </w:tc>
        <w:tc>
          <w:tcPr>
            <w:tcW w:w="1138" w:type="dxa"/>
            <w:noWrap/>
            <w:vAlign w:val="center"/>
          </w:tcPr>
          <w:p w14:paraId="18457EF6"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37,8%</w:t>
            </w:r>
          </w:p>
        </w:tc>
      </w:tr>
      <w:tr w:rsidR="00F16954" w:rsidRPr="005D692B" w14:paraId="167B4044" w14:textId="77777777" w:rsidTr="00F16954">
        <w:trPr>
          <w:trHeight w:val="255"/>
        </w:trPr>
        <w:tc>
          <w:tcPr>
            <w:tcW w:w="1980" w:type="dxa"/>
            <w:noWrap/>
            <w:vAlign w:val="center"/>
          </w:tcPr>
          <w:p w14:paraId="38635447"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65+</w:t>
            </w:r>
          </w:p>
        </w:tc>
        <w:tc>
          <w:tcPr>
            <w:tcW w:w="1153" w:type="dxa"/>
            <w:noWrap/>
            <w:vAlign w:val="center"/>
          </w:tcPr>
          <w:p w14:paraId="55A4EE99"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28,4%</w:t>
            </w:r>
          </w:p>
        </w:tc>
        <w:tc>
          <w:tcPr>
            <w:tcW w:w="1380" w:type="dxa"/>
            <w:noWrap/>
            <w:vAlign w:val="center"/>
          </w:tcPr>
          <w:p w14:paraId="33625660"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17,6%</w:t>
            </w:r>
          </w:p>
        </w:tc>
        <w:tc>
          <w:tcPr>
            <w:tcW w:w="1138" w:type="dxa"/>
            <w:noWrap/>
            <w:vAlign w:val="center"/>
          </w:tcPr>
          <w:p w14:paraId="5E985ED7" w14:textId="77777777" w:rsidR="00F16954" w:rsidRPr="005D692B" w:rsidRDefault="00F16954" w:rsidP="005F2F17">
            <w:pPr>
              <w:widowControl w:val="0"/>
              <w:spacing w:after="0" w:line="240" w:lineRule="auto"/>
              <w:jc w:val="both"/>
              <w:rPr>
                <w:rFonts w:ascii="Times New Roman" w:eastAsia="Arial" w:hAnsi="Times New Roman" w:cs="Times New Roman"/>
                <w:sz w:val="28"/>
                <w:szCs w:val="28"/>
                <w:lang w:eastAsia="uk-UA"/>
              </w:rPr>
            </w:pPr>
            <w:r w:rsidRPr="005D692B">
              <w:rPr>
                <w:rFonts w:ascii="Times New Roman" w:eastAsia="Arial" w:hAnsi="Times New Roman" w:cs="Times New Roman"/>
                <w:sz w:val="28"/>
                <w:szCs w:val="28"/>
                <w:lang w:eastAsia="uk-UA"/>
              </w:rPr>
              <w:t>23,6%</w:t>
            </w:r>
          </w:p>
        </w:tc>
      </w:tr>
    </w:tbl>
    <w:p w14:paraId="7C293CDB"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423691B5"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59DC1583"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7F42598E"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5CFB2BD9"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4054E9EF"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3F6F568B" w14:textId="77777777" w:rsidR="00F16954" w:rsidRPr="005D692B" w:rsidRDefault="00F16954" w:rsidP="003565FA">
      <w:pPr>
        <w:spacing w:after="0" w:line="240" w:lineRule="auto"/>
        <w:ind w:firstLine="709"/>
        <w:jc w:val="both"/>
        <w:rPr>
          <w:rFonts w:ascii="Times New Roman" w:hAnsi="Times New Roman" w:cs="Times New Roman"/>
          <w:sz w:val="28"/>
          <w:szCs w:val="28"/>
        </w:rPr>
      </w:pPr>
    </w:p>
    <w:p w14:paraId="518C0752" w14:textId="4D330ADC" w:rsidR="003565FA" w:rsidRPr="005D692B" w:rsidRDefault="003565FA" w:rsidP="003565FA">
      <w:pPr>
        <w:spacing w:after="0" w:line="240" w:lineRule="auto"/>
        <w:ind w:firstLine="709"/>
        <w:jc w:val="both"/>
        <w:rPr>
          <w:rFonts w:ascii="Times New Roman" w:hAnsi="Times New Roman" w:cs="Times New Roman"/>
          <w:sz w:val="28"/>
          <w:szCs w:val="28"/>
        </w:rPr>
      </w:pPr>
      <w:r w:rsidRPr="005D692B">
        <w:rPr>
          <w:rFonts w:ascii="Times New Roman" w:hAnsi="Times New Roman" w:cs="Times New Roman"/>
          <w:sz w:val="28"/>
          <w:szCs w:val="28"/>
        </w:rPr>
        <w:t xml:space="preserve">Суттєвим залишається і гендерний дисбаланс, який різко посилився після початку повномасштабної війни. До 2022 року на 1000 жінок припадало </w:t>
      </w:r>
      <w:r w:rsidR="00F17D2C">
        <w:rPr>
          <w:rFonts w:ascii="Times New Roman" w:hAnsi="Times New Roman" w:cs="Times New Roman"/>
          <w:sz w:val="28"/>
          <w:szCs w:val="28"/>
        </w:rPr>
        <w:br/>
      </w:r>
      <w:r w:rsidRPr="005D692B">
        <w:rPr>
          <w:rFonts w:ascii="Times New Roman" w:hAnsi="Times New Roman" w:cs="Times New Roman"/>
          <w:sz w:val="28"/>
          <w:szCs w:val="28"/>
        </w:rPr>
        <w:t xml:space="preserve">856 чоловіків, що вже свідчило про значний </w:t>
      </w:r>
      <w:r w:rsidR="00D54F6A" w:rsidRPr="00D54F6A">
        <w:rPr>
          <w:rFonts w:ascii="Times New Roman" w:hAnsi="Times New Roman" w:cs="Times New Roman"/>
          <w:sz w:val="28"/>
          <w:szCs w:val="28"/>
        </w:rPr>
        <w:t>дисбаланс</w:t>
      </w:r>
      <w:r w:rsidRPr="005D692B">
        <w:rPr>
          <w:rFonts w:ascii="Times New Roman" w:hAnsi="Times New Roman" w:cs="Times New Roman"/>
          <w:sz w:val="28"/>
          <w:szCs w:val="28"/>
        </w:rPr>
        <w:t xml:space="preserve"> статевої структури. Мобілізація та загальні воєнні втрати ще більше підвищили частку жінок у населенні. За даними </w:t>
      </w:r>
      <w:r w:rsidRPr="005D692B">
        <w:rPr>
          <w:rFonts w:ascii="Times New Roman" w:eastAsia="Times New Roman" w:hAnsi="Times New Roman" w:cs="Times New Roman"/>
          <w:sz w:val="28"/>
          <w:szCs w:val="28"/>
          <w:lang w:eastAsia="uk-UA"/>
        </w:rPr>
        <w:t>Національної служби здоров’я України</w:t>
      </w:r>
      <w:r w:rsidRPr="005D692B">
        <w:rPr>
          <w:rFonts w:ascii="Times New Roman" w:hAnsi="Times New Roman" w:cs="Times New Roman"/>
          <w:sz w:val="28"/>
          <w:szCs w:val="28"/>
        </w:rPr>
        <w:t xml:space="preserve"> станом на 17.11.2025 (</w:t>
      </w:r>
      <w:r w:rsidRPr="005D692B">
        <w:rPr>
          <w:rFonts w:ascii="Times New Roman" w:eastAsia="Times New Roman" w:hAnsi="Times New Roman" w:cs="Times New Roman"/>
          <w:sz w:val="28"/>
          <w:szCs w:val="28"/>
          <w:lang w:eastAsia="uk-UA"/>
        </w:rPr>
        <w:t xml:space="preserve">відповідно до розподілу декларацій </w:t>
      </w:r>
      <w:r w:rsidRPr="005D692B">
        <w:rPr>
          <w:rFonts w:ascii="Times New Roman" w:eastAsia="Times New Roman" w:hAnsi="Times New Roman" w:cs="Times New Roman"/>
          <w:bCs/>
          <w:sz w:val="28"/>
          <w:szCs w:val="28"/>
          <w:lang w:eastAsia="uk-UA"/>
        </w:rPr>
        <w:t>про вибір лікаря первинної медичної допомоги)</w:t>
      </w:r>
      <w:r w:rsidRPr="005D692B">
        <w:rPr>
          <w:rFonts w:ascii="Times New Roman" w:hAnsi="Times New Roman" w:cs="Times New Roman"/>
          <w:sz w:val="28"/>
          <w:szCs w:val="28"/>
        </w:rPr>
        <w:t>, жінки становлять 55,2% населення, а найбільша частка припадає на вікову групу 40–64 роки (37,6%). Чоловіки переважають лише у вікових групах до 64 років, тоді як у групі 65+ частка жінок є суттєво більшою.</w:t>
      </w:r>
    </w:p>
    <w:p w14:paraId="701060D8" w14:textId="77777777" w:rsidR="003565FA" w:rsidRPr="005D692B" w:rsidRDefault="003565FA" w:rsidP="00350DF4">
      <w:pPr>
        <w:spacing w:after="0" w:line="240" w:lineRule="auto"/>
        <w:jc w:val="both"/>
        <w:rPr>
          <w:rFonts w:ascii="Times New Roman" w:hAnsi="Times New Roman" w:cs="Times New Roman"/>
          <w:sz w:val="28"/>
          <w:szCs w:val="28"/>
        </w:rPr>
      </w:pPr>
      <w:r w:rsidRPr="005D692B">
        <w:rPr>
          <w:rFonts w:ascii="Times New Roman" w:eastAsia="Arial" w:hAnsi="Times New Roman" w:cs="Times New Roman"/>
          <w:noProof/>
          <w:sz w:val="28"/>
          <w:szCs w:val="28"/>
          <w:lang w:eastAsia="uk-UA"/>
        </w:rPr>
        <w:lastRenderedPageBreak/>
        <w:drawing>
          <wp:inline distT="0" distB="0" distL="0" distR="0" wp14:anchorId="02CB352C" wp14:editId="48C39CA5">
            <wp:extent cx="6120765" cy="3814754"/>
            <wp:effectExtent l="0" t="0" r="0" b="0"/>
            <wp:docPr id="15251668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66884" name=""/>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6120765" cy="3814754"/>
                    </a:xfrm>
                    <a:prstGeom prst="rect">
                      <a:avLst/>
                    </a:prstGeom>
                    <a:ln>
                      <a:noFill/>
                    </a:ln>
                    <a:extLst>
                      <a:ext uri="{53640926-AAD7-44D8-BBD7-CCE9431645EC}">
                        <a14:shadowObscured xmlns:a14="http://schemas.microsoft.com/office/drawing/2010/main"/>
                      </a:ext>
                    </a:extLst>
                  </pic:spPr>
                </pic:pic>
              </a:graphicData>
            </a:graphic>
          </wp:inline>
        </w:drawing>
      </w:r>
    </w:p>
    <w:p w14:paraId="64A78392" w14:textId="77777777" w:rsidR="00350DF4" w:rsidRPr="005D692B" w:rsidRDefault="00350DF4" w:rsidP="003565FA">
      <w:pPr>
        <w:spacing w:after="0" w:line="240" w:lineRule="auto"/>
        <w:ind w:firstLine="709"/>
        <w:jc w:val="both"/>
        <w:rPr>
          <w:rFonts w:ascii="Times New Roman" w:eastAsia="Times New Roman" w:hAnsi="Times New Roman" w:cs="Times New Roman"/>
          <w:b/>
          <w:sz w:val="28"/>
          <w:szCs w:val="28"/>
          <w:lang w:eastAsia="uk-UA"/>
        </w:rPr>
      </w:pPr>
    </w:p>
    <w:p w14:paraId="3F602ABE" w14:textId="230BC135" w:rsidR="003565FA" w:rsidRPr="000D5D8C" w:rsidRDefault="003565FA" w:rsidP="003565FA">
      <w:pPr>
        <w:spacing w:after="0" w:line="240" w:lineRule="auto"/>
        <w:ind w:firstLine="709"/>
        <w:jc w:val="both"/>
        <w:rPr>
          <w:rFonts w:ascii="Times New Roman" w:eastAsia="Times New Roman" w:hAnsi="Times New Roman" w:cs="Times New Roman"/>
          <w:b/>
          <w:sz w:val="26"/>
          <w:szCs w:val="26"/>
          <w:lang w:eastAsia="uk-UA"/>
        </w:rPr>
      </w:pPr>
      <w:r w:rsidRPr="000D5D8C">
        <w:rPr>
          <w:rFonts w:ascii="Times New Roman" w:eastAsia="Times New Roman" w:hAnsi="Times New Roman" w:cs="Times New Roman"/>
          <w:b/>
          <w:sz w:val="26"/>
          <w:szCs w:val="26"/>
          <w:lang w:eastAsia="uk-UA"/>
        </w:rPr>
        <w:t>Статево-віковий розподіл декларацій про вибір лікаря первинної медичної допомоги</w:t>
      </w:r>
    </w:p>
    <w:p w14:paraId="675480A1" w14:textId="77777777" w:rsidR="003565FA" w:rsidRPr="005D692B" w:rsidRDefault="003565FA" w:rsidP="003565FA">
      <w:pPr>
        <w:widowControl w:val="0"/>
        <w:spacing w:after="0" w:line="240" w:lineRule="auto"/>
        <w:ind w:firstLine="709"/>
        <w:jc w:val="both"/>
        <w:rPr>
          <w:rFonts w:ascii="Times New Roman" w:eastAsia="Arial" w:hAnsi="Times New Roman" w:cs="Times New Roman"/>
          <w:noProof/>
          <w:sz w:val="28"/>
          <w:szCs w:val="28"/>
          <w:lang w:eastAsia="uk-UA"/>
        </w:rPr>
      </w:pPr>
    </w:p>
    <w:p w14:paraId="696DFC89" w14:textId="3238F944" w:rsidR="00030327" w:rsidRPr="005D692B" w:rsidRDefault="00030327" w:rsidP="001E0ED3">
      <w:pPr>
        <w:spacing w:before="120" w:after="120" w:line="240" w:lineRule="auto"/>
        <w:ind w:left="57" w:right="57" w:firstLine="510"/>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 xml:space="preserve">Соціальний захист та соціальне забезпечення населення, в </w:t>
      </w:r>
      <w:r w:rsidR="002F02C6" w:rsidRPr="005D692B">
        <w:rPr>
          <w:rFonts w:ascii="Times New Roman" w:eastAsia="Times New Roman" w:hAnsi="Times New Roman" w:cs="Times New Roman"/>
          <w:b/>
          <w:i/>
          <w:kern w:val="0"/>
          <w:sz w:val="28"/>
          <w:szCs w:val="28"/>
          <w:lang w:eastAsia="ru-RU"/>
          <w14:ligatures w14:val="none"/>
        </w:rPr>
        <w:t xml:space="preserve">т.ч. </w:t>
      </w:r>
      <w:r w:rsidRPr="005D692B">
        <w:rPr>
          <w:rFonts w:ascii="Times New Roman" w:eastAsia="Times New Roman" w:hAnsi="Times New Roman" w:cs="Times New Roman"/>
          <w:b/>
          <w:i/>
          <w:kern w:val="0"/>
          <w:sz w:val="28"/>
          <w:szCs w:val="28"/>
          <w:lang w:eastAsia="ru-RU"/>
          <w14:ligatures w14:val="none"/>
        </w:rPr>
        <w:t xml:space="preserve"> внутрішньо переміщених осіб</w:t>
      </w:r>
      <w:r w:rsidR="006E529B" w:rsidRPr="005D692B">
        <w:rPr>
          <w:rFonts w:ascii="Times New Roman" w:eastAsia="Times New Roman" w:hAnsi="Times New Roman" w:cs="Times New Roman"/>
          <w:b/>
          <w:bCs/>
          <w:i/>
          <w:kern w:val="0"/>
          <w:sz w:val="28"/>
          <w:szCs w:val="28"/>
          <w:lang w:eastAsia="ru-RU"/>
          <w14:ligatures w14:val="none"/>
        </w:rPr>
        <w:t>. Ветеранська політика.</w:t>
      </w:r>
    </w:p>
    <w:p w14:paraId="6A3B92DC" w14:textId="77777777" w:rsidR="00301EBA" w:rsidRPr="005D692B" w:rsidRDefault="00030327" w:rsidP="00301EBA">
      <w:pPr>
        <w:shd w:val="clear" w:color="auto" w:fill="FFFFFF"/>
        <w:spacing w:after="0" w:line="240" w:lineRule="auto"/>
        <w:ind w:firstLine="540"/>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В умовах повномасштабної збройної агресії російської федерації проти України особлива увага з боку органів державної влади приділяється підтримці соціально вразливих верств населення та удосконаленню наявного переліку соціальних послуг. </w:t>
      </w:r>
    </w:p>
    <w:p w14:paraId="12149263" w14:textId="67FE5761" w:rsidR="00F27EFE" w:rsidRPr="005D692B" w:rsidRDefault="00F27EFE" w:rsidP="00301EBA">
      <w:pPr>
        <w:shd w:val="clear" w:color="auto" w:fill="FFFFFF"/>
        <w:spacing w:after="0" w:line="240" w:lineRule="auto"/>
        <w:ind w:firstLine="540"/>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Згідно Єдиної інформаційної бази даних про </w:t>
      </w:r>
      <w:r w:rsidR="0038030D" w:rsidRPr="005D692B">
        <w:rPr>
          <w:rFonts w:ascii="Times New Roman" w:eastAsia="Times New Roman" w:hAnsi="Times New Roman" w:cs="Times New Roman"/>
          <w:kern w:val="0"/>
          <w:sz w:val="28"/>
          <w:szCs w:val="28"/>
          <w:lang w:eastAsia="uk-UA"/>
          <w14:ligatures w14:val="none"/>
        </w:rPr>
        <w:t>ВПО</w:t>
      </w:r>
      <w:r w:rsidRPr="005D692B">
        <w:rPr>
          <w:rFonts w:ascii="Times New Roman" w:eastAsia="Times New Roman" w:hAnsi="Times New Roman" w:cs="Times New Roman"/>
          <w:kern w:val="0"/>
          <w:sz w:val="28"/>
          <w:szCs w:val="28"/>
          <w:lang w:eastAsia="uk-UA"/>
          <w14:ligatures w14:val="none"/>
        </w:rPr>
        <w:t xml:space="preserve"> станом на 28.08.2025 кількість </w:t>
      </w:r>
      <w:r w:rsidR="0038030D" w:rsidRPr="005D692B">
        <w:rPr>
          <w:rFonts w:ascii="Times New Roman" w:eastAsia="Times New Roman" w:hAnsi="Times New Roman" w:cs="Times New Roman"/>
          <w:kern w:val="0"/>
          <w:sz w:val="28"/>
          <w:szCs w:val="28"/>
          <w:lang w:eastAsia="uk-UA"/>
          <w14:ligatures w14:val="none"/>
        </w:rPr>
        <w:t>ВПО</w:t>
      </w:r>
      <w:r w:rsidRPr="005D692B">
        <w:rPr>
          <w:rFonts w:ascii="Times New Roman" w:eastAsia="Times New Roman" w:hAnsi="Times New Roman" w:cs="Times New Roman"/>
          <w:kern w:val="0"/>
          <w:sz w:val="28"/>
          <w:szCs w:val="28"/>
          <w:lang w:eastAsia="uk-UA"/>
          <w14:ligatures w14:val="none"/>
        </w:rPr>
        <w:t xml:space="preserve"> в області становила 68385 осіб.</w:t>
      </w:r>
      <w:r w:rsidR="00301EBA"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Times New Roman" w:hAnsi="Times New Roman" w:cs="Times New Roman"/>
          <w:kern w:val="0"/>
          <w:sz w:val="28"/>
          <w:szCs w:val="28"/>
          <w:lang w:eastAsia="uk-UA"/>
          <w14:ligatures w14:val="none"/>
        </w:rPr>
        <w:t xml:space="preserve">Затверджено Перелік місць тимчасового проживання, до якого включено 9 місць тимчасового проживання </w:t>
      </w:r>
      <w:r w:rsidR="00C01E23" w:rsidRPr="005D692B">
        <w:rPr>
          <w:rFonts w:ascii="Times New Roman" w:eastAsia="Times New Roman" w:hAnsi="Times New Roman" w:cs="Times New Roman"/>
          <w:kern w:val="0"/>
          <w:sz w:val="28"/>
          <w:szCs w:val="28"/>
          <w:lang w:eastAsia="uk-UA"/>
          <w14:ligatures w14:val="none"/>
        </w:rPr>
        <w:t>ВПО</w:t>
      </w:r>
      <w:r w:rsidRPr="005D692B">
        <w:rPr>
          <w:rFonts w:ascii="Times New Roman" w:eastAsia="Times New Roman" w:hAnsi="Times New Roman" w:cs="Times New Roman"/>
          <w:kern w:val="0"/>
          <w:sz w:val="28"/>
          <w:szCs w:val="28"/>
          <w:lang w:eastAsia="uk-UA"/>
          <w14:ligatures w14:val="none"/>
        </w:rPr>
        <w:t>, розрахованих на 1428 ліжко-місць</w:t>
      </w:r>
      <w:r w:rsidR="00C01E23" w:rsidRPr="005D692B">
        <w:rPr>
          <w:rFonts w:ascii="Times New Roman" w:eastAsia="Times New Roman" w:hAnsi="Times New Roman" w:cs="Times New Roman"/>
          <w:kern w:val="0"/>
          <w:sz w:val="28"/>
          <w:szCs w:val="28"/>
          <w:lang w:eastAsia="uk-UA"/>
          <w14:ligatures w14:val="none"/>
        </w:rPr>
        <w:t>, де</w:t>
      </w:r>
      <w:r w:rsidRPr="005D692B">
        <w:rPr>
          <w:rFonts w:ascii="Times New Roman" w:eastAsia="Times New Roman" w:hAnsi="Times New Roman" w:cs="Times New Roman"/>
          <w:kern w:val="0"/>
          <w:sz w:val="28"/>
          <w:szCs w:val="28"/>
          <w:lang w:eastAsia="uk-UA"/>
          <w14:ligatures w14:val="none"/>
        </w:rPr>
        <w:t xml:space="preserve"> </w:t>
      </w:r>
      <w:r w:rsidR="00C01E23" w:rsidRPr="005D692B">
        <w:rPr>
          <w:rFonts w:ascii="Times New Roman" w:eastAsia="Times New Roman" w:hAnsi="Times New Roman" w:cs="Times New Roman"/>
          <w:kern w:val="0"/>
          <w:sz w:val="28"/>
          <w:szCs w:val="28"/>
          <w:lang w:eastAsia="uk-UA"/>
          <w14:ligatures w14:val="none"/>
        </w:rPr>
        <w:t>с</w:t>
      </w:r>
      <w:r w:rsidRPr="005D692B">
        <w:rPr>
          <w:rFonts w:ascii="Times New Roman" w:eastAsia="Times New Roman" w:hAnsi="Times New Roman" w:cs="Times New Roman"/>
          <w:kern w:val="0"/>
          <w:sz w:val="28"/>
          <w:szCs w:val="28"/>
          <w:lang w:eastAsia="uk-UA"/>
          <w14:ligatures w14:val="none"/>
        </w:rPr>
        <w:t>таном на 28.08.2025 проживало 525 осіб, вільних ліжко-місць – 903.</w:t>
      </w:r>
    </w:p>
    <w:p w14:paraId="3935358E" w14:textId="55E8F0C9" w:rsidR="00301EBA" w:rsidRPr="005D692B" w:rsidRDefault="00301EBA" w:rsidP="00301EBA">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Система надання соціальних послуг громадянам похилого віку і особам з інвалідністю в області налічує 9 інтернатних установ, розрахованих для проживання на 1820 підопічних. З них: 2 геріатричні пансіонати, 6 психоневрологічних інтернатів та 1 дитячий будинок-інтернат. Станом на 29.08.2025 на державному утриманні перебуває 1830 осіб, з них </w:t>
      </w:r>
      <w:r w:rsidR="00DB7E49" w:rsidRPr="005D692B">
        <w:rPr>
          <w:rFonts w:ascii="Times New Roman" w:eastAsia="Times New Roman" w:hAnsi="Times New Roman" w:cs="Times New Roman"/>
          <w:kern w:val="0"/>
          <w:sz w:val="28"/>
          <w:szCs w:val="28"/>
          <w:lang w:eastAsia="ru-RU"/>
          <w14:ligatures w14:val="none"/>
        </w:rPr>
        <w:t>–</w:t>
      </w:r>
      <w:r w:rsidR="00DB7E49" w:rsidRPr="005D692B">
        <w:t xml:space="preserve"> </w:t>
      </w:r>
      <w:r w:rsidRPr="005D692B">
        <w:rPr>
          <w:rFonts w:ascii="Times New Roman" w:eastAsia="Times New Roman" w:hAnsi="Times New Roman" w:cs="Times New Roman"/>
          <w:kern w:val="0"/>
          <w:sz w:val="28"/>
          <w:szCs w:val="28"/>
          <w:lang w:eastAsia="ru-RU"/>
          <w14:ligatures w14:val="none"/>
        </w:rPr>
        <w:t>31 дитина.</w:t>
      </w:r>
    </w:p>
    <w:p w14:paraId="49545C6E" w14:textId="15E72F88" w:rsidR="00301EBA" w:rsidRPr="005D692B" w:rsidRDefault="00301EBA" w:rsidP="00301EBA">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В територіальних громадах області надання соціальних послуг забезпечують 10 територіальних центрів соціального обслуговування (надання соціальних послуг), 42 Центри надання соціальних послуг, в яких функціонує </w:t>
      </w:r>
      <w:r w:rsidR="00C42DCC">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18 відділень стаціонарного</w:t>
      </w:r>
      <w:r w:rsidRPr="005D692B">
        <w:rPr>
          <w:rFonts w:ascii="Times New Roman" w:eastAsia="Times New Roman" w:hAnsi="Times New Roman" w:cs="Times New Roman"/>
          <w:b/>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 xml:space="preserve">догляду для постійного або тимчасового проживання, що функціонують у структурі центрів надання соціальних </w:t>
      </w:r>
      <w:r w:rsidRPr="005D692B">
        <w:rPr>
          <w:rFonts w:ascii="Times New Roman" w:eastAsia="Times New Roman" w:hAnsi="Times New Roman" w:cs="Times New Roman"/>
          <w:kern w:val="0"/>
          <w:sz w:val="28"/>
          <w:szCs w:val="28"/>
          <w:lang w:eastAsia="ru-RU"/>
          <w14:ligatures w14:val="none"/>
        </w:rPr>
        <w:lastRenderedPageBreak/>
        <w:t>послуг/територіальних центрів соціального обслуговування (надання соціальних послуг). На даний час в них перебуває 313 осіб.</w:t>
      </w:r>
    </w:p>
    <w:p w14:paraId="446ACB9E" w14:textId="22D1B4E3" w:rsidR="00301EBA" w:rsidRPr="005D692B" w:rsidRDefault="00301EBA" w:rsidP="00301EBA">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У</w:t>
      </w:r>
      <w:r w:rsidRPr="005D692B">
        <w:rPr>
          <w:rFonts w:ascii="Times New Roman" w:eastAsia="Times New Roman" w:hAnsi="Times New Roman" w:cs="Times New Roman"/>
          <w:bCs/>
          <w:kern w:val="0"/>
          <w:sz w:val="28"/>
          <w:szCs w:val="28"/>
          <w:lang w:eastAsia="ru-RU"/>
          <w14:ligatures w14:val="none"/>
        </w:rPr>
        <w:t xml:space="preserve"> 11 громадах області функціонують Центри життєстійкості</w:t>
      </w:r>
      <w:r w:rsidR="00DB7E49" w:rsidRPr="005D692B">
        <w:rPr>
          <w:rFonts w:ascii="Times New Roman" w:eastAsia="Times New Roman" w:hAnsi="Times New Roman" w:cs="Times New Roman"/>
          <w:bCs/>
          <w:kern w:val="0"/>
          <w:sz w:val="28"/>
          <w:szCs w:val="28"/>
          <w:lang w:eastAsia="ru-RU"/>
          <w14:ligatures w14:val="none"/>
        </w:rPr>
        <w:t>,</w:t>
      </w:r>
      <w:r w:rsidRPr="005D692B">
        <w:rPr>
          <w:rFonts w:ascii="Times New Roman" w:eastAsia="Times New Roman" w:hAnsi="Times New Roman" w:cs="Times New Roman"/>
          <w:bCs/>
          <w:kern w:val="0"/>
          <w:sz w:val="28"/>
          <w:szCs w:val="28"/>
          <w:lang w:eastAsia="ru-RU"/>
          <w14:ligatures w14:val="none"/>
        </w:rPr>
        <w:t xml:space="preserve"> в яких надається комплексна послуга з формування життєстійкості.</w:t>
      </w:r>
    </w:p>
    <w:p w14:paraId="117138C9" w14:textId="61172808" w:rsidR="00440B2E" w:rsidRPr="005D692B" w:rsidRDefault="00440B2E" w:rsidP="00DB7E49">
      <w:pPr>
        <w:tabs>
          <w:tab w:val="left" w:pos="6521"/>
        </w:tabs>
        <w:spacing w:after="0" w:line="240" w:lineRule="auto"/>
        <w:ind w:right="-58" w:firstLine="567"/>
        <w:jc w:val="both"/>
        <w:rPr>
          <w:rFonts w:ascii="Times New Roman" w:eastAsia="Times New Roman" w:hAnsi="Times New Roman" w:cs="Times New Roman"/>
          <w:sz w:val="28"/>
          <w:szCs w:val="28"/>
          <w:lang w:eastAsia="ru-RU"/>
          <w14:ligatures w14:val="none"/>
        </w:rPr>
      </w:pPr>
      <w:r w:rsidRPr="005D692B">
        <w:rPr>
          <w:rFonts w:ascii="Times New Roman" w:eastAsia="Times New Roman" w:hAnsi="Times New Roman" w:cs="Times New Roman"/>
          <w:sz w:val="28"/>
          <w:szCs w:val="28"/>
          <w:lang w:eastAsia="ru-RU"/>
          <w14:ligatures w14:val="none"/>
        </w:rPr>
        <w:t>В області нараховується (за оперативними даними) 1</w:t>
      </w:r>
      <w:r w:rsidR="00091E78" w:rsidRPr="005D692B">
        <w:rPr>
          <w:rFonts w:ascii="Times New Roman" w:eastAsia="Times New Roman" w:hAnsi="Times New Roman" w:cs="Times New Roman"/>
          <w:sz w:val="28"/>
          <w:szCs w:val="28"/>
          <w:lang w:eastAsia="ru-RU"/>
          <w14:ligatures w14:val="none"/>
        </w:rPr>
        <w:t>795</w:t>
      </w:r>
      <w:r w:rsidRPr="005D692B">
        <w:rPr>
          <w:rFonts w:ascii="Times New Roman" w:eastAsia="Times New Roman" w:hAnsi="Times New Roman" w:cs="Times New Roman"/>
          <w:sz w:val="28"/>
          <w:szCs w:val="28"/>
          <w:lang w:eastAsia="ru-RU"/>
          <w14:ligatures w14:val="none"/>
        </w:rPr>
        <w:t xml:space="preserve"> дітей-сиріт, дітей, позбавлених батьківського піклування, з числа яких 1</w:t>
      </w:r>
      <w:r w:rsidR="00091E78" w:rsidRPr="005D692B">
        <w:rPr>
          <w:rFonts w:ascii="Times New Roman" w:eastAsia="Times New Roman" w:hAnsi="Times New Roman" w:cs="Times New Roman"/>
          <w:sz w:val="28"/>
          <w:szCs w:val="28"/>
          <w:lang w:eastAsia="ru-RU"/>
          <w14:ligatures w14:val="none"/>
        </w:rPr>
        <w:t>684</w:t>
      </w:r>
      <w:r w:rsidR="0081149E" w:rsidRPr="005D692B">
        <w:rPr>
          <w:rFonts w:ascii="Times New Roman" w:eastAsia="Times New Roman" w:hAnsi="Times New Roman" w:cs="Times New Roman"/>
          <w:sz w:val="28"/>
          <w:szCs w:val="28"/>
          <w:lang w:eastAsia="ru-RU"/>
          <w14:ligatures w14:val="none"/>
        </w:rPr>
        <w:t xml:space="preserve"> </w:t>
      </w:r>
      <w:r w:rsidRPr="005D692B">
        <w:rPr>
          <w:rFonts w:ascii="Times New Roman" w:eastAsia="Times New Roman" w:hAnsi="Times New Roman" w:cs="Times New Roman"/>
          <w:sz w:val="28"/>
          <w:szCs w:val="28"/>
          <w:lang w:eastAsia="ru-RU"/>
          <w14:ligatures w14:val="none"/>
        </w:rPr>
        <w:t>(або 9</w:t>
      </w:r>
      <w:r w:rsidR="00091E78" w:rsidRPr="005D692B">
        <w:rPr>
          <w:rFonts w:ascii="Times New Roman" w:eastAsia="Times New Roman" w:hAnsi="Times New Roman" w:cs="Times New Roman"/>
          <w:sz w:val="28"/>
          <w:szCs w:val="28"/>
          <w:lang w:eastAsia="ru-RU"/>
          <w14:ligatures w14:val="none"/>
        </w:rPr>
        <w:t>3</w:t>
      </w:r>
      <w:r w:rsidRPr="005D692B">
        <w:rPr>
          <w:rFonts w:ascii="Times New Roman" w:eastAsia="Times New Roman" w:hAnsi="Times New Roman" w:cs="Times New Roman"/>
          <w:sz w:val="28"/>
          <w:szCs w:val="28"/>
          <w:lang w:eastAsia="ru-RU"/>
          <w14:ligatures w14:val="none"/>
        </w:rPr>
        <w:t>,8%) перебувають у родинах (1</w:t>
      </w:r>
      <w:r w:rsidR="00AA50BC" w:rsidRPr="005D692B">
        <w:rPr>
          <w:rFonts w:ascii="Times New Roman" w:eastAsia="Times New Roman" w:hAnsi="Times New Roman" w:cs="Times New Roman"/>
          <w:sz w:val="28"/>
          <w:szCs w:val="28"/>
          <w:lang w:eastAsia="ru-RU"/>
          <w14:ligatures w14:val="none"/>
        </w:rPr>
        <w:t>170</w:t>
      </w:r>
      <w:r w:rsidRPr="005D692B">
        <w:rPr>
          <w:rFonts w:ascii="Times New Roman" w:eastAsia="Times New Roman" w:hAnsi="Times New Roman" w:cs="Times New Roman"/>
          <w:sz w:val="28"/>
          <w:szCs w:val="28"/>
          <w:lang w:eastAsia="ru-RU"/>
          <w14:ligatures w14:val="none"/>
        </w:rPr>
        <w:t xml:space="preserve"> – у сім`ях опікунів, піклувальників, </w:t>
      </w:r>
      <w:r w:rsidR="00AA50BC" w:rsidRPr="005D692B">
        <w:rPr>
          <w:rFonts w:ascii="Times New Roman" w:eastAsia="Times New Roman" w:hAnsi="Times New Roman" w:cs="Times New Roman"/>
          <w:sz w:val="28"/>
          <w:szCs w:val="28"/>
          <w:lang w:eastAsia="ru-RU"/>
          <w14:ligatures w14:val="none"/>
        </w:rPr>
        <w:t>218</w:t>
      </w:r>
      <w:r w:rsidRPr="005D692B">
        <w:rPr>
          <w:rFonts w:ascii="Times New Roman" w:eastAsia="Times New Roman" w:hAnsi="Times New Roman" w:cs="Times New Roman"/>
          <w:sz w:val="28"/>
          <w:szCs w:val="28"/>
          <w:lang w:eastAsia="ru-RU"/>
          <w14:ligatures w14:val="none"/>
        </w:rPr>
        <w:t xml:space="preserve"> дітей-вихованців у </w:t>
      </w:r>
      <w:r w:rsidR="00AA50BC" w:rsidRPr="005D692B">
        <w:rPr>
          <w:rFonts w:ascii="Times New Roman" w:eastAsia="Times New Roman" w:hAnsi="Times New Roman" w:cs="Times New Roman"/>
          <w:sz w:val="28"/>
          <w:szCs w:val="28"/>
          <w:lang w:eastAsia="ru-RU"/>
          <w14:ligatures w14:val="none"/>
        </w:rPr>
        <w:t>29</w:t>
      </w:r>
      <w:r w:rsidRPr="005D692B">
        <w:rPr>
          <w:rFonts w:ascii="Times New Roman" w:eastAsia="Times New Roman" w:hAnsi="Times New Roman" w:cs="Times New Roman"/>
          <w:sz w:val="28"/>
          <w:szCs w:val="28"/>
          <w:lang w:eastAsia="ru-RU"/>
          <w14:ligatures w14:val="none"/>
        </w:rPr>
        <w:t xml:space="preserve"> дитяч</w:t>
      </w:r>
      <w:r w:rsidR="00AA50BC" w:rsidRPr="005D692B">
        <w:rPr>
          <w:rFonts w:ascii="Times New Roman" w:eastAsia="Times New Roman" w:hAnsi="Times New Roman" w:cs="Times New Roman"/>
          <w:sz w:val="28"/>
          <w:szCs w:val="28"/>
          <w:lang w:eastAsia="ru-RU"/>
          <w14:ligatures w14:val="none"/>
        </w:rPr>
        <w:t>их</w:t>
      </w:r>
      <w:r w:rsidRPr="005D692B">
        <w:rPr>
          <w:rFonts w:ascii="Times New Roman" w:eastAsia="Times New Roman" w:hAnsi="Times New Roman" w:cs="Times New Roman"/>
          <w:sz w:val="28"/>
          <w:szCs w:val="28"/>
          <w:lang w:eastAsia="ru-RU"/>
          <w14:ligatures w14:val="none"/>
        </w:rPr>
        <w:t xml:space="preserve"> будин</w:t>
      </w:r>
      <w:r w:rsidR="00AA50BC" w:rsidRPr="005D692B">
        <w:rPr>
          <w:rFonts w:ascii="Times New Roman" w:eastAsia="Times New Roman" w:hAnsi="Times New Roman" w:cs="Times New Roman"/>
          <w:sz w:val="28"/>
          <w:szCs w:val="28"/>
          <w:lang w:eastAsia="ru-RU"/>
          <w14:ligatures w14:val="none"/>
        </w:rPr>
        <w:t>ках</w:t>
      </w:r>
      <w:r w:rsidRPr="005D692B">
        <w:rPr>
          <w:rFonts w:ascii="Times New Roman" w:eastAsia="Times New Roman" w:hAnsi="Times New Roman" w:cs="Times New Roman"/>
          <w:sz w:val="28"/>
          <w:szCs w:val="28"/>
          <w:lang w:eastAsia="ru-RU"/>
          <w14:ligatures w14:val="none"/>
        </w:rPr>
        <w:t xml:space="preserve"> сімейного типу (ДБСТ), 2</w:t>
      </w:r>
      <w:r w:rsidR="00AA50BC" w:rsidRPr="005D692B">
        <w:rPr>
          <w:rFonts w:ascii="Times New Roman" w:eastAsia="Times New Roman" w:hAnsi="Times New Roman" w:cs="Times New Roman"/>
          <w:sz w:val="28"/>
          <w:szCs w:val="28"/>
          <w:lang w:eastAsia="ru-RU"/>
          <w14:ligatures w14:val="none"/>
        </w:rPr>
        <w:t>96</w:t>
      </w:r>
      <w:r w:rsidRPr="005D692B">
        <w:rPr>
          <w:rFonts w:ascii="Times New Roman" w:eastAsia="Times New Roman" w:hAnsi="Times New Roman" w:cs="Times New Roman"/>
          <w:sz w:val="28"/>
          <w:szCs w:val="28"/>
          <w:lang w:eastAsia="ru-RU"/>
          <w14:ligatures w14:val="none"/>
        </w:rPr>
        <w:t xml:space="preserve">  д</w:t>
      </w:r>
      <w:r w:rsidR="00AA50BC" w:rsidRPr="005D692B">
        <w:rPr>
          <w:rFonts w:ascii="Times New Roman" w:eastAsia="Times New Roman" w:hAnsi="Times New Roman" w:cs="Times New Roman"/>
          <w:sz w:val="28"/>
          <w:szCs w:val="28"/>
          <w:lang w:eastAsia="ru-RU"/>
          <w14:ligatures w14:val="none"/>
        </w:rPr>
        <w:t>ітей</w:t>
      </w:r>
      <w:r w:rsidR="0081149E" w:rsidRPr="005D692B">
        <w:rPr>
          <w:rFonts w:ascii="Times New Roman" w:eastAsia="Times New Roman" w:hAnsi="Times New Roman" w:cs="Times New Roman"/>
          <w:sz w:val="28"/>
          <w:szCs w:val="28"/>
          <w:lang w:eastAsia="ru-RU"/>
          <w14:ligatures w14:val="none"/>
        </w:rPr>
        <w:t xml:space="preserve"> –</w:t>
      </w:r>
      <w:r w:rsidRPr="005D692B">
        <w:rPr>
          <w:rFonts w:ascii="Times New Roman" w:eastAsia="Times New Roman" w:hAnsi="Times New Roman" w:cs="Times New Roman"/>
          <w:sz w:val="28"/>
          <w:szCs w:val="28"/>
          <w:lang w:eastAsia="ru-RU"/>
          <w14:ligatures w14:val="none"/>
        </w:rPr>
        <w:t xml:space="preserve"> у </w:t>
      </w:r>
      <w:r w:rsidR="00C42DCC">
        <w:rPr>
          <w:rFonts w:ascii="Times New Roman" w:eastAsia="Times New Roman" w:hAnsi="Times New Roman" w:cs="Times New Roman"/>
          <w:sz w:val="28"/>
          <w:szCs w:val="28"/>
          <w:lang w:eastAsia="ru-RU"/>
          <w14:ligatures w14:val="none"/>
        </w:rPr>
        <w:br/>
      </w:r>
      <w:r w:rsidRPr="005D692B">
        <w:rPr>
          <w:rFonts w:ascii="Times New Roman" w:eastAsia="Times New Roman" w:hAnsi="Times New Roman" w:cs="Times New Roman"/>
          <w:sz w:val="28"/>
          <w:szCs w:val="28"/>
          <w:lang w:eastAsia="ru-RU"/>
          <w14:ligatures w14:val="none"/>
        </w:rPr>
        <w:t>17</w:t>
      </w:r>
      <w:r w:rsidR="00AA50BC" w:rsidRPr="005D692B">
        <w:rPr>
          <w:rFonts w:ascii="Times New Roman" w:eastAsia="Times New Roman" w:hAnsi="Times New Roman" w:cs="Times New Roman"/>
          <w:sz w:val="28"/>
          <w:szCs w:val="28"/>
          <w:lang w:eastAsia="ru-RU"/>
          <w14:ligatures w14:val="none"/>
        </w:rPr>
        <w:t>8</w:t>
      </w:r>
      <w:r w:rsidRPr="005D692B">
        <w:rPr>
          <w:rFonts w:ascii="Times New Roman" w:eastAsia="Times New Roman" w:hAnsi="Times New Roman" w:cs="Times New Roman"/>
          <w:sz w:val="28"/>
          <w:szCs w:val="28"/>
          <w:lang w:eastAsia="ru-RU"/>
          <w14:ligatures w14:val="none"/>
        </w:rPr>
        <w:t xml:space="preserve"> прийомних сім`ях (ПС), 1</w:t>
      </w:r>
      <w:r w:rsidR="00AA50BC" w:rsidRPr="005D692B">
        <w:rPr>
          <w:rFonts w:ascii="Times New Roman" w:eastAsia="Times New Roman" w:hAnsi="Times New Roman" w:cs="Times New Roman"/>
          <w:sz w:val="28"/>
          <w:szCs w:val="28"/>
          <w:lang w:eastAsia="ru-RU"/>
          <w14:ligatures w14:val="none"/>
        </w:rPr>
        <w:t>20</w:t>
      </w:r>
      <w:r w:rsidRPr="005D692B">
        <w:rPr>
          <w:rFonts w:ascii="Times New Roman" w:eastAsia="Times New Roman" w:hAnsi="Times New Roman" w:cs="Times New Roman"/>
          <w:sz w:val="28"/>
          <w:szCs w:val="28"/>
          <w:lang w:eastAsia="ru-RU"/>
          <w14:ligatures w14:val="none"/>
        </w:rPr>
        <w:t xml:space="preserve"> дітей такої категорії знаходяться у закладах інституційного догляду та ще потребують влаштування у сімейні форми виховання.</w:t>
      </w:r>
    </w:p>
    <w:p w14:paraId="0E04ED5E" w14:textId="23A49587" w:rsidR="00091E78" w:rsidRPr="005D692B" w:rsidRDefault="00B54461" w:rsidP="00DB7E49">
      <w:pPr>
        <w:tabs>
          <w:tab w:val="left" w:pos="6521"/>
          <w:tab w:val="left" w:pos="9356"/>
        </w:tabs>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Незважаючи на всі виклики та труднощі військового часу, суттєво активізується робота стосовно влаштування дітей у сім’ї</w:t>
      </w:r>
      <w:r w:rsidR="0081149E"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w:t>
      </w:r>
      <w:r w:rsidR="0081149E" w:rsidRPr="005D692B">
        <w:rPr>
          <w:rFonts w:ascii="Times New Roman" w:eastAsia="Times New Roman" w:hAnsi="Times New Roman" w:cs="Times New Roman"/>
          <w:kern w:val="0"/>
          <w:sz w:val="28"/>
          <w:szCs w:val="28"/>
          <w:lang w:eastAsia="ru-RU"/>
          <w14:ligatures w14:val="none"/>
        </w:rPr>
        <w:t>П</w:t>
      </w:r>
      <w:r w:rsidR="00AA50BC" w:rsidRPr="005D692B">
        <w:rPr>
          <w:rFonts w:ascii="Times New Roman" w:eastAsia="Times New Roman" w:hAnsi="Times New Roman" w:cs="Times New Roman"/>
          <w:kern w:val="0"/>
          <w:sz w:val="28"/>
          <w:szCs w:val="28"/>
          <w:lang w:eastAsia="ru-RU"/>
          <w14:ligatures w14:val="none"/>
        </w:rPr>
        <w:t>ротягом січня-серпня</w:t>
      </w:r>
      <w:r w:rsidRPr="005D692B">
        <w:rPr>
          <w:rFonts w:ascii="Times New Roman" w:eastAsia="Times New Roman" w:hAnsi="Times New Roman" w:cs="Times New Roman"/>
          <w:kern w:val="0"/>
          <w:sz w:val="28"/>
          <w:szCs w:val="28"/>
          <w:lang w:eastAsia="ru-RU"/>
          <w14:ligatures w14:val="none"/>
        </w:rPr>
        <w:t xml:space="preserve"> 202</w:t>
      </w:r>
      <w:r w:rsidR="00AA50BC" w:rsidRPr="005D692B">
        <w:rPr>
          <w:rFonts w:ascii="Times New Roman" w:eastAsia="Times New Roman" w:hAnsi="Times New Roman" w:cs="Times New Roman"/>
          <w:kern w:val="0"/>
          <w:sz w:val="28"/>
          <w:szCs w:val="28"/>
          <w:lang w:eastAsia="ru-RU"/>
          <w14:ligatures w14:val="none"/>
        </w:rPr>
        <w:t>5</w:t>
      </w:r>
      <w:r w:rsidRPr="005D692B">
        <w:rPr>
          <w:rFonts w:ascii="Times New Roman" w:eastAsia="Times New Roman" w:hAnsi="Times New Roman" w:cs="Times New Roman"/>
          <w:kern w:val="0"/>
          <w:sz w:val="28"/>
          <w:szCs w:val="28"/>
          <w:lang w:eastAsia="ru-RU"/>
          <w14:ligatures w14:val="none"/>
        </w:rPr>
        <w:t xml:space="preserve"> року в області усиновлено </w:t>
      </w:r>
      <w:r w:rsidR="00AA50BC" w:rsidRPr="005D692B">
        <w:rPr>
          <w:rFonts w:ascii="Times New Roman" w:eastAsia="Times New Roman" w:hAnsi="Times New Roman" w:cs="Times New Roman"/>
          <w:kern w:val="0"/>
          <w:sz w:val="28"/>
          <w:szCs w:val="28"/>
          <w:lang w:eastAsia="ru-RU"/>
          <w14:ligatures w14:val="none"/>
        </w:rPr>
        <w:t>29</w:t>
      </w:r>
      <w:r w:rsidRPr="005D692B">
        <w:rPr>
          <w:rFonts w:ascii="Times New Roman" w:eastAsia="Times New Roman" w:hAnsi="Times New Roman" w:cs="Times New Roman"/>
          <w:kern w:val="0"/>
          <w:sz w:val="28"/>
          <w:szCs w:val="28"/>
          <w:lang w:eastAsia="ru-RU"/>
          <w14:ligatures w14:val="none"/>
        </w:rPr>
        <w:t xml:space="preserve"> </w:t>
      </w:r>
      <w:r w:rsidR="00AA50BC" w:rsidRPr="005D692B">
        <w:rPr>
          <w:rFonts w:ascii="Times New Roman" w:eastAsia="Times New Roman" w:hAnsi="Times New Roman" w:cs="Times New Roman"/>
          <w:kern w:val="0"/>
          <w:sz w:val="28"/>
          <w:szCs w:val="28"/>
          <w:lang w:eastAsia="ru-RU"/>
          <w14:ligatures w14:val="none"/>
        </w:rPr>
        <w:t>дітей</w:t>
      </w:r>
      <w:r w:rsidRPr="005D692B">
        <w:rPr>
          <w:rFonts w:ascii="Times New Roman" w:eastAsia="Times New Roman" w:hAnsi="Times New Roman" w:cs="Times New Roman"/>
          <w:kern w:val="0"/>
          <w:sz w:val="28"/>
          <w:szCs w:val="28"/>
          <w:lang w:eastAsia="ru-RU"/>
          <w14:ligatures w14:val="none"/>
        </w:rPr>
        <w:t xml:space="preserve">, у ДБСТ, ПС – </w:t>
      </w:r>
      <w:r w:rsidR="0081149E" w:rsidRPr="005D692B">
        <w:rPr>
          <w:rFonts w:ascii="Times New Roman" w:eastAsia="Times New Roman" w:hAnsi="Times New Roman" w:cs="Times New Roman"/>
          <w:kern w:val="0"/>
          <w:sz w:val="28"/>
          <w:szCs w:val="28"/>
          <w:lang w:eastAsia="ru-RU"/>
          <w14:ligatures w14:val="none"/>
        </w:rPr>
        <w:t xml:space="preserve"> влаштовано </w:t>
      </w:r>
      <w:r w:rsidR="00AA50BC" w:rsidRPr="005D692B">
        <w:rPr>
          <w:rFonts w:ascii="Times New Roman" w:eastAsia="Times New Roman" w:hAnsi="Times New Roman" w:cs="Times New Roman"/>
          <w:kern w:val="0"/>
          <w:sz w:val="28"/>
          <w:szCs w:val="28"/>
          <w:lang w:eastAsia="ru-RU"/>
          <w14:ligatures w14:val="none"/>
        </w:rPr>
        <w:t>36</w:t>
      </w:r>
      <w:r w:rsidR="0081149E" w:rsidRPr="005D692B">
        <w:rPr>
          <w:rFonts w:ascii="Times New Roman" w:eastAsia="Times New Roman" w:hAnsi="Times New Roman" w:cs="Times New Roman"/>
          <w:kern w:val="0"/>
          <w:sz w:val="28"/>
          <w:szCs w:val="28"/>
          <w:lang w:eastAsia="ru-RU"/>
          <w14:ligatures w14:val="none"/>
        </w:rPr>
        <w:t xml:space="preserve"> дітей</w:t>
      </w:r>
      <w:r w:rsidRPr="005D692B">
        <w:rPr>
          <w:rFonts w:ascii="Times New Roman" w:eastAsia="Times New Roman" w:hAnsi="Times New Roman" w:cs="Times New Roman"/>
          <w:kern w:val="0"/>
          <w:sz w:val="28"/>
          <w:szCs w:val="28"/>
          <w:lang w:eastAsia="ru-RU"/>
          <w14:ligatures w14:val="none"/>
        </w:rPr>
        <w:t xml:space="preserve">, </w:t>
      </w:r>
      <w:r w:rsidR="00AA50BC" w:rsidRPr="005D692B">
        <w:rPr>
          <w:rFonts w:ascii="Times New Roman" w:eastAsia="Times New Roman" w:hAnsi="Times New Roman" w:cs="Times New Roman"/>
          <w:kern w:val="0"/>
          <w:sz w:val="28"/>
          <w:szCs w:val="28"/>
          <w:lang w:eastAsia="ru-RU"/>
          <w14:ligatures w14:val="none"/>
        </w:rPr>
        <w:t xml:space="preserve"> </w:t>
      </w:r>
      <w:r w:rsidR="00091E78" w:rsidRPr="005D692B">
        <w:rPr>
          <w:rFonts w:ascii="Times New Roman" w:eastAsia="Times New Roman" w:hAnsi="Times New Roman" w:cs="Times New Roman"/>
          <w:kern w:val="0"/>
          <w:sz w:val="28"/>
          <w:szCs w:val="28"/>
          <w:lang w:eastAsia="ru-RU"/>
          <w14:ligatures w14:val="none"/>
        </w:rPr>
        <w:t>у родини опікунів,</w:t>
      </w:r>
      <w:r w:rsidR="00AA50BC" w:rsidRPr="005D692B">
        <w:rPr>
          <w:rFonts w:ascii="Times New Roman" w:eastAsia="Times New Roman" w:hAnsi="Times New Roman" w:cs="Times New Roman"/>
          <w:kern w:val="0"/>
          <w:sz w:val="28"/>
          <w:szCs w:val="28"/>
          <w:lang w:eastAsia="ru-RU"/>
          <w14:ligatures w14:val="none"/>
        </w:rPr>
        <w:t xml:space="preserve"> </w:t>
      </w:r>
      <w:r w:rsidR="00091E78" w:rsidRPr="005D692B">
        <w:rPr>
          <w:rFonts w:ascii="Times New Roman" w:eastAsia="Times New Roman" w:hAnsi="Times New Roman" w:cs="Times New Roman"/>
          <w:kern w:val="0"/>
          <w:sz w:val="28"/>
          <w:szCs w:val="28"/>
          <w:lang w:eastAsia="ru-RU"/>
          <w14:ligatures w14:val="none"/>
        </w:rPr>
        <w:t>піклувальників – 121; повернуто біологічним батькам – 8.</w:t>
      </w:r>
    </w:p>
    <w:p w14:paraId="029D7E30" w14:textId="50679A84" w:rsidR="00091E78" w:rsidRPr="005D692B" w:rsidRDefault="00091E78" w:rsidP="00DB7E49">
      <w:pPr>
        <w:tabs>
          <w:tab w:val="left" w:pos="6521"/>
          <w:tab w:val="left" w:pos="9356"/>
        </w:tabs>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Вжиті заходи дозволили збільшити охоплення дітей-сиріт, дітей,</w:t>
      </w:r>
      <w:r w:rsidR="0081149E"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позбавлених</w:t>
      </w:r>
      <w:r w:rsidR="00AA50BC"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 xml:space="preserve">батьківського піклування, сімейними формами виховання на </w:t>
      </w:r>
      <w:r w:rsidR="00243F2E"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2,0</w:t>
      </w:r>
      <w:r w:rsidR="0081149E" w:rsidRPr="005D692B">
        <w:rPr>
          <w:rFonts w:ascii="Times New Roman" w:eastAsia="Times New Roman" w:hAnsi="Times New Roman" w:cs="Times New Roman"/>
          <w:kern w:val="0"/>
          <w:sz w:val="28"/>
          <w:szCs w:val="28"/>
          <w:lang w:eastAsia="ru-RU"/>
          <w14:ligatures w14:val="none"/>
        </w:rPr>
        <w:t xml:space="preserve"> відсоткові пункти</w:t>
      </w:r>
      <w:r w:rsidRPr="005D692B">
        <w:rPr>
          <w:rFonts w:ascii="Times New Roman" w:eastAsia="Times New Roman" w:hAnsi="Times New Roman" w:cs="Times New Roman"/>
          <w:kern w:val="0"/>
          <w:sz w:val="28"/>
          <w:szCs w:val="28"/>
          <w:lang w:eastAsia="ru-RU"/>
          <w14:ligatures w14:val="none"/>
        </w:rPr>
        <w:t xml:space="preserve"> (з 91,8% до</w:t>
      </w:r>
      <w:r w:rsidR="00AA50BC"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 xml:space="preserve">93,8%); кількості ПС на 6,0% (з 168 до </w:t>
      </w:r>
      <w:r w:rsidR="00C42DCC">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178 одиниць</w:t>
      </w:r>
      <w:r w:rsidR="0081149E"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та прийомних дітей в них</w:t>
      </w:r>
      <w:r w:rsidR="00AA50BC"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на 6,5% (з 278 до 296 осіб</w:t>
      </w:r>
      <w:r w:rsidR="0081149E"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w:t>
      </w:r>
    </w:p>
    <w:p w14:paraId="07D3018E" w14:textId="319F8B1A" w:rsidR="00091E78" w:rsidRPr="005D692B" w:rsidRDefault="00AA50BC" w:rsidP="00DB7E49">
      <w:pPr>
        <w:tabs>
          <w:tab w:val="left" w:pos="6521"/>
          <w:tab w:val="left" w:pos="9356"/>
        </w:tabs>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Завдяки співпраці з МБО «Партнерство «Кожній дитині» за сприяння Дитячого фонду ООН (ЮНІСЕФ) в області розширюється мережа сімей патронатних вихователів. Даною послугою охоплені 19 територіальних громад (або 33,3% від їх загальної кількості в області). На 01.09.2024  функціонувало </w:t>
      </w:r>
      <w:r w:rsidR="00C42DCC">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 xml:space="preserve">26 родин патронатних вихователів, </w:t>
      </w:r>
      <w:r w:rsidR="0074170B" w:rsidRPr="005D692B">
        <w:rPr>
          <w:rFonts w:ascii="Times New Roman" w:eastAsia="Times New Roman" w:hAnsi="Times New Roman" w:cs="Times New Roman"/>
          <w:kern w:val="0"/>
          <w:sz w:val="28"/>
          <w:szCs w:val="28"/>
          <w:lang w:eastAsia="ru-RU"/>
          <w14:ligatures w14:val="none"/>
        </w:rPr>
        <w:t xml:space="preserve">станом на 01.09.2025 </w:t>
      </w:r>
      <w:r w:rsidRPr="005D692B">
        <w:rPr>
          <w:rFonts w:ascii="Times New Roman" w:eastAsia="Times New Roman" w:hAnsi="Times New Roman" w:cs="Times New Roman"/>
          <w:kern w:val="0"/>
          <w:sz w:val="28"/>
          <w:szCs w:val="28"/>
          <w:lang w:eastAsia="ru-RU"/>
          <w14:ligatures w14:val="none"/>
        </w:rPr>
        <w:t>– 35 (+34,6%)</w:t>
      </w:r>
      <w:r w:rsidR="0081149E"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w:t>
      </w:r>
      <w:r w:rsidR="0081149E" w:rsidRPr="005D692B">
        <w:rPr>
          <w:rFonts w:ascii="Times New Roman" w:eastAsia="Times New Roman" w:hAnsi="Times New Roman" w:cs="Times New Roman"/>
          <w:kern w:val="0"/>
          <w:sz w:val="28"/>
          <w:szCs w:val="28"/>
          <w:lang w:eastAsia="ru-RU"/>
          <w14:ligatures w14:val="none"/>
        </w:rPr>
        <w:t>П</w:t>
      </w:r>
      <w:r w:rsidRPr="005D692B">
        <w:rPr>
          <w:rFonts w:ascii="Times New Roman" w:eastAsia="Times New Roman" w:hAnsi="Times New Roman" w:cs="Times New Roman"/>
          <w:kern w:val="0"/>
          <w:sz w:val="28"/>
          <w:szCs w:val="28"/>
          <w:lang w:eastAsia="ru-RU"/>
          <w14:ligatures w14:val="none"/>
        </w:rPr>
        <w:t>ротягом 2025 року у такі сім’ї влаштовано 74 дитини. Всього з початку запровадження цієї послуги (у 2017 році) допомогу у патронатних родинах отримали 331 особа. Чернігівська область є одним з регіональних лідерів щодо розвитку патронату в Україні.</w:t>
      </w:r>
    </w:p>
    <w:p w14:paraId="6328CFE5" w14:textId="4578A408" w:rsidR="00B54461" w:rsidRPr="005D692B" w:rsidRDefault="00B54461" w:rsidP="00DB7E49">
      <w:pPr>
        <w:tabs>
          <w:tab w:val="left" w:pos="6521"/>
          <w:tab w:val="left" w:pos="9356"/>
        </w:tabs>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В області налічуються три центри соціально-психологічної реабілітації дітей (м. Чернігів, м. Ніжин, с. Хмільниця Чернігівського району</w:t>
      </w:r>
      <w:r w:rsidR="008248F4" w:rsidRPr="005D692B">
        <w:rPr>
          <w:rFonts w:ascii="Times New Roman" w:eastAsia="Times New Roman" w:hAnsi="Times New Roman" w:cs="Times New Roman"/>
          <w:kern w:val="0"/>
          <w:sz w:val="28"/>
          <w:szCs w:val="28"/>
          <w:lang w:eastAsia="ru-RU"/>
          <w14:ligatures w14:val="none"/>
        </w:rPr>
        <w:t>, де зараз отримують допомогу 50 вихованців</w:t>
      </w:r>
      <w:r w:rsidRPr="005D692B">
        <w:rPr>
          <w:rFonts w:ascii="Times New Roman" w:eastAsia="Times New Roman" w:hAnsi="Times New Roman" w:cs="Times New Roman"/>
          <w:kern w:val="0"/>
          <w:sz w:val="28"/>
          <w:szCs w:val="28"/>
          <w:lang w:eastAsia="ru-RU"/>
          <w14:ligatures w14:val="none"/>
        </w:rPr>
        <w:t>).</w:t>
      </w:r>
    </w:p>
    <w:p w14:paraId="7ED585AD" w14:textId="2D1ADF8F" w:rsidR="008248F4" w:rsidRPr="005D692B" w:rsidRDefault="008248F4" w:rsidP="00DB7E49">
      <w:pPr>
        <w:tabs>
          <w:tab w:val="left" w:pos="6521"/>
          <w:tab w:val="left" w:pos="9356"/>
        </w:tabs>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Під час активної фази бойових дій у березні 2022 року внаслідок артилерійських обстрілів зазнало пошкоджень приміщення Чернігівського центру соціально-психологічної реабілітації дітей (далі – Центр). За рахунок фонду ліквідації наслідків збройної агресії у 2023 році було розпочато капітальний ремонт приміщень Центру</w:t>
      </w:r>
      <w:r w:rsidR="0081149E"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На даний час ремонтні роботи завершені, з серпня 2025 року заклад відновив повноцінну діяльність, до нього вже влаштовано 12 дітей, які потребували допомоги.</w:t>
      </w:r>
    </w:p>
    <w:p w14:paraId="0EF45B97" w14:textId="25948301" w:rsidR="008248F4" w:rsidRPr="005D692B" w:rsidRDefault="008248F4" w:rsidP="00DB7E49">
      <w:pPr>
        <w:spacing w:after="0" w:line="240" w:lineRule="auto"/>
        <w:ind w:right="-58" w:firstLine="567"/>
        <w:jc w:val="both"/>
        <w:rPr>
          <w:rFonts w:ascii="Times New Roman" w:hAnsi="Times New Roman" w:cs="Times New Roman"/>
          <w:sz w:val="28"/>
          <w:szCs w:val="28"/>
        </w:rPr>
      </w:pPr>
      <w:r w:rsidRPr="005D692B">
        <w:rPr>
          <w:rFonts w:ascii="Times New Roman" w:eastAsia="Times New Roman" w:hAnsi="Times New Roman" w:cs="Times New Roman"/>
          <w:kern w:val="0"/>
          <w:sz w:val="28"/>
          <w:szCs w:val="28"/>
          <w:lang w:eastAsia="ru-RU"/>
          <w14:ligatures w14:val="none"/>
        </w:rPr>
        <w:t>Протягом 2025 року послуги з оздоровлення отримали 320 дітей області, які потребують особливої соціальної уваги та підтримки, в Державному</w:t>
      </w:r>
      <w:r w:rsidRPr="005D692B">
        <w:rPr>
          <w:rFonts w:ascii="Times New Roman" w:hAnsi="Times New Roman" w:cs="Times New Roman"/>
          <w:sz w:val="28"/>
          <w:szCs w:val="28"/>
        </w:rPr>
        <w:t xml:space="preserve"> підприємстві України «Міжнародний дитячий центр «Артек».</w:t>
      </w:r>
    </w:p>
    <w:p w14:paraId="178FD888" w14:textId="77777777" w:rsidR="0081149E" w:rsidRPr="005D692B" w:rsidRDefault="0081149E" w:rsidP="0081149E">
      <w:pPr>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Влітку 2025 року було забезпечено діяльність 70 таборів з денним перебуванням у навчальних закладах. Послугами з відпочинку забезпечено близько 6000 дітей області.</w:t>
      </w:r>
    </w:p>
    <w:p w14:paraId="389D4053" w14:textId="0E6B9246" w:rsidR="00030327" w:rsidRPr="005D692B" w:rsidRDefault="00030327" w:rsidP="00DB7E49">
      <w:pPr>
        <w:tabs>
          <w:tab w:val="left" w:pos="9356"/>
        </w:tabs>
        <w:spacing w:after="0" w:line="240" w:lineRule="auto"/>
        <w:ind w:right="-58" w:firstLine="539"/>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lastRenderedPageBreak/>
        <w:t>Питання соціального та правового захисту  ветеранів війни та членів їхніх сімей, а також сімей загиблих ветеранів війни, Захисників та Захисниць України належать до пріоритетних та покладене в основу нової ветеранської політики.</w:t>
      </w:r>
    </w:p>
    <w:p w14:paraId="7CA28CF7" w14:textId="5CA46005" w:rsidR="00030327" w:rsidRPr="005D692B" w:rsidRDefault="001F493A" w:rsidP="00DB7E49">
      <w:pPr>
        <w:tabs>
          <w:tab w:val="left" w:pos="9356"/>
        </w:tabs>
        <w:spacing w:after="0" w:line="240" w:lineRule="auto"/>
        <w:ind w:right="-58" w:firstLine="539"/>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Через активні бойові дії зростає кількість осіб</w:t>
      </w:r>
      <w:r w:rsidR="00B73278"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w:t>
      </w:r>
      <w:r w:rsidR="00B73278" w:rsidRPr="005D692B">
        <w:rPr>
          <w:rFonts w:ascii="Times New Roman" w:eastAsia="Times New Roman" w:hAnsi="Times New Roman" w:cs="Times New Roman"/>
          <w:kern w:val="0"/>
          <w:sz w:val="28"/>
          <w:szCs w:val="28"/>
          <w:lang w:eastAsia="ru-RU"/>
          <w14:ligatures w14:val="none"/>
        </w:rPr>
        <w:t>я</w:t>
      </w:r>
      <w:r w:rsidRPr="005D692B">
        <w:rPr>
          <w:rFonts w:ascii="Times New Roman" w:eastAsia="Times New Roman" w:hAnsi="Times New Roman" w:cs="Times New Roman"/>
          <w:kern w:val="0"/>
          <w:sz w:val="28"/>
          <w:szCs w:val="28"/>
          <w:lang w:eastAsia="ru-RU"/>
          <w14:ligatures w14:val="none"/>
        </w:rPr>
        <w:t xml:space="preserve">кі мають статус учасників бойових дій. </w:t>
      </w:r>
      <w:r w:rsidR="00030327" w:rsidRPr="005D692B">
        <w:rPr>
          <w:rFonts w:ascii="Times New Roman" w:eastAsia="Times New Roman" w:hAnsi="Times New Roman" w:cs="Times New Roman"/>
          <w:kern w:val="0"/>
          <w:sz w:val="28"/>
          <w:szCs w:val="28"/>
          <w:lang w:eastAsia="ru-RU"/>
          <w14:ligatures w14:val="none"/>
        </w:rPr>
        <w:t xml:space="preserve"> </w:t>
      </w:r>
    </w:p>
    <w:p w14:paraId="3FFAC28C" w14:textId="346A10DF" w:rsidR="001017AA" w:rsidRPr="005D692B" w:rsidRDefault="00743DC5" w:rsidP="00DB7E49">
      <w:pPr>
        <w:tabs>
          <w:tab w:val="left" w:pos="9356"/>
        </w:tabs>
        <w:spacing w:after="0" w:line="240" w:lineRule="auto"/>
        <w:ind w:right="-58" w:firstLine="539"/>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Надано якісну та повну соціальну підтримку ветеранам війни, членам їх сімей, членам сімей загиблих Захисників та Захисниць України, а саме: підвищено на ринку праці конкурентоспроможність не менше 15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організовано методичний супровід не менше 70  фахівців із супроводу ветеранів війни та демобілізованих осіб на місцях; забезпечено реалізацію прав не менше 50 ветеранів війни та членів їх родин, родин загиблих (померлих) Захисників та Захисниць на отримання грошової компенсації для придбання житла.</w:t>
      </w:r>
    </w:p>
    <w:p w14:paraId="035921A1" w14:textId="77777777" w:rsidR="007837F5" w:rsidRPr="005D692B" w:rsidRDefault="007837F5" w:rsidP="00DB7E49">
      <w:pPr>
        <w:tabs>
          <w:tab w:val="left" w:pos="9356"/>
        </w:tabs>
        <w:spacing w:after="120" w:line="240" w:lineRule="auto"/>
        <w:ind w:right="-58" w:firstLine="539"/>
        <w:jc w:val="both"/>
        <w:rPr>
          <w:rFonts w:ascii="Times New Roman" w:eastAsia="Times New Roman" w:hAnsi="Times New Roman" w:cs="Times New Roman"/>
          <w:b/>
          <w:i/>
          <w:kern w:val="0"/>
          <w:sz w:val="28"/>
          <w:szCs w:val="28"/>
          <w:lang w:eastAsia="ru-RU"/>
          <w14:ligatures w14:val="none"/>
        </w:rPr>
      </w:pPr>
    </w:p>
    <w:p w14:paraId="435EB274" w14:textId="0C751952" w:rsidR="00030327" w:rsidRPr="005D692B" w:rsidRDefault="00030327" w:rsidP="00DB7E49">
      <w:pPr>
        <w:tabs>
          <w:tab w:val="left" w:pos="9356"/>
        </w:tabs>
        <w:spacing w:after="120" w:line="240" w:lineRule="auto"/>
        <w:ind w:right="-58" w:firstLine="539"/>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Охорона здоров’я</w:t>
      </w:r>
    </w:p>
    <w:p w14:paraId="22F0E78E" w14:textId="0378A44D" w:rsidR="00030327" w:rsidRPr="005D692B" w:rsidRDefault="00030327" w:rsidP="00DB7E49">
      <w:pPr>
        <w:tabs>
          <w:tab w:val="left" w:pos="9356"/>
        </w:tabs>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Діяльність системи медичної допомоги області спрямована на збереження і зміцнення здоров</w:t>
      </w:r>
      <w:r w:rsidR="00183740"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я, забезпечення населення доступною і якісною медичною допомогою.</w:t>
      </w:r>
    </w:p>
    <w:p w14:paraId="721FAE5E" w14:textId="4E2A5FA6" w:rsidR="00F1353C" w:rsidRPr="005D692B" w:rsidRDefault="00F1353C" w:rsidP="00F1353C">
      <w:pPr>
        <w:shd w:val="clear" w:color="auto" w:fill="FFFFFF"/>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Станом на 30.09.2025 </w:t>
      </w:r>
      <w:r w:rsidRPr="005D692B">
        <w:rPr>
          <w:rFonts w:ascii="Times New Roman" w:eastAsia="Times New Roman" w:hAnsi="Times New Roman" w:cs="Times New Roman"/>
          <w:spacing w:val="-1"/>
          <w:kern w:val="0"/>
          <w:sz w:val="28"/>
          <w:szCs w:val="28"/>
          <w:lang w:eastAsia="uk-UA"/>
          <w14:ligatures w14:val="none"/>
        </w:rPr>
        <w:t>медична допомога мешканцям області надається</w:t>
      </w:r>
      <w:r w:rsidRPr="005D692B">
        <w:rPr>
          <w:rFonts w:ascii="Times New Roman" w:eastAsia="Times New Roman" w:hAnsi="Times New Roman" w:cs="Times New Roman"/>
          <w:kern w:val="0"/>
          <w:sz w:val="28"/>
          <w:szCs w:val="28"/>
          <w:lang w:eastAsia="uk-UA"/>
          <w14:ligatures w14:val="none"/>
        </w:rPr>
        <w:t xml:space="preserve"> у </w:t>
      </w:r>
      <w:r w:rsidR="00083494">
        <w:rPr>
          <w:rFonts w:ascii="Times New Roman" w:eastAsia="Times New Roman" w:hAnsi="Times New Roman" w:cs="Times New Roman"/>
          <w:kern w:val="0"/>
          <w:sz w:val="28"/>
          <w:szCs w:val="28"/>
          <w:lang w:eastAsia="uk-UA"/>
          <w14:ligatures w14:val="none"/>
        </w:rPr>
        <w:br/>
      </w:r>
      <w:r w:rsidRPr="005D692B">
        <w:rPr>
          <w:rFonts w:ascii="Times New Roman" w:eastAsia="Times New Roman" w:hAnsi="Times New Roman" w:cs="Times New Roman"/>
          <w:bCs/>
          <w:kern w:val="0"/>
          <w:sz w:val="28"/>
          <w:szCs w:val="28"/>
          <w:lang w:eastAsia="uk-UA"/>
          <w14:ligatures w14:val="none"/>
        </w:rPr>
        <w:t xml:space="preserve">82 </w:t>
      </w:r>
      <w:r w:rsidRPr="005D692B">
        <w:rPr>
          <w:rFonts w:ascii="Times New Roman" w:eastAsia="Times New Roman" w:hAnsi="Times New Roman" w:cs="Times New Roman"/>
          <w:kern w:val="0"/>
          <w:sz w:val="28"/>
          <w:szCs w:val="28"/>
          <w:lang w:eastAsia="uk-UA"/>
          <w14:ligatures w14:val="none"/>
        </w:rPr>
        <w:t xml:space="preserve">медичних закладах, зокрема, </w:t>
      </w:r>
      <w:r w:rsidRPr="005D692B">
        <w:rPr>
          <w:rFonts w:ascii="Times New Roman" w:eastAsia="Times New Roman" w:hAnsi="Times New Roman" w:cs="Times New Roman"/>
          <w:bCs/>
          <w:kern w:val="0"/>
          <w:sz w:val="28"/>
          <w:szCs w:val="28"/>
          <w:lang w:eastAsia="uk-UA"/>
          <w14:ligatures w14:val="none"/>
        </w:rPr>
        <w:t xml:space="preserve">11 </w:t>
      </w:r>
      <w:r w:rsidRPr="005D692B">
        <w:rPr>
          <w:rFonts w:ascii="Times New Roman" w:eastAsia="Times New Roman" w:hAnsi="Times New Roman" w:cs="Times New Roman"/>
          <w:kern w:val="0"/>
          <w:sz w:val="28"/>
          <w:szCs w:val="28"/>
          <w:lang w:eastAsia="uk-UA"/>
          <w14:ligatures w14:val="none"/>
        </w:rPr>
        <w:t>обласного підпорядкування, 29 районних і міських лікарнях, 2 пологових будинках, 36 центрах ПМСД, 3 стоматологічних поліклініках, 1</w:t>
      </w:r>
      <w:r w:rsidRPr="005D692B">
        <w:rPr>
          <w:rFonts w:ascii="Times New Roman" w:eastAsia="Times New Roman" w:hAnsi="Times New Roman" w:cs="Times New Roman"/>
          <w:spacing w:val="-1"/>
          <w:kern w:val="0"/>
          <w:sz w:val="28"/>
          <w:szCs w:val="28"/>
          <w:lang w:eastAsia="uk-UA"/>
          <w14:ligatures w14:val="none"/>
        </w:rPr>
        <w:t xml:space="preserve"> «Сімейній поліклініці»</w:t>
      </w:r>
      <w:r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Times New Roman" w:hAnsi="Times New Roman" w:cs="Times New Roman"/>
          <w:spacing w:val="-1"/>
          <w:kern w:val="0"/>
          <w:sz w:val="28"/>
          <w:szCs w:val="28"/>
          <w:lang w:eastAsia="uk-UA"/>
          <w14:ligatures w14:val="none"/>
        </w:rPr>
        <w:t>1</w:t>
      </w:r>
      <w:r w:rsidRPr="005D692B">
        <w:rPr>
          <w:rFonts w:ascii="Times New Roman" w:eastAsia="Times New Roman" w:hAnsi="Times New Roman" w:cs="Times New Roman"/>
          <w:kern w:val="0"/>
          <w:sz w:val="28"/>
          <w:szCs w:val="28"/>
          <w:lang w:eastAsia="uk-UA"/>
          <w14:ligatures w14:val="none"/>
        </w:rPr>
        <w:t xml:space="preserve"> лікарській амбулаторії сімейного типу (самостійній). До складу центрів первинної медико-санітарної допомоги входять 122 амбулаторії (з них 40 міських та 82 сільських) та 225 фельдшерських і фельдшерсько-акушерських пунктів. </w:t>
      </w:r>
    </w:p>
    <w:p w14:paraId="119F0514" w14:textId="057CE92E" w:rsidR="00F1353C" w:rsidRPr="005D692B" w:rsidRDefault="00F1353C" w:rsidP="00F1353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У комунальних закладах охорони здоров’я області працюють 2968 лікарів (31,22 на 10 тис. населення), 7026 середніх медичних працівників (73,9 на 10 тис. населення) та 31 спеціаліст з вищою немедичною освітою.</w:t>
      </w:r>
      <w:r w:rsidRPr="005D692B">
        <w:rPr>
          <w:rFonts w:ascii="Times New Roman" w:eastAsia="Times New Roman" w:hAnsi="Times New Roman" w:cs="Times New Roman"/>
          <w:color w:val="C00000"/>
          <w:kern w:val="0"/>
          <w:sz w:val="28"/>
          <w:szCs w:val="28"/>
          <w:lang w:eastAsia="uk-UA"/>
          <w14:ligatures w14:val="none"/>
        </w:rPr>
        <w:t xml:space="preserve"> </w:t>
      </w:r>
      <w:r w:rsidRPr="005D692B">
        <w:rPr>
          <w:rFonts w:ascii="Times New Roman" w:eastAsia="Times New Roman" w:hAnsi="Times New Roman" w:cs="Times New Roman"/>
          <w:kern w:val="0"/>
          <w:sz w:val="28"/>
          <w:szCs w:val="28"/>
          <w:lang w:eastAsia="uk-UA"/>
          <w14:ligatures w14:val="none"/>
        </w:rPr>
        <w:t>Показник укомплектованості посад лікарів становить 71,0%, середніх медичних працівників – 93,0%.</w:t>
      </w:r>
    </w:p>
    <w:p w14:paraId="36EB2066" w14:textId="2F5F2A40" w:rsidR="00F1353C" w:rsidRPr="005D692B" w:rsidRDefault="00F1353C" w:rsidP="00F1353C">
      <w:pPr>
        <w:spacing w:after="0" w:line="240" w:lineRule="auto"/>
        <w:ind w:firstLine="567"/>
        <w:contextualSpacing/>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Станом на 30.09.2025 ліжковий фонд медичних закладів області становить 6665 ліжок. Фактичне скорочення 18 ліжок відбулося в медичних закладах вторинного рівня надання медичної допомоги.</w:t>
      </w:r>
    </w:p>
    <w:p w14:paraId="4E74B7F8" w14:textId="3E5D9044" w:rsidR="00763FA2" w:rsidRPr="005D692B" w:rsidRDefault="00763FA2" w:rsidP="00763FA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Незважаючи на щорічне скорочення ліжкового фонду, показник забезпеченості на 10 тис. населення залишається найбільшим серед областей України і становить 70,</w:t>
      </w:r>
      <w:r w:rsidR="00F1353C" w:rsidRPr="005D692B">
        <w:rPr>
          <w:rFonts w:ascii="Times New Roman" w:eastAsia="Times New Roman" w:hAnsi="Times New Roman" w:cs="Times New Roman"/>
          <w:kern w:val="0"/>
          <w:sz w:val="28"/>
          <w:szCs w:val="28"/>
          <w:lang w:eastAsia="uk-UA"/>
          <w14:ligatures w14:val="none"/>
        </w:rPr>
        <w:t>1</w:t>
      </w:r>
      <w:r w:rsidRPr="005D692B">
        <w:rPr>
          <w:rFonts w:ascii="Times New Roman" w:eastAsia="Times New Roman" w:hAnsi="Times New Roman" w:cs="Times New Roman"/>
          <w:kern w:val="0"/>
          <w:sz w:val="28"/>
          <w:szCs w:val="28"/>
          <w:lang w:eastAsia="uk-UA"/>
          <w14:ligatures w14:val="none"/>
        </w:rPr>
        <w:t xml:space="preserve">. </w:t>
      </w:r>
    </w:p>
    <w:p w14:paraId="79059D2F" w14:textId="2AE3788B" w:rsidR="00763FA2" w:rsidRPr="005D692B" w:rsidRDefault="00763FA2" w:rsidP="00763FA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Після припинення активних бойових дій розпочато роботу щодо відновлення пошкоджених об’єктів медичних закладів області. </w:t>
      </w:r>
      <w:r w:rsidR="003E3A3A" w:rsidRPr="005D692B">
        <w:rPr>
          <w:rFonts w:ascii="Times New Roman" w:eastAsia="Times New Roman" w:hAnsi="Times New Roman" w:cs="Times New Roman"/>
          <w:kern w:val="0"/>
          <w:sz w:val="28"/>
          <w:szCs w:val="28"/>
          <w:lang w:eastAsia="uk-UA"/>
          <w14:ligatures w14:val="none"/>
        </w:rPr>
        <w:t>На це спрямовано</w:t>
      </w:r>
      <w:r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Times New Roman" w:hAnsi="Times New Roman" w:cs="Times New Roman"/>
          <w:bCs/>
          <w:kern w:val="0"/>
          <w:sz w:val="28"/>
          <w:szCs w:val="28"/>
          <w:shd w:val="clear" w:color="auto" w:fill="FFFFFF"/>
          <w:lang w:eastAsia="uk-UA"/>
          <w14:ligatures w14:val="none"/>
        </w:rPr>
        <w:t>264,8 млн</w:t>
      </w:r>
      <w:r w:rsidRPr="005D692B">
        <w:rPr>
          <w:rFonts w:ascii="Times New Roman" w:eastAsia="Times New Roman" w:hAnsi="Times New Roman" w:cs="Times New Roman"/>
          <w:kern w:val="0"/>
          <w:sz w:val="28"/>
          <w:szCs w:val="28"/>
          <w:lang w:eastAsia="uk-UA"/>
          <w14:ligatures w14:val="none"/>
        </w:rPr>
        <w:t xml:space="preserve"> гривень.</w:t>
      </w:r>
    </w:p>
    <w:p w14:paraId="5CFF9844" w14:textId="0FA0DF55" w:rsidR="00763FA2" w:rsidRPr="005D692B" w:rsidRDefault="00763FA2" w:rsidP="00763FA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Для відновлення пошкодженої інфраструктури </w:t>
      </w:r>
      <w:r w:rsidR="003E3A3A" w:rsidRPr="005D692B">
        <w:rPr>
          <w:rFonts w:ascii="Times New Roman" w:eastAsia="Times New Roman" w:hAnsi="Times New Roman" w:cs="Times New Roman"/>
          <w:kern w:val="0"/>
          <w:sz w:val="28"/>
          <w:szCs w:val="28"/>
          <w:lang w:eastAsia="uk-UA"/>
          <w14:ligatures w14:val="none"/>
        </w:rPr>
        <w:t>у сфері</w:t>
      </w:r>
      <w:r w:rsidRPr="005D692B">
        <w:rPr>
          <w:rFonts w:ascii="Times New Roman" w:eastAsia="Times New Roman" w:hAnsi="Times New Roman" w:cs="Times New Roman"/>
          <w:kern w:val="0"/>
          <w:sz w:val="28"/>
          <w:szCs w:val="28"/>
          <w:lang w:eastAsia="uk-UA"/>
          <w14:ligatures w14:val="none"/>
        </w:rPr>
        <w:t xml:space="preserve"> охорони здоров’я спрямовано коштів державного бюджету </w:t>
      </w:r>
      <w:r w:rsidRPr="005D692B">
        <w:rPr>
          <w:rFonts w:ascii="Times New Roman" w:eastAsia="Times New Roman" w:hAnsi="Times New Roman" w:cs="Times New Roman"/>
          <w:bCs/>
          <w:kern w:val="0"/>
          <w:sz w:val="28"/>
          <w:szCs w:val="28"/>
          <w:shd w:val="clear" w:color="auto" w:fill="FFFFFF"/>
          <w:lang w:eastAsia="uk-UA"/>
          <w14:ligatures w14:val="none"/>
        </w:rPr>
        <w:t>6</w:t>
      </w:r>
      <w:r w:rsidR="00FA6C06" w:rsidRPr="005D692B">
        <w:rPr>
          <w:rFonts w:ascii="Times New Roman" w:eastAsia="Times New Roman" w:hAnsi="Times New Roman" w:cs="Times New Roman"/>
          <w:bCs/>
          <w:kern w:val="0"/>
          <w:sz w:val="28"/>
          <w:szCs w:val="28"/>
          <w:shd w:val="clear" w:color="auto" w:fill="FFFFFF"/>
          <w:lang w:eastAsia="uk-UA"/>
          <w14:ligatures w14:val="none"/>
        </w:rPr>
        <w:t>0,9</w:t>
      </w:r>
      <w:r w:rsidRPr="005D692B">
        <w:rPr>
          <w:rFonts w:ascii="Times New Roman" w:eastAsia="Times New Roman" w:hAnsi="Times New Roman" w:cs="Times New Roman"/>
          <w:bCs/>
          <w:kern w:val="0"/>
          <w:sz w:val="28"/>
          <w:szCs w:val="28"/>
          <w:shd w:val="clear" w:color="auto" w:fill="FFFFFF"/>
          <w:lang w:eastAsia="uk-UA"/>
          <w14:ligatures w14:val="none"/>
        </w:rPr>
        <w:t xml:space="preserve"> млн</w:t>
      </w:r>
      <w:r w:rsidRPr="005D692B">
        <w:rPr>
          <w:rFonts w:ascii="Times New Roman" w:eastAsia="Times New Roman" w:hAnsi="Times New Roman" w:cs="Times New Roman"/>
          <w:kern w:val="0"/>
          <w:sz w:val="28"/>
          <w:szCs w:val="28"/>
          <w:lang w:eastAsia="uk-UA"/>
          <w14:ligatures w14:val="none"/>
        </w:rPr>
        <w:t xml:space="preserve"> грн, місцевих бюджетів – </w:t>
      </w:r>
      <w:r w:rsidR="00243F2E" w:rsidRPr="005D692B">
        <w:rPr>
          <w:rFonts w:ascii="Times New Roman" w:eastAsia="Times New Roman" w:hAnsi="Times New Roman" w:cs="Times New Roman"/>
          <w:kern w:val="0"/>
          <w:sz w:val="28"/>
          <w:szCs w:val="28"/>
          <w:lang w:eastAsia="uk-UA"/>
          <w14:ligatures w14:val="none"/>
        </w:rPr>
        <w:br/>
      </w:r>
      <w:r w:rsidRPr="005D692B">
        <w:rPr>
          <w:rFonts w:ascii="Times New Roman" w:eastAsia="Times New Roman" w:hAnsi="Times New Roman" w:cs="Times New Roman"/>
          <w:bCs/>
          <w:kern w:val="0"/>
          <w:sz w:val="28"/>
          <w:szCs w:val="28"/>
          <w:shd w:val="clear" w:color="auto" w:fill="FFFFFF"/>
          <w:lang w:eastAsia="uk-UA"/>
          <w14:ligatures w14:val="none"/>
        </w:rPr>
        <w:lastRenderedPageBreak/>
        <w:t>6,4 млн</w:t>
      </w:r>
      <w:r w:rsidRPr="005D692B">
        <w:rPr>
          <w:rFonts w:ascii="Times New Roman" w:eastAsia="Times New Roman" w:hAnsi="Times New Roman" w:cs="Times New Roman"/>
          <w:kern w:val="0"/>
          <w:sz w:val="28"/>
          <w:szCs w:val="28"/>
          <w:lang w:eastAsia="uk-UA"/>
          <w14:ligatures w14:val="none"/>
        </w:rPr>
        <w:t xml:space="preserve"> грн, витрачено коштів Національної служби здоров’я України – </w:t>
      </w:r>
      <w:r w:rsidRPr="005D692B">
        <w:rPr>
          <w:rFonts w:ascii="Times New Roman" w:eastAsia="Times New Roman" w:hAnsi="Times New Roman" w:cs="Times New Roman"/>
          <w:bCs/>
          <w:kern w:val="0"/>
          <w:sz w:val="28"/>
          <w:szCs w:val="28"/>
          <w:shd w:val="clear" w:color="auto" w:fill="FFFFFF"/>
          <w:lang w:eastAsia="uk-UA"/>
          <w14:ligatures w14:val="none"/>
        </w:rPr>
        <w:t xml:space="preserve">5,2 млн </w:t>
      </w:r>
      <w:r w:rsidRPr="005D692B">
        <w:rPr>
          <w:rFonts w:ascii="Times New Roman" w:eastAsia="Times New Roman" w:hAnsi="Times New Roman" w:cs="Times New Roman"/>
          <w:kern w:val="0"/>
          <w:sz w:val="28"/>
          <w:szCs w:val="28"/>
          <w:lang w:eastAsia="uk-UA"/>
          <w14:ligatures w14:val="none"/>
        </w:rPr>
        <w:t xml:space="preserve">грн. До відновлення закладів охорони здоров’я були залучені різні міжнародні неурядові та благодійні організації за сприяння яких проводились ремонті роботи на загальну суму </w:t>
      </w:r>
      <w:r w:rsidRPr="005D692B">
        <w:rPr>
          <w:rFonts w:ascii="Times New Roman" w:eastAsia="Times New Roman" w:hAnsi="Times New Roman" w:cs="Times New Roman"/>
          <w:bCs/>
          <w:kern w:val="0"/>
          <w:sz w:val="28"/>
          <w:szCs w:val="28"/>
          <w:shd w:val="clear" w:color="auto" w:fill="FFFFFF"/>
          <w:lang w:eastAsia="uk-UA"/>
          <w14:ligatures w14:val="none"/>
        </w:rPr>
        <w:t>192,3 млн</w:t>
      </w:r>
      <w:r w:rsidRPr="005D692B">
        <w:rPr>
          <w:rFonts w:ascii="Times New Roman" w:eastAsia="Times New Roman" w:hAnsi="Times New Roman" w:cs="Times New Roman"/>
          <w:kern w:val="0"/>
          <w:sz w:val="28"/>
          <w:szCs w:val="28"/>
          <w:lang w:eastAsia="uk-UA"/>
          <w14:ligatures w14:val="none"/>
        </w:rPr>
        <w:t xml:space="preserve"> гривень.</w:t>
      </w:r>
    </w:p>
    <w:p w14:paraId="5AB37CF8" w14:textId="4AA44563" w:rsidR="005C13CB" w:rsidRPr="005D692B" w:rsidRDefault="005C13CB" w:rsidP="005C13CB">
      <w:pPr>
        <w:tabs>
          <w:tab w:val="left" w:pos="851"/>
        </w:tabs>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Times New Roman" w:hAnsi="Times New Roman" w:cs="Times New Roman"/>
          <w:spacing w:val="-2"/>
          <w:kern w:val="0"/>
          <w:sz w:val="28"/>
          <w:szCs w:val="28"/>
          <w:lang w:eastAsia="uk-UA"/>
          <w14:ligatures w14:val="none"/>
        </w:rPr>
        <w:t xml:space="preserve">За програмою медичних гарантій з Національною службою здоров'я України у 2025 році законтрактовані 77 медичних закладів області. </w:t>
      </w:r>
      <w:r w:rsidRPr="005D692B">
        <w:rPr>
          <w:rFonts w:ascii="Times New Roman" w:eastAsia="Calibri" w:hAnsi="Times New Roman" w:cs="Times New Roman"/>
          <w:kern w:val="0"/>
          <w:sz w:val="28"/>
          <w:szCs w:val="28"/>
          <w14:ligatures w14:val="none"/>
        </w:rPr>
        <w:t xml:space="preserve">Загальна сума надходжень, яку очікують отримати заклади охорони здоров'я від НСЗУ у </w:t>
      </w:r>
      <w:r w:rsidR="00083494">
        <w:rPr>
          <w:rFonts w:ascii="Times New Roman" w:eastAsia="Calibri" w:hAnsi="Times New Roman" w:cs="Times New Roman"/>
          <w:kern w:val="0"/>
          <w:sz w:val="28"/>
          <w:szCs w:val="28"/>
          <w14:ligatures w14:val="none"/>
        </w:rPr>
        <w:br/>
      </w:r>
      <w:r w:rsidRPr="005D692B">
        <w:rPr>
          <w:rFonts w:ascii="Times New Roman" w:eastAsia="Calibri" w:hAnsi="Times New Roman" w:cs="Times New Roman"/>
          <w:kern w:val="0"/>
          <w:sz w:val="28"/>
          <w:szCs w:val="28"/>
          <w14:ligatures w14:val="none"/>
        </w:rPr>
        <w:t>2025 році, становить 4,1 млрд гривень. Незважаючи на складнощі у роботі сфери охорони здоров'я області, фактично надійшло за січень - вересень</w:t>
      </w:r>
      <w:r w:rsidRPr="005D692B">
        <w:rPr>
          <w:rFonts w:ascii="Times New Roman" w:eastAsia="Calibri" w:hAnsi="Times New Roman" w:cs="Times New Roman"/>
          <w:spacing w:val="-2"/>
          <w:kern w:val="0"/>
          <w:sz w:val="28"/>
          <w:szCs w:val="28"/>
          <w14:ligatures w14:val="none"/>
        </w:rPr>
        <w:t xml:space="preserve"> за програмою медичних гарантій від НСЗУ  3,0 млрд гривень.</w:t>
      </w:r>
    </w:p>
    <w:p w14:paraId="4DDF3A9B" w14:textId="13AA31E1" w:rsidR="00763FA2" w:rsidRPr="005D692B" w:rsidRDefault="003E3A3A" w:rsidP="00763FA2">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У</w:t>
      </w:r>
      <w:r w:rsidR="00763FA2" w:rsidRPr="005D692B">
        <w:rPr>
          <w:rFonts w:ascii="Times New Roman" w:eastAsia="Times New Roman" w:hAnsi="Times New Roman" w:cs="Times New Roman"/>
          <w:kern w:val="0"/>
          <w:sz w:val="28"/>
          <w:szCs w:val="28"/>
          <w:lang w:eastAsia="ru-RU"/>
          <w14:ligatures w14:val="none"/>
        </w:rPr>
        <w:t xml:space="preserve"> медичних закладах області при нормативній потребі 819 одиниць</w:t>
      </w:r>
      <w:r w:rsidR="006107D2" w:rsidRPr="005D692B">
        <w:rPr>
          <w:rFonts w:ascii="Times New Roman" w:eastAsia="Times New Roman" w:hAnsi="Times New Roman" w:cs="Times New Roman"/>
          <w:kern w:val="0"/>
          <w:sz w:val="28"/>
          <w:szCs w:val="28"/>
          <w:lang w:eastAsia="ru-RU"/>
          <w14:ligatures w14:val="none"/>
        </w:rPr>
        <w:t>,</w:t>
      </w:r>
      <w:r w:rsidR="00763FA2" w:rsidRPr="005D692B">
        <w:rPr>
          <w:rFonts w:ascii="Times New Roman" w:eastAsia="Times New Roman" w:hAnsi="Times New Roman" w:cs="Times New Roman"/>
          <w:kern w:val="0"/>
          <w:sz w:val="28"/>
          <w:szCs w:val="28"/>
          <w:lang w:eastAsia="ru-RU"/>
          <w14:ligatures w14:val="none"/>
        </w:rPr>
        <w:t xml:space="preserve"> налічується 660 одиниць санітарного автотранспорту, що становить 80,6% від нормативної потреби. Вичерпався термін експлуатації у 378 транспортних засобів, що становить 57,2% від наявного автотранспорту.</w:t>
      </w:r>
    </w:p>
    <w:p w14:paraId="07D8234E" w14:textId="7DA0FA70" w:rsidR="00763FA2" w:rsidRPr="005D692B" w:rsidRDefault="00763FA2" w:rsidP="00763FA2">
      <w:pPr>
        <w:widowControl w:val="0"/>
        <w:shd w:val="clear" w:color="auto" w:fill="FFFFFF"/>
        <w:tabs>
          <w:tab w:val="left" w:pos="709"/>
          <w:tab w:val="left" w:pos="6168"/>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Автомобільний парк служби екстреної медичної допомоги області складає 136 автомобілів швидкої медичної допомоги, 29 з яких вичерпали свій ресурс та потребують заміни.</w:t>
      </w:r>
      <w:r w:rsidRPr="005D692B">
        <w:rPr>
          <w:rFonts w:ascii="Times New Roman" w:eastAsia="Times New Roman" w:hAnsi="Times New Roman" w:cs="Times New Roman"/>
          <w:kern w:val="0"/>
          <w:sz w:val="28"/>
          <w:szCs w:val="28"/>
          <w:lang w:eastAsia="uk-UA"/>
          <w14:ligatures w14:val="none"/>
        </w:rPr>
        <w:t xml:space="preserve"> </w:t>
      </w:r>
    </w:p>
    <w:p w14:paraId="4F6C1DC1" w14:textId="5A04364E" w:rsidR="00763FA2" w:rsidRPr="005D692B" w:rsidRDefault="00763FA2" w:rsidP="00763FA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ru-RU"/>
          <w14:ligatures w14:val="none"/>
        </w:rPr>
        <w:t xml:space="preserve">В медичних закладах </w:t>
      </w:r>
      <w:r w:rsidRPr="005D692B">
        <w:rPr>
          <w:rFonts w:ascii="Times New Roman" w:eastAsia="Times New Roman" w:hAnsi="Times New Roman" w:cs="Times New Roman"/>
          <w:kern w:val="0"/>
          <w:sz w:val="28"/>
          <w:szCs w:val="28"/>
          <w:lang w:eastAsia="uk-UA"/>
          <w14:ligatures w14:val="none"/>
        </w:rPr>
        <w:t>області наявні 59</w:t>
      </w:r>
      <w:r w:rsidR="005C13CB" w:rsidRPr="005D692B">
        <w:rPr>
          <w:rFonts w:ascii="Times New Roman" w:eastAsia="Times New Roman" w:hAnsi="Times New Roman" w:cs="Times New Roman"/>
          <w:kern w:val="0"/>
          <w:sz w:val="28"/>
          <w:szCs w:val="28"/>
          <w:lang w:eastAsia="uk-UA"/>
          <w14:ligatures w14:val="none"/>
        </w:rPr>
        <w:t>8</w:t>
      </w:r>
      <w:r w:rsidRPr="005D692B">
        <w:rPr>
          <w:rFonts w:ascii="Times New Roman" w:eastAsia="Times New Roman" w:hAnsi="Times New Roman" w:cs="Times New Roman"/>
          <w:kern w:val="0"/>
          <w:sz w:val="28"/>
          <w:szCs w:val="28"/>
          <w:lang w:eastAsia="uk-UA"/>
          <w14:ligatures w14:val="none"/>
        </w:rPr>
        <w:t xml:space="preserve"> генераторів, з них забезпечено підключення (введення) в експлуатацію 58</w:t>
      </w:r>
      <w:r w:rsidR="005C13CB" w:rsidRPr="005D692B">
        <w:rPr>
          <w:rFonts w:ascii="Times New Roman" w:eastAsia="Times New Roman" w:hAnsi="Times New Roman" w:cs="Times New Roman"/>
          <w:kern w:val="0"/>
          <w:sz w:val="28"/>
          <w:szCs w:val="28"/>
          <w:lang w:eastAsia="uk-UA"/>
          <w14:ligatures w14:val="none"/>
        </w:rPr>
        <w:t>8</w:t>
      </w:r>
      <w:r w:rsidRPr="005D692B">
        <w:rPr>
          <w:rFonts w:ascii="Times New Roman" w:eastAsia="Times New Roman" w:hAnsi="Times New Roman" w:cs="Times New Roman"/>
          <w:kern w:val="0"/>
          <w:sz w:val="28"/>
          <w:szCs w:val="28"/>
          <w:lang w:eastAsia="uk-UA"/>
          <w14:ligatures w14:val="none"/>
        </w:rPr>
        <w:t xml:space="preserve"> автономних джерел живлення. Існує додаткова потреба у </w:t>
      </w:r>
      <w:r w:rsidR="005C13CB" w:rsidRPr="005D692B">
        <w:rPr>
          <w:rFonts w:ascii="Times New Roman" w:eastAsia="Times New Roman" w:hAnsi="Times New Roman" w:cs="Times New Roman"/>
          <w:kern w:val="0"/>
          <w:sz w:val="28"/>
          <w:szCs w:val="28"/>
          <w:lang w:eastAsia="uk-UA"/>
          <w14:ligatures w14:val="none"/>
        </w:rPr>
        <w:t>31</w:t>
      </w:r>
      <w:r w:rsidRPr="005D692B">
        <w:rPr>
          <w:rFonts w:ascii="Times New Roman" w:eastAsia="Times New Roman" w:hAnsi="Times New Roman" w:cs="Times New Roman"/>
          <w:kern w:val="0"/>
          <w:sz w:val="28"/>
          <w:szCs w:val="28"/>
          <w:lang w:eastAsia="uk-UA"/>
          <w14:ligatures w14:val="none"/>
        </w:rPr>
        <w:t xml:space="preserve"> одиницях резервних джерел електроживлення. </w:t>
      </w:r>
    </w:p>
    <w:p w14:paraId="01BE65BC" w14:textId="77777777" w:rsidR="00763FA2" w:rsidRPr="005D692B" w:rsidRDefault="00763FA2" w:rsidP="00763FA2">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Закладами охорони здоров'я, із залученням донорської допомоги, проводиться робота щодо встановлення сонячних електростанцій.</w:t>
      </w:r>
    </w:p>
    <w:p w14:paraId="00519100" w14:textId="48D8F03B" w:rsidR="00763FA2" w:rsidRPr="005D692B" w:rsidRDefault="00763FA2" w:rsidP="00763FA2">
      <w:pPr>
        <w:shd w:val="clear" w:color="auto" w:fill="FFFFFF"/>
        <w:spacing w:after="0" w:line="240" w:lineRule="auto"/>
        <w:ind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Наразі сонячні панелі різної потужності встановлено в КНП «Чернігівська обласна лікарня», КНП «Чернігівська обласна дитяча лікарня», КНП «Чернігівська міська лікарня №3» Чернігівської міської ради, КНП «Обласний центр екстреної медичної допомоги та медицини катастроф», КНП «Куликівська лікарня планового лікування», КНП «Носівська міська лікарня», КНП «Сосницька лікарня», КНП «Ніжинський міський пологовий будинок».</w:t>
      </w:r>
    </w:p>
    <w:p w14:paraId="54346D37" w14:textId="57D25CE0" w:rsidR="00763FA2" w:rsidRPr="005D692B" w:rsidRDefault="00763FA2" w:rsidP="00763FA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У межах спільного </w:t>
      </w:r>
      <w:r w:rsidR="00C76E66" w:rsidRPr="005D692B">
        <w:rPr>
          <w:rFonts w:ascii="Times New Roman" w:eastAsia="Times New Roman" w:hAnsi="Times New Roman" w:cs="Times New Roman"/>
          <w:kern w:val="0"/>
          <w:sz w:val="28"/>
          <w:szCs w:val="28"/>
          <w:lang w:eastAsia="uk-UA"/>
          <w14:ligatures w14:val="none"/>
        </w:rPr>
        <w:t>проєкту Міністерства охорони здоров’я</w:t>
      </w:r>
      <w:r w:rsidRPr="005D692B">
        <w:rPr>
          <w:rFonts w:ascii="Times New Roman" w:eastAsia="Times New Roman" w:hAnsi="Times New Roman" w:cs="Times New Roman"/>
          <w:kern w:val="0"/>
          <w:sz w:val="28"/>
          <w:szCs w:val="28"/>
          <w:lang w:eastAsia="uk-UA"/>
          <w14:ligatures w14:val="none"/>
        </w:rPr>
        <w:t xml:space="preserve"> України та Світового банку «Зміцнення системи охорони здоров'я та збереження життя в Україні HEAL», закуплено та введено в експлуатацію фотовольтаїчні електростанції потужністю 7 - 15 кВт </w:t>
      </w:r>
      <w:r w:rsidR="003E3A3A" w:rsidRPr="005D692B">
        <w:rPr>
          <w:rFonts w:ascii="Times New Roman" w:eastAsia="Times New Roman" w:hAnsi="Times New Roman" w:cs="Times New Roman"/>
          <w:kern w:val="0"/>
          <w:sz w:val="28"/>
          <w:szCs w:val="28"/>
          <w:lang w:eastAsia="uk-UA"/>
          <w14:ligatures w14:val="none"/>
        </w:rPr>
        <w:t>у</w:t>
      </w:r>
      <w:r w:rsidRPr="005D692B">
        <w:rPr>
          <w:rFonts w:ascii="Times New Roman" w:eastAsia="Times New Roman" w:hAnsi="Times New Roman" w:cs="Times New Roman"/>
          <w:kern w:val="0"/>
          <w:sz w:val="28"/>
          <w:szCs w:val="28"/>
          <w:lang w:eastAsia="uk-UA"/>
          <w14:ligatures w14:val="none"/>
        </w:rPr>
        <w:t xml:space="preserve"> 5 сільських лікарських амбулаторіях загальної практики сімейної медицини</w:t>
      </w:r>
      <w:r w:rsidR="003E3A3A" w:rsidRPr="005D692B">
        <w:rPr>
          <w:rFonts w:ascii="Times New Roman" w:eastAsia="Times New Roman" w:hAnsi="Times New Roman" w:cs="Times New Roman"/>
          <w:kern w:val="0"/>
          <w:sz w:val="28"/>
          <w:szCs w:val="28"/>
          <w:lang w:eastAsia="uk-UA"/>
          <w14:ligatures w14:val="none"/>
        </w:rPr>
        <w:t>.</w:t>
      </w:r>
    </w:p>
    <w:p w14:paraId="7A4EBB00" w14:textId="77777777" w:rsidR="00763FA2" w:rsidRPr="005D692B" w:rsidRDefault="00763FA2" w:rsidP="00763FA2">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 xml:space="preserve">У 34 закладах охорони здоров’я області наявний 101 накопичувач  електроенергії - акумуляторних батарей Tesla Power Wall, з них встановлено  100. </w:t>
      </w:r>
      <w:r w:rsidRPr="005D692B">
        <w:rPr>
          <w:rFonts w:ascii="Times New Roman" w:eastAsia="Times New Roman" w:hAnsi="Times New Roman" w:cs="Times New Roman"/>
          <w:kern w:val="0"/>
          <w:sz w:val="28"/>
          <w:szCs w:val="28"/>
          <w:lang w:eastAsia="ru-RU"/>
          <w14:ligatures w14:val="none"/>
        </w:rPr>
        <w:t>Вжиті заходи щодо забезпечення безперебійного функціонування всіх закладів охорони здоров’я області.</w:t>
      </w:r>
    </w:p>
    <w:p w14:paraId="5E5012FF" w14:textId="77777777" w:rsidR="00081A38" w:rsidRPr="005D692B" w:rsidRDefault="00081A38" w:rsidP="00030327">
      <w:pPr>
        <w:shd w:val="clear" w:color="auto" w:fill="FFFFFF"/>
        <w:tabs>
          <w:tab w:val="left" w:pos="9356"/>
        </w:tabs>
        <w:spacing w:after="0" w:line="240" w:lineRule="auto"/>
        <w:ind w:right="225" w:firstLine="567"/>
        <w:jc w:val="both"/>
        <w:rPr>
          <w:rFonts w:ascii="Times New Roman" w:eastAsia="Times New Roman" w:hAnsi="Times New Roman" w:cs="Times New Roman"/>
          <w:kern w:val="0"/>
          <w:sz w:val="28"/>
          <w:szCs w:val="28"/>
          <w:lang w:eastAsia="uk-UA"/>
          <w14:ligatures w14:val="none"/>
        </w:rPr>
      </w:pPr>
    </w:p>
    <w:p w14:paraId="785C6E37" w14:textId="54E00A9A" w:rsidR="00030327" w:rsidRPr="005D692B" w:rsidRDefault="00030327" w:rsidP="003530D2">
      <w:pPr>
        <w:tabs>
          <w:tab w:val="left" w:pos="9356"/>
        </w:tabs>
        <w:spacing w:before="120" w:after="120" w:line="240" w:lineRule="auto"/>
        <w:ind w:left="-11" w:right="227"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 xml:space="preserve">Освіта </w:t>
      </w:r>
    </w:p>
    <w:p w14:paraId="2ACAF80A" w14:textId="5A30071A" w:rsidR="00FA097F" w:rsidRPr="005D692B" w:rsidRDefault="00FA097F" w:rsidP="00647D2B">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У 2025/2026 навчальному році в області функціонує 37</w:t>
      </w:r>
      <w:r w:rsidR="00615B68" w:rsidRPr="005D692B">
        <w:rPr>
          <w:rFonts w:ascii="Times New Roman" w:eastAsia="Calibri" w:hAnsi="Times New Roman" w:cs="Times New Roman"/>
          <w:kern w:val="0"/>
          <w:sz w:val="28"/>
          <w:szCs w:val="28"/>
          <w14:ligatures w14:val="none"/>
        </w:rPr>
        <w:t>3</w:t>
      </w:r>
      <w:r w:rsidRPr="005D692B">
        <w:rPr>
          <w:rFonts w:ascii="Times New Roman" w:eastAsia="Calibri" w:hAnsi="Times New Roman" w:cs="Times New Roman"/>
          <w:kern w:val="0"/>
          <w:sz w:val="28"/>
          <w:szCs w:val="28"/>
          <w14:ligatures w14:val="none"/>
        </w:rPr>
        <w:t xml:space="preserve"> заклад</w:t>
      </w:r>
      <w:r w:rsidR="00615B68" w:rsidRPr="005D692B">
        <w:rPr>
          <w:rFonts w:ascii="Times New Roman" w:eastAsia="Calibri" w:hAnsi="Times New Roman" w:cs="Times New Roman"/>
          <w:kern w:val="0"/>
          <w:sz w:val="28"/>
          <w:szCs w:val="28"/>
          <w14:ligatures w14:val="none"/>
        </w:rPr>
        <w:t>и</w:t>
      </w:r>
      <w:r w:rsidRPr="005D692B">
        <w:rPr>
          <w:rFonts w:ascii="Times New Roman" w:eastAsia="Calibri" w:hAnsi="Times New Roman" w:cs="Times New Roman"/>
          <w:kern w:val="0"/>
          <w:sz w:val="28"/>
          <w:szCs w:val="28"/>
          <w14:ligatures w14:val="none"/>
        </w:rPr>
        <w:t xml:space="preserve"> дошкільної освіти, з них освітні послуги надають 31</w:t>
      </w:r>
      <w:r w:rsidR="00615B68" w:rsidRPr="005D692B">
        <w:rPr>
          <w:rFonts w:ascii="Times New Roman" w:eastAsia="Calibri" w:hAnsi="Times New Roman" w:cs="Times New Roman"/>
          <w:kern w:val="0"/>
          <w:sz w:val="28"/>
          <w:szCs w:val="28"/>
          <w14:ligatures w14:val="none"/>
        </w:rPr>
        <w:t>7</w:t>
      </w:r>
      <w:r w:rsidRPr="005D692B">
        <w:rPr>
          <w:rFonts w:ascii="Times New Roman" w:eastAsia="Calibri" w:hAnsi="Times New Roman" w:cs="Times New Roman"/>
          <w:kern w:val="0"/>
          <w:sz w:val="28"/>
          <w:szCs w:val="28"/>
          <w14:ligatures w14:val="none"/>
        </w:rPr>
        <w:t xml:space="preserve"> закладів для 1</w:t>
      </w:r>
      <w:r w:rsidR="00615B68" w:rsidRPr="005D692B">
        <w:rPr>
          <w:rFonts w:ascii="Times New Roman" w:eastAsia="Calibri" w:hAnsi="Times New Roman" w:cs="Times New Roman"/>
          <w:kern w:val="0"/>
          <w:sz w:val="28"/>
          <w:szCs w:val="28"/>
          <w14:ligatures w14:val="none"/>
        </w:rPr>
        <w:t>5986</w:t>
      </w:r>
      <w:r w:rsidRPr="005D692B">
        <w:rPr>
          <w:rFonts w:ascii="Times New Roman" w:eastAsia="Calibri" w:hAnsi="Times New Roman" w:cs="Times New Roman"/>
          <w:kern w:val="0"/>
          <w:sz w:val="28"/>
          <w:szCs w:val="28"/>
          <w14:ligatures w14:val="none"/>
        </w:rPr>
        <w:t xml:space="preserve"> дітей. Перебувають на простої або призупинили діяльність 59 закладів дошкільної освіти.</w:t>
      </w:r>
    </w:p>
    <w:p w14:paraId="4936543C" w14:textId="2C9B29B2" w:rsidR="00615B68" w:rsidRPr="005D692B" w:rsidRDefault="00FA097F" w:rsidP="00615B68">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Станом на </w:t>
      </w:r>
      <w:r w:rsidR="00615B68" w:rsidRPr="005D692B">
        <w:rPr>
          <w:rFonts w:ascii="Times New Roman" w:eastAsia="Calibri" w:hAnsi="Times New Roman" w:cs="Times New Roman"/>
          <w:kern w:val="0"/>
          <w:sz w:val="28"/>
          <w:szCs w:val="28"/>
          <w14:ligatures w14:val="none"/>
        </w:rPr>
        <w:t>10</w:t>
      </w:r>
      <w:r w:rsidR="00243F2E" w:rsidRPr="005D692B">
        <w:rPr>
          <w:rFonts w:ascii="Times New Roman" w:eastAsia="Calibri" w:hAnsi="Times New Roman" w:cs="Times New Roman"/>
          <w:kern w:val="0"/>
          <w:sz w:val="28"/>
          <w:szCs w:val="28"/>
          <w14:ligatures w14:val="none"/>
        </w:rPr>
        <w:t>.11.</w:t>
      </w:r>
      <w:r w:rsidRPr="005D692B">
        <w:rPr>
          <w:rFonts w:ascii="Times New Roman" w:eastAsia="Calibri" w:hAnsi="Times New Roman" w:cs="Times New Roman"/>
          <w:kern w:val="0"/>
          <w:sz w:val="28"/>
          <w:szCs w:val="28"/>
          <w14:ligatures w14:val="none"/>
        </w:rPr>
        <w:t>2025 року в області працюють 32</w:t>
      </w:r>
      <w:r w:rsidR="00615B68" w:rsidRPr="005D692B">
        <w:rPr>
          <w:rFonts w:ascii="Times New Roman" w:eastAsia="Calibri" w:hAnsi="Times New Roman" w:cs="Times New Roman"/>
          <w:kern w:val="0"/>
          <w:sz w:val="28"/>
          <w:szCs w:val="28"/>
          <w14:ligatures w14:val="none"/>
        </w:rPr>
        <w:t>3</w:t>
      </w:r>
      <w:r w:rsidRPr="005D692B">
        <w:rPr>
          <w:rFonts w:ascii="Times New Roman" w:eastAsia="Calibri" w:hAnsi="Times New Roman" w:cs="Times New Roman"/>
          <w:kern w:val="0"/>
          <w:sz w:val="28"/>
          <w:szCs w:val="28"/>
          <w14:ligatures w14:val="none"/>
        </w:rPr>
        <w:t xml:space="preserve"> заклад</w:t>
      </w:r>
      <w:r w:rsidR="00615B68" w:rsidRPr="005D692B">
        <w:rPr>
          <w:rFonts w:ascii="Times New Roman" w:eastAsia="Calibri" w:hAnsi="Times New Roman" w:cs="Times New Roman"/>
          <w:kern w:val="0"/>
          <w:sz w:val="28"/>
          <w:szCs w:val="28"/>
          <w14:ligatures w14:val="none"/>
        </w:rPr>
        <w:t>и</w:t>
      </w:r>
      <w:r w:rsidRPr="005D692B">
        <w:rPr>
          <w:rFonts w:ascii="Times New Roman" w:eastAsia="Calibri" w:hAnsi="Times New Roman" w:cs="Times New Roman"/>
          <w:kern w:val="0"/>
          <w:sz w:val="28"/>
          <w:szCs w:val="28"/>
          <w14:ligatures w14:val="none"/>
        </w:rPr>
        <w:t xml:space="preserve"> загальної середньої освіти різних типів та форм власності з контингентом 8</w:t>
      </w:r>
      <w:r w:rsidR="00615B68" w:rsidRPr="005D692B">
        <w:rPr>
          <w:rFonts w:ascii="Times New Roman" w:eastAsia="Calibri" w:hAnsi="Times New Roman" w:cs="Times New Roman"/>
          <w:kern w:val="0"/>
          <w:sz w:val="28"/>
          <w:szCs w:val="28"/>
          <w14:ligatures w14:val="none"/>
        </w:rPr>
        <w:t>2466</w:t>
      </w:r>
      <w:r w:rsidRPr="005D692B">
        <w:rPr>
          <w:rFonts w:ascii="Times New Roman" w:eastAsia="Calibri" w:hAnsi="Times New Roman" w:cs="Times New Roman"/>
          <w:kern w:val="0"/>
          <w:sz w:val="28"/>
          <w:szCs w:val="28"/>
          <w14:ligatures w14:val="none"/>
        </w:rPr>
        <w:t xml:space="preserve"> ос</w:t>
      </w:r>
      <w:r w:rsidR="00615B68" w:rsidRPr="005D692B">
        <w:rPr>
          <w:rFonts w:ascii="Times New Roman" w:eastAsia="Calibri" w:hAnsi="Times New Roman" w:cs="Times New Roman"/>
          <w:kern w:val="0"/>
          <w:sz w:val="28"/>
          <w:szCs w:val="28"/>
          <w14:ligatures w14:val="none"/>
        </w:rPr>
        <w:t>і</w:t>
      </w:r>
      <w:r w:rsidRPr="005D692B">
        <w:rPr>
          <w:rFonts w:ascii="Times New Roman" w:eastAsia="Calibri" w:hAnsi="Times New Roman" w:cs="Times New Roman"/>
          <w:kern w:val="0"/>
          <w:sz w:val="28"/>
          <w:szCs w:val="28"/>
          <w14:ligatures w14:val="none"/>
        </w:rPr>
        <w:t>б.</w:t>
      </w:r>
      <w:r w:rsidR="00647D2B" w:rsidRPr="005D692B">
        <w:rPr>
          <w:rFonts w:ascii="Times New Roman" w:eastAsia="Calibri" w:hAnsi="Times New Roman" w:cs="Times New Roman"/>
          <w:kern w:val="0"/>
          <w:sz w:val="28"/>
          <w:szCs w:val="28"/>
          <w14:ligatures w14:val="none"/>
        </w:rPr>
        <w:t xml:space="preserve"> </w:t>
      </w:r>
    </w:p>
    <w:p w14:paraId="48CD48C8" w14:textId="39C028F5" w:rsidR="00615B68" w:rsidRPr="005D692B" w:rsidRDefault="00243F2E" w:rsidP="00615B68">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lastRenderedPageBreak/>
        <w:t>Ф</w:t>
      </w:r>
      <w:r w:rsidR="001E5960" w:rsidRPr="005D692B">
        <w:rPr>
          <w:rFonts w:ascii="Times New Roman" w:eastAsia="Times New Roman" w:hAnsi="Times New Roman" w:cs="Times New Roman"/>
          <w:kern w:val="0"/>
          <w:sz w:val="28"/>
          <w:szCs w:val="28"/>
          <w:lang w:eastAsia="uk-UA"/>
          <w14:ligatures w14:val="none"/>
        </w:rPr>
        <w:t>ункціонує 54 заклади позашкільно</w:t>
      </w:r>
      <w:r w:rsidR="00647D2B" w:rsidRPr="005D692B">
        <w:rPr>
          <w:rFonts w:ascii="Times New Roman" w:eastAsia="Times New Roman" w:hAnsi="Times New Roman" w:cs="Times New Roman"/>
          <w:kern w:val="0"/>
          <w:sz w:val="28"/>
          <w:szCs w:val="28"/>
          <w:lang w:eastAsia="uk-UA"/>
          <w14:ligatures w14:val="none"/>
        </w:rPr>
        <w:t>ї</w:t>
      </w:r>
      <w:r w:rsidR="001E5960" w:rsidRPr="005D692B">
        <w:rPr>
          <w:rFonts w:ascii="Times New Roman" w:eastAsia="Times New Roman" w:hAnsi="Times New Roman" w:cs="Times New Roman"/>
          <w:kern w:val="0"/>
          <w:sz w:val="28"/>
          <w:szCs w:val="28"/>
          <w:lang w:eastAsia="uk-UA"/>
          <w14:ligatures w14:val="none"/>
        </w:rPr>
        <w:t xml:space="preserve"> освіт</w:t>
      </w:r>
      <w:r w:rsidR="00647D2B" w:rsidRPr="005D692B">
        <w:rPr>
          <w:rFonts w:ascii="Times New Roman" w:eastAsia="Times New Roman" w:hAnsi="Times New Roman" w:cs="Times New Roman"/>
          <w:kern w:val="0"/>
          <w:sz w:val="28"/>
          <w:szCs w:val="28"/>
          <w:lang w:eastAsia="uk-UA"/>
          <w14:ligatures w14:val="none"/>
        </w:rPr>
        <w:t>и</w:t>
      </w:r>
      <w:r w:rsidR="00615B68" w:rsidRPr="005D692B">
        <w:rPr>
          <w:rFonts w:ascii="Times New Roman" w:eastAsia="Times New Roman" w:hAnsi="Times New Roman" w:cs="Times New Roman"/>
          <w:kern w:val="0"/>
          <w:sz w:val="28"/>
          <w:szCs w:val="28"/>
          <w:lang w:eastAsia="uk-UA"/>
          <w14:ligatures w14:val="none"/>
        </w:rPr>
        <w:t xml:space="preserve"> (з яких 1 призупинив свою діяльність). У гуртках та творчих об’єднаннях закладів позашкільної освіти та гуртках, організованих закладами загальної середньої освіти, у 2025/2026 навчальному році свої вміння та навички розвивають 41371 здобувач освіти.</w:t>
      </w:r>
    </w:p>
    <w:p w14:paraId="37968B39" w14:textId="1BF0066A" w:rsidR="001E5960" w:rsidRPr="005D692B" w:rsidRDefault="001E5960" w:rsidP="00647D2B">
      <w:pPr>
        <w:spacing w:after="0" w:line="240" w:lineRule="auto"/>
        <w:ind w:firstLine="567"/>
        <w:jc w:val="both"/>
        <w:rPr>
          <w:rFonts w:ascii="Times New Roman" w:hAnsi="Times New Roman" w:cs="Times New Roman"/>
          <w:sz w:val="28"/>
          <w:szCs w:val="28"/>
        </w:rPr>
      </w:pPr>
      <w:r w:rsidRPr="005D692B">
        <w:rPr>
          <w:rFonts w:ascii="Times New Roman" w:hAnsi="Times New Roman" w:cs="Times New Roman"/>
          <w:sz w:val="28"/>
          <w:szCs w:val="28"/>
        </w:rPr>
        <w:t>На території області зі 100</w:t>
      </w:r>
      <w:r w:rsidR="006107D2" w:rsidRPr="005D692B">
        <w:rPr>
          <w:rFonts w:ascii="Times New Roman" w:hAnsi="Times New Roman" w:cs="Times New Roman"/>
          <w:sz w:val="28"/>
          <w:szCs w:val="28"/>
        </w:rPr>
        <w:t>,0</w:t>
      </w:r>
      <w:r w:rsidRPr="005D692B">
        <w:rPr>
          <w:rFonts w:ascii="Times New Roman" w:hAnsi="Times New Roman" w:cs="Times New Roman"/>
          <w:sz w:val="28"/>
          <w:szCs w:val="28"/>
        </w:rPr>
        <w:t>% перевірених закладів освіти 71</w:t>
      </w:r>
      <w:r w:rsidR="00615B68" w:rsidRPr="005D692B">
        <w:rPr>
          <w:rFonts w:ascii="Times New Roman" w:hAnsi="Times New Roman" w:cs="Times New Roman"/>
          <w:sz w:val="28"/>
          <w:szCs w:val="28"/>
        </w:rPr>
        <w:t>6</w:t>
      </w:r>
      <w:r w:rsidRPr="005D692B">
        <w:rPr>
          <w:rFonts w:ascii="Times New Roman" w:hAnsi="Times New Roman" w:cs="Times New Roman"/>
          <w:sz w:val="28"/>
          <w:szCs w:val="28"/>
        </w:rPr>
        <w:t xml:space="preserve"> (91</w:t>
      </w:r>
      <w:r w:rsidR="006107D2" w:rsidRPr="005D692B">
        <w:rPr>
          <w:rFonts w:ascii="Times New Roman" w:hAnsi="Times New Roman" w:cs="Times New Roman"/>
          <w:sz w:val="28"/>
          <w:szCs w:val="28"/>
        </w:rPr>
        <w:t>,0</w:t>
      </w:r>
      <w:r w:rsidRPr="005D692B">
        <w:rPr>
          <w:rFonts w:ascii="Times New Roman" w:hAnsi="Times New Roman" w:cs="Times New Roman"/>
          <w:sz w:val="28"/>
          <w:szCs w:val="28"/>
        </w:rPr>
        <w:t>%) мають укриття, з яких у 71</w:t>
      </w:r>
      <w:r w:rsidR="00615B68" w:rsidRPr="005D692B">
        <w:rPr>
          <w:rFonts w:ascii="Times New Roman" w:hAnsi="Times New Roman" w:cs="Times New Roman"/>
          <w:sz w:val="28"/>
          <w:szCs w:val="28"/>
        </w:rPr>
        <w:t>5</w:t>
      </w:r>
      <w:r w:rsidRPr="005D692B">
        <w:rPr>
          <w:rFonts w:ascii="Times New Roman" w:hAnsi="Times New Roman" w:cs="Times New Roman"/>
          <w:sz w:val="28"/>
          <w:szCs w:val="28"/>
        </w:rPr>
        <w:t xml:space="preserve"> (91</w:t>
      </w:r>
      <w:r w:rsidR="006107D2" w:rsidRPr="005D692B">
        <w:rPr>
          <w:rFonts w:ascii="Times New Roman" w:hAnsi="Times New Roman" w:cs="Times New Roman"/>
          <w:sz w:val="28"/>
          <w:szCs w:val="28"/>
        </w:rPr>
        <w:t>,0</w:t>
      </w:r>
      <w:r w:rsidRPr="005D692B">
        <w:rPr>
          <w:rFonts w:ascii="Times New Roman" w:hAnsi="Times New Roman" w:cs="Times New Roman"/>
          <w:sz w:val="28"/>
          <w:szCs w:val="28"/>
        </w:rPr>
        <w:t>%) укриття рекомендовані комісіями до використання.</w:t>
      </w:r>
    </w:p>
    <w:p w14:paraId="2567E678" w14:textId="6232C7F4" w:rsidR="001E5960" w:rsidRPr="005D692B" w:rsidRDefault="001E5960" w:rsidP="00615B68">
      <w:pPr>
        <w:pStyle w:val="a8"/>
        <w:shd w:val="clear" w:color="auto" w:fill="FFFFFF"/>
        <w:spacing w:before="0" w:beforeAutospacing="0" w:after="0" w:afterAutospacing="0"/>
        <w:ind w:firstLine="567"/>
        <w:jc w:val="both"/>
        <w:rPr>
          <w:sz w:val="28"/>
          <w:szCs w:val="28"/>
        </w:rPr>
      </w:pPr>
      <w:r w:rsidRPr="005D692B">
        <w:rPr>
          <w:sz w:val="28"/>
          <w:szCs w:val="28"/>
        </w:rPr>
        <w:t xml:space="preserve">У 2024 році для облаштування безпечних умов у закладах освіти з державного бюджету виділено дотацію у сумі 458,24 млн грн для 8 проєктів, 3 з яких планується реалізувати до кінця 2025 року. </w:t>
      </w:r>
    </w:p>
    <w:p w14:paraId="6A587549" w14:textId="0A019E80" w:rsidR="00615B68" w:rsidRPr="005D692B" w:rsidRDefault="00615B68" w:rsidP="00615B68">
      <w:pPr>
        <w:pStyle w:val="a8"/>
        <w:shd w:val="clear" w:color="auto" w:fill="FFFFFF"/>
        <w:spacing w:before="0" w:beforeAutospacing="0" w:after="0" w:afterAutospacing="0"/>
        <w:ind w:firstLine="567"/>
        <w:jc w:val="both"/>
        <w:rPr>
          <w:sz w:val="28"/>
          <w:szCs w:val="28"/>
        </w:rPr>
      </w:pPr>
      <w:r w:rsidRPr="005D692B">
        <w:rPr>
          <w:sz w:val="28"/>
          <w:szCs w:val="28"/>
        </w:rPr>
        <w:t xml:space="preserve">У 2025 році з державного бюджету виділено понад 628,0 млн грн для будівництва 11 укриттів та проведення капітальних ремонтів в укриттях </w:t>
      </w:r>
      <w:r w:rsidRPr="005D692B">
        <w:rPr>
          <w:sz w:val="28"/>
          <w:szCs w:val="28"/>
        </w:rPr>
        <w:br/>
        <w:t>4 закладів освіти. Станом на 10 листопада 2025 року завершено капітальний ремонт в 1 закладі та побудовано 1 укриття.</w:t>
      </w:r>
    </w:p>
    <w:p w14:paraId="68D21E3A" w14:textId="5BF49D2C" w:rsidR="00615B68" w:rsidRPr="005D692B" w:rsidRDefault="00615B68" w:rsidP="00615B68">
      <w:pPr>
        <w:pStyle w:val="a8"/>
        <w:shd w:val="clear" w:color="auto" w:fill="FFFFFF"/>
        <w:spacing w:before="0" w:beforeAutospacing="0" w:after="0" w:afterAutospacing="0"/>
        <w:ind w:firstLine="567"/>
        <w:jc w:val="both"/>
        <w:rPr>
          <w:sz w:val="28"/>
          <w:szCs w:val="28"/>
        </w:rPr>
      </w:pPr>
      <w:r w:rsidRPr="005D692B">
        <w:rPr>
          <w:sz w:val="28"/>
          <w:szCs w:val="28"/>
        </w:rPr>
        <w:t>Водночас за кошти місцевих бюджетів, донорів та благодійних організацій здійснюється будівництво 6 укриттів та капітальний ремонт 2 укриттів для закладів загальної середньої освіти на загальну суму понад 346,0 млн грн.</w:t>
      </w:r>
    </w:p>
    <w:p w14:paraId="441BB2DB" w14:textId="51139E74" w:rsidR="005A3518" w:rsidRPr="005D692B" w:rsidRDefault="005A3518" w:rsidP="006854F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Понад 1</w:t>
      </w:r>
      <w:r w:rsidR="00D077E5" w:rsidRPr="005D692B">
        <w:rPr>
          <w:rFonts w:ascii="Times New Roman" w:eastAsia="Times New Roman" w:hAnsi="Times New Roman" w:cs="Times New Roman"/>
          <w:kern w:val="0"/>
          <w:sz w:val="28"/>
          <w:szCs w:val="28"/>
          <w:lang w:eastAsia="uk-UA"/>
          <w14:ligatures w14:val="none"/>
        </w:rPr>
        <w:t>1</w:t>
      </w:r>
      <w:r w:rsidRPr="005D692B">
        <w:rPr>
          <w:rFonts w:ascii="Times New Roman" w:eastAsia="Times New Roman" w:hAnsi="Times New Roman" w:cs="Times New Roman"/>
          <w:kern w:val="0"/>
          <w:sz w:val="28"/>
          <w:szCs w:val="28"/>
          <w:lang w:eastAsia="uk-UA"/>
          <w14:ligatures w14:val="none"/>
        </w:rPr>
        <w:t xml:space="preserve"> тисяч здобувачів освіти закладів загальної середньої освіти проживають поза межами пішохідної доступності та потребують організованого підвезення з 8</w:t>
      </w:r>
      <w:r w:rsidR="00D077E5" w:rsidRPr="005D692B">
        <w:rPr>
          <w:rFonts w:ascii="Times New Roman" w:eastAsia="Times New Roman" w:hAnsi="Times New Roman" w:cs="Times New Roman"/>
          <w:kern w:val="0"/>
          <w:sz w:val="28"/>
          <w:szCs w:val="28"/>
          <w:lang w:eastAsia="uk-UA"/>
          <w14:ligatures w14:val="none"/>
        </w:rPr>
        <w:t>32</w:t>
      </w:r>
      <w:r w:rsidRPr="005D692B">
        <w:rPr>
          <w:rFonts w:ascii="Times New Roman" w:eastAsia="Times New Roman" w:hAnsi="Times New Roman" w:cs="Times New Roman"/>
          <w:kern w:val="0"/>
          <w:sz w:val="28"/>
          <w:szCs w:val="28"/>
          <w:lang w:eastAsia="uk-UA"/>
          <w14:ligatures w14:val="none"/>
        </w:rPr>
        <w:t xml:space="preserve"> населених пунктів за 4</w:t>
      </w:r>
      <w:r w:rsidR="00D077E5" w:rsidRPr="005D692B">
        <w:rPr>
          <w:rFonts w:ascii="Times New Roman" w:eastAsia="Times New Roman" w:hAnsi="Times New Roman" w:cs="Times New Roman"/>
          <w:kern w:val="0"/>
          <w:sz w:val="28"/>
          <w:szCs w:val="28"/>
          <w:lang w:eastAsia="uk-UA"/>
          <w14:ligatures w14:val="none"/>
        </w:rPr>
        <w:t>13</w:t>
      </w:r>
      <w:r w:rsidRPr="005D692B">
        <w:rPr>
          <w:rFonts w:ascii="Times New Roman" w:eastAsia="Times New Roman" w:hAnsi="Times New Roman" w:cs="Times New Roman"/>
          <w:kern w:val="0"/>
          <w:sz w:val="28"/>
          <w:szCs w:val="28"/>
          <w:lang w:eastAsia="uk-UA"/>
          <w14:ligatures w14:val="none"/>
        </w:rPr>
        <w:t xml:space="preserve"> маршрутами. </w:t>
      </w:r>
    </w:p>
    <w:p w14:paraId="4D4C274A" w14:textId="325D68B7" w:rsidR="005A3518" w:rsidRPr="005D692B" w:rsidRDefault="005A3518" w:rsidP="006854F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Внаслідок воєнних дій кількість автобусів зменшилась на 44 одиниці.</w:t>
      </w:r>
      <w:r w:rsidR="006854FC"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Times New Roman" w:hAnsi="Times New Roman" w:cs="Times New Roman"/>
          <w:kern w:val="0"/>
          <w:sz w:val="28"/>
          <w:szCs w:val="28"/>
          <w:lang w:eastAsia="uk-UA"/>
          <w14:ligatures w14:val="none"/>
        </w:rPr>
        <w:t>Станом на 1</w:t>
      </w:r>
      <w:r w:rsidR="00500B23" w:rsidRPr="005D692B">
        <w:rPr>
          <w:rFonts w:ascii="Times New Roman" w:eastAsia="Times New Roman" w:hAnsi="Times New Roman" w:cs="Times New Roman"/>
          <w:kern w:val="0"/>
          <w:sz w:val="28"/>
          <w:szCs w:val="28"/>
          <w:lang w:eastAsia="uk-UA"/>
          <w14:ligatures w14:val="none"/>
        </w:rPr>
        <w:t>0</w:t>
      </w:r>
      <w:r w:rsidR="00243F2E" w:rsidRPr="005D692B">
        <w:rPr>
          <w:rFonts w:ascii="Times New Roman" w:eastAsia="Times New Roman" w:hAnsi="Times New Roman" w:cs="Times New Roman"/>
          <w:kern w:val="0"/>
          <w:sz w:val="28"/>
          <w:szCs w:val="28"/>
          <w:lang w:eastAsia="uk-UA"/>
          <w14:ligatures w14:val="none"/>
        </w:rPr>
        <w:t>.11.</w:t>
      </w:r>
      <w:r w:rsidRPr="005D692B">
        <w:rPr>
          <w:rFonts w:ascii="Times New Roman" w:eastAsia="Times New Roman" w:hAnsi="Times New Roman" w:cs="Times New Roman"/>
          <w:kern w:val="0"/>
          <w:sz w:val="28"/>
          <w:szCs w:val="28"/>
          <w:lang w:eastAsia="uk-UA"/>
          <w14:ligatures w14:val="none"/>
        </w:rPr>
        <w:t xml:space="preserve">2025 у територіальних громадах області наявні 375 шкільних автобусів. У 2025 році для підвезення учнів область в якості гуманітарної допомоги отримала </w:t>
      </w:r>
      <w:r w:rsidR="00500B23" w:rsidRPr="005D692B">
        <w:rPr>
          <w:rFonts w:ascii="Times New Roman" w:eastAsia="Times New Roman" w:hAnsi="Times New Roman" w:cs="Times New Roman"/>
          <w:kern w:val="0"/>
          <w:sz w:val="28"/>
          <w:szCs w:val="28"/>
          <w:lang w:eastAsia="uk-UA"/>
          <w14:ligatures w14:val="none"/>
        </w:rPr>
        <w:t>8</w:t>
      </w:r>
      <w:r w:rsidRPr="005D692B">
        <w:rPr>
          <w:rFonts w:ascii="Times New Roman" w:eastAsia="Times New Roman" w:hAnsi="Times New Roman" w:cs="Times New Roman"/>
          <w:kern w:val="0"/>
          <w:sz w:val="28"/>
          <w:szCs w:val="28"/>
          <w:lang w:eastAsia="uk-UA"/>
          <w14:ligatures w14:val="none"/>
        </w:rPr>
        <w:t xml:space="preserve"> автобусів. Обсяг державної субвенції у 2025</w:t>
      </w:r>
      <w:r w:rsidR="00243F2E"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Times New Roman" w:hAnsi="Times New Roman" w:cs="Times New Roman"/>
          <w:kern w:val="0"/>
          <w:sz w:val="28"/>
          <w:szCs w:val="28"/>
          <w:lang w:eastAsia="uk-UA"/>
          <w14:ligatures w14:val="none"/>
        </w:rPr>
        <w:t xml:space="preserve">році становить </w:t>
      </w:r>
      <w:r w:rsidR="00500B23" w:rsidRPr="005D692B">
        <w:rPr>
          <w:rFonts w:ascii="Times New Roman" w:eastAsia="Times New Roman" w:hAnsi="Times New Roman" w:cs="Times New Roman"/>
          <w:kern w:val="0"/>
          <w:sz w:val="28"/>
          <w:szCs w:val="28"/>
          <w:lang w:eastAsia="uk-UA"/>
          <w14:ligatures w14:val="none"/>
        </w:rPr>
        <w:t>101,8</w:t>
      </w:r>
      <w:r w:rsidRPr="005D692B">
        <w:rPr>
          <w:rFonts w:ascii="Times New Roman" w:eastAsia="Times New Roman" w:hAnsi="Times New Roman" w:cs="Times New Roman"/>
          <w:kern w:val="0"/>
          <w:sz w:val="28"/>
          <w:szCs w:val="28"/>
          <w:lang w:eastAsia="uk-UA"/>
          <w14:ligatures w14:val="none"/>
        </w:rPr>
        <w:t xml:space="preserve"> млн грн, що дасть змогу придбати орієнтовно </w:t>
      </w:r>
      <w:r w:rsidR="00500B23" w:rsidRPr="005D692B">
        <w:rPr>
          <w:rFonts w:ascii="Times New Roman" w:eastAsia="Times New Roman" w:hAnsi="Times New Roman" w:cs="Times New Roman"/>
          <w:kern w:val="0"/>
          <w:sz w:val="28"/>
          <w:szCs w:val="28"/>
          <w:lang w:eastAsia="uk-UA"/>
          <w14:ligatures w14:val="none"/>
        </w:rPr>
        <w:t>34</w:t>
      </w:r>
      <w:r w:rsidRPr="005D692B">
        <w:rPr>
          <w:rFonts w:ascii="Times New Roman" w:eastAsia="Times New Roman" w:hAnsi="Times New Roman" w:cs="Times New Roman"/>
          <w:kern w:val="0"/>
          <w:sz w:val="28"/>
          <w:szCs w:val="28"/>
          <w:lang w:eastAsia="uk-UA"/>
          <w14:ligatures w14:val="none"/>
        </w:rPr>
        <w:t xml:space="preserve"> шкільних автобусів, з них вже передано територіальним громадам –</w:t>
      </w:r>
      <w:r w:rsidR="006B0E2F" w:rsidRPr="005D692B">
        <w:rPr>
          <w:rFonts w:ascii="Times New Roman" w:eastAsia="Times New Roman" w:hAnsi="Times New Roman" w:cs="Times New Roman"/>
          <w:kern w:val="0"/>
          <w:sz w:val="28"/>
          <w:szCs w:val="28"/>
          <w:lang w:eastAsia="uk-UA"/>
          <w14:ligatures w14:val="none"/>
        </w:rPr>
        <w:t xml:space="preserve"> </w:t>
      </w:r>
      <w:r w:rsidR="00500B23" w:rsidRPr="005D692B">
        <w:rPr>
          <w:rFonts w:ascii="Times New Roman" w:eastAsia="Times New Roman" w:hAnsi="Times New Roman" w:cs="Times New Roman"/>
          <w:kern w:val="0"/>
          <w:sz w:val="28"/>
          <w:szCs w:val="28"/>
          <w:lang w:eastAsia="uk-UA"/>
          <w14:ligatures w14:val="none"/>
        </w:rPr>
        <w:t>11</w:t>
      </w:r>
      <w:r w:rsidRPr="005D692B">
        <w:rPr>
          <w:rFonts w:ascii="Times New Roman" w:eastAsia="Times New Roman" w:hAnsi="Times New Roman" w:cs="Times New Roman"/>
          <w:kern w:val="0"/>
          <w:sz w:val="28"/>
          <w:szCs w:val="28"/>
          <w:lang w:eastAsia="uk-UA"/>
          <w14:ligatures w14:val="none"/>
        </w:rPr>
        <w:t xml:space="preserve">. Існує потреба у </w:t>
      </w:r>
      <w:r w:rsidR="00DA2940">
        <w:rPr>
          <w:rFonts w:ascii="Times New Roman" w:eastAsia="Times New Roman" w:hAnsi="Times New Roman" w:cs="Times New Roman"/>
          <w:kern w:val="0"/>
          <w:sz w:val="28"/>
          <w:szCs w:val="28"/>
          <w:lang w:eastAsia="uk-UA"/>
          <w14:ligatures w14:val="none"/>
        </w:rPr>
        <w:br/>
      </w:r>
      <w:r w:rsidRPr="005D692B">
        <w:rPr>
          <w:rFonts w:ascii="Times New Roman" w:eastAsia="Times New Roman" w:hAnsi="Times New Roman" w:cs="Times New Roman"/>
          <w:kern w:val="0"/>
          <w:sz w:val="28"/>
          <w:szCs w:val="28"/>
          <w:lang w:eastAsia="uk-UA"/>
          <w14:ligatures w14:val="none"/>
        </w:rPr>
        <w:t>4</w:t>
      </w:r>
      <w:r w:rsidR="00500B23" w:rsidRPr="005D692B">
        <w:rPr>
          <w:rFonts w:ascii="Times New Roman" w:eastAsia="Times New Roman" w:hAnsi="Times New Roman" w:cs="Times New Roman"/>
          <w:kern w:val="0"/>
          <w:sz w:val="28"/>
          <w:szCs w:val="28"/>
          <w:lang w:eastAsia="uk-UA"/>
          <w14:ligatures w14:val="none"/>
        </w:rPr>
        <w:t>7</w:t>
      </w:r>
      <w:r w:rsidR="00243F2E" w:rsidRPr="005D692B">
        <w:rPr>
          <w:rFonts w:ascii="Times New Roman" w:eastAsia="Times New Roman" w:hAnsi="Times New Roman" w:cs="Times New Roman"/>
          <w:kern w:val="0"/>
          <w:sz w:val="28"/>
          <w:szCs w:val="28"/>
          <w:lang w:eastAsia="uk-UA"/>
          <w14:ligatures w14:val="none"/>
        </w:rPr>
        <w:t xml:space="preserve"> </w:t>
      </w:r>
      <w:r w:rsidRPr="005D692B">
        <w:rPr>
          <w:rFonts w:ascii="Times New Roman" w:eastAsia="Times New Roman" w:hAnsi="Times New Roman" w:cs="Times New Roman"/>
          <w:kern w:val="0"/>
          <w:sz w:val="28"/>
          <w:szCs w:val="28"/>
          <w:lang w:eastAsia="uk-UA"/>
          <w14:ligatures w14:val="none"/>
        </w:rPr>
        <w:t>шкільних автобусах.</w:t>
      </w:r>
    </w:p>
    <w:p w14:paraId="0F81FAFE" w14:textId="4BEAA1D9" w:rsidR="005A3518" w:rsidRPr="005D692B" w:rsidRDefault="005A3518" w:rsidP="006854FC">
      <w:pPr>
        <w:pStyle w:val="Default"/>
        <w:ind w:firstLine="567"/>
        <w:jc w:val="both"/>
        <w:rPr>
          <w:rFonts w:eastAsia="Times New Roman"/>
          <w:color w:val="auto"/>
          <w:sz w:val="28"/>
          <w:szCs w:val="28"/>
          <w:lang w:val="uk-UA" w:eastAsia="uk-UA"/>
        </w:rPr>
      </w:pPr>
      <w:r w:rsidRPr="005D692B">
        <w:rPr>
          <w:rFonts w:eastAsia="Times New Roman"/>
          <w:color w:val="auto"/>
          <w:sz w:val="28"/>
          <w:szCs w:val="28"/>
          <w:lang w:val="uk-UA" w:eastAsia="uk-UA"/>
        </w:rPr>
        <w:t>Підготовку кадрового потенціалу для регіональних та загальнодержавних потреб економіки здійснюють 13 закладів професійної освіти (далі – ЗП</w:t>
      </w:r>
      <w:r w:rsidR="00243F2E" w:rsidRPr="005D692B">
        <w:rPr>
          <w:rFonts w:eastAsia="Times New Roman"/>
          <w:color w:val="auto"/>
          <w:sz w:val="28"/>
          <w:szCs w:val="28"/>
          <w:lang w:val="uk-UA" w:eastAsia="uk-UA"/>
        </w:rPr>
        <w:t>Т</w:t>
      </w:r>
      <w:r w:rsidRPr="005D692B">
        <w:rPr>
          <w:rFonts w:eastAsia="Times New Roman"/>
          <w:color w:val="auto"/>
          <w:sz w:val="28"/>
          <w:szCs w:val="28"/>
          <w:lang w:val="uk-UA" w:eastAsia="uk-UA"/>
        </w:rPr>
        <w:t xml:space="preserve">О). За підсумками 2024/2025 навчального року проведено випуск 3084 здобувачів освіти, у </w:t>
      </w:r>
      <w:r w:rsidR="002F02C6" w:rsidRPr="005D692B">
        <w:rPr>
          <w:rFonts w:eastAsia="Times New Roman"/>
          <w:color w:val="auto"/>
          <w:sz w:val="28"/>
          <w:szCs w:val="28"/>
          <w:lang w:val="uk-UA" w:eastAsia="uk-UA"/>
        </w:rPr>
        <w:t xml:space="preserve">т.ч. </w:t>
      </w:r>
      <w:r w:rsidRPr="005D692B">
        <w:rPr>
          <w:rFonts w:eastAsia="Times New Roman"/>
          <w:color w:val="auto"/>
          <w:sz w:val="28"/>
          <w:szCs w:val="28"/>
          <w:lang w:val="uk-UA" w:eastAsia="uk-UA"/>
        </w:rPr>
        <w:t xml:space="preserve"> 1039 осіб із числа дорослого населення. 105 випускників отримали професію на умовах дуальності. </w:t>
      </w:r>
    </w:p>
    <w:p w14:paraId="08869F58" w14:textId="4D68ACAF" w:rsidR="005A3518" w:rsidRPr="005D692B" w:rsidRDefault="005A3518" w:rsidP="006854FC">
      <w:pPr>
        <w:pStyle w:val="Default"/>
        <w:ind w:firstLine="567"/>
        <w:jc w:val="both"/>
        <w:rPr>
          <w:rFonts w:eastAsia="Times New Roman"/>
          <w:color w:val="auto"/>
          <w:sz w:val="28"/>
          <w:szCs w:val="28"/>
          <w:lang w:val="uk-UA" w:eastAsia="uk-UA"/>
        </w:rPr>
      </w:pPr>
      <w:r w:rsidRPr="005D692B">
        <w:rPr>
          <w:rFonts w:eastAsia="Times New Roman"/>
          <w:color w:val="auto"/>
          <w:sz w:val="28"/>
          <w:szCs w:val="28"/>
          <w:lang w:val="uk-UA" w:eastAsia="uk-UA"/>
        </w:rPr>
        <w:t>Станом на 01 вересня 2025 року на місця регіонального й державного замовлення зараховано 2050 першокурсників.</w:t>
      </w:r>
    </w:p>
    <w:p w14:paraId="107B2D3C" w14:textId="31317934" w:rsidR="005A3518" w:rsidRPr="005D692B" w:rsidRDefault="006854FC" w:rsidP="006854F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О</w:t>
      </w:r>
      <w:r w:rsidR="005A3518" w:rsidRPr="005D692B">
        <w:rPr>
          <w:rFonts w:ascii="Times New Roman" w:eastAsia="Times New Roman" w:hAnsi="Times New Roman" w:cs="Times New Roman"/>
          <w:kern w:val="0"/>
          <w:sz w:val="28"/>
          <w:szCs w:val="28"/>
          <w:lang w:eastAsia="uk-UA"/>
          <w14:ligatures w14:val="none"/>
        </w:rPr>
        <w:t xml:space="preserve">світній простір ЗПТО </w:t>
      </w:r>
      <w:r w:rsidRPr="005D692B">
        <w:rPr>
          <w:rFonts w:ascii="Times New Roman" w:eastAsia="Times New Roman" w:hAnsi="Times New Roman" w:cs="Times New Roman"/>
          <w:kern w:val="0"/>
          <w:sz w:val="28"/>
          <w:szCs w:val="28"/>
          <w:lang w:eastAsia="uk-UA"/>
          <w14:ligatures w14:val="none"/>
        </w:rPr>
        <w:t xml:space="preserve">модернізовано </w:t>
      </w:r>
      <w:r w:rsidR="005A3518" w:rsidRPr="005D692B">
        <w:rPr>
          <w:rFonts w:ascii="Times New Roman" w:eastAsia="Times New Roman" w:hAnsi="Times New Roman" w:cs="Times New Roman"/>
          <w:kern w:val="0"/>
          <w:sz w:val="28"/>
          <w:szCs w:val="28"/>
          <w:lang w:eastAsia="uk-UA"/>
          <w14:ligatures w14:val="none"/>
        </w:rPr>
        <w:t>шляхом створення 6-ти навчально-практичних центрів сучасної професійної освіти, зокрема: аграрних, металообробних, зварювальних, транспортних, меблевих, лісогосподарських технологій та 2-х профорієнтаційних хабів, що сприятиме якості освіти, усвідомленому вибору професійного майбутнього, створенню передумов для успішної професійної самореалізації.</w:t>
      </w:r>
    </w:p>
    <w:p w14:paraId="60831A15" w14:textId="7B4066BD" w:rsidR="005A3518" w:rsidRPr="005D692B" w:rsidRDefault="005A3518" w:rsidP="006854FC">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5D692B">
        <w:rPr>
          <w:rFonts w:ascii="Times New Roman" w:eastAsia="Times New Roman" w:hAnsi="Times New Roman" w:cs="Times New Roman"/>
          <w:kern w:val="0"/>
          <w:sz w:val="28"/>
          <w:szCs w:val="28"/>
          <w:lang w:eastAsia="uk-UA"/>
          <w14:ligatures w14:val="none"/>
        </w:rPr>
        <w:t>2025/2026 навчальний рік розпочато з урахуванням безпекової ситуації в очному (у 3 (23</w:t>
      </w:r>
      <w:r w:rsidR="006107D2" w:rsidRPr="005D692B">
        <w:rPr>
          <w:rFonts w:ascii="Times New Roman" w:eastAsia="Times New Roman" w:hAnsi="Times New Roman" w:cs="Times New Roman"/>
          <w:kern w:val="0"/>
          <w:sz w:val="28"/>
          <w:szCs w:val="28"/>
          <w:lang w:eastAsia="uk-UA"/>
          <w14:ligatures w14:val="none"/>
        </w:rPr>
        <w:t>,0</w:t>
      </w:r>
      <w:r w:rsidRPr="005D692B">
        <w:rPr>
          <w:rFonts w:ascii="Times New Roman" w:eastAsia="Times New Roman" w:hAnsi="Times New Roman" w:cs="Times New Roman"/>
          <w:kern w:val="0"/>
          <w:sz w:val="28"/>
          <w:szCs w:val="28"/>
          <w:lang w:eastAsia="uk-UA"/>
          <w14:ligatures w14:val="none"/>
        </w:rPr>
        <w:t>%) ЗПТО) та змішаному (в 10 (77</w:t>
      </w:r>
      <w:r w:rsidR="006107D2" w:rsidRPr="005D692B">
        <w:rPr>
          <w:rFonts w:ascii="Times New Roman" w:eastAsia="Times New Roman" w:hAnsi="Times New Roman" w:cs="Times New Roman"/>
          <w:kern w:val="0"/>
          <w:sz w:val="28"/>
          <w:szCs w:val="28"/>
          <w:lang w:eastAsia="uk-UA"/>
          <w14:ligatures w14:val="none"/>
        </w:rPr>
        <w:t>,0</w:t>
      </w:r>
      <w:r w:rsidRPr="005D692B">
        <w:rPr>
          <w:rFonts w:ascii="Times New Roman" w:eastAsia="Times New Roman" w:hAnsi="Times New Roman" w:cs="Times New Roman"/>
          <w:kern w:val="0"/>
          <w:sz w:val="28"/>
          <w:szCs w:val="28"/>
          <w:lang w:eastAsia="uk-UA"/>
          <w14:ligatures w14:val="none"/>
        </w:rPr>
        <w:t>%) ЗПТО) форматах для 5356 здобувачів освіти. Відповідно до потреб регіонального ринку праці відкрито нові професії: «Майстер з діагностики та налагодження електронного устаткування автомобільних засобів», «Плодоовочівник».</w:t>
      </w:r>
    </w:p>
    <w:p w14:paraId="208C75D1" w14:textId="07CC9B30" w:rsidR="005A3518" w:rsidRPr="005D692B" w:rsidRDefault="005A3518" w:rsidP="006854FC">
      <w:pPr>
        <w:pStyle w:val="a8"/>
        <w:spacing w:before="0" w:beforeAutospacing="0" w:after="0" w:afterAutospacing="0"/>
        <w:ind w:firstLine="567"/>
        <w:jc w:val="both"/>
        <w:rPr>
          <w:sz w:val="28"/>
          <w:szCs w:val="28"/>
        </w:rPr>
      </w:pPr>
      <w:r w:rsidRPr="005D692B">
        <w:rPr>
          <w:sz w:val="28"/>
          <w:szCs w:val="28"/>
        </w:rPr>
        <w:lastRenderedPageBreak/>
        <w:t>На території області підготовку здобувачів вищої та фахової передвищої освіти за денною і заочною формами здійснюють 2</w:t>
      </w:r>
      <w:r w:rsidR="0084079C" w:rsidRPr="005D692B">
        <w:rPr>
          <w:sz w:val="28"/>
          <w:szCs w:val="28"/>
        </w:rPr>
        <w:t>6</w:t>
      </w:r>
      <w:r w:rsidR="0021741E" w:rsidRPr="005D692B">
        <w:rPr>
          <w:sz w:val="28"/>
          <w:szCs w:val="28"/>
        </w:rPr>
        <w:t xml:space="preserve"> </w:t>
      </w:r>
      <w:r w:rsidRPr="005D692B">
        <w:rPr>
          <w:sz w:val="28"/>
          <w:szCs w:val="28"/>
        </w:rPr>
        <w:t>заклад</w:t>
      </w:r>
      <w:r w:rsidR="0084079C" w:rsidRPr="005D692B">
        <w:rPr>
          <w:sz w:val="28"/>
          <w:szCs w:val="28"/>
        </w:rPr>
        <w:t>ів</w:t>
      </w:r>
      <w:r w:rsidRPr="005D692B">
        <w:rPr>
          <w:sz w:val="28"/>
          <w:szCs w:val="28"/>
        </w:rPr>
        <w:t xml:space="preserve">, з яких до сектору державної власності відносяться – 15, комунальної – 7, приватної – </w:t>
      </w:r>
      <w:r w:rsidR="0084079C" w:rsidRPr="005D692B">
        <w:rPr>
          <w:sz w:val="28"/>
          <w:szCs w:val="28"/>
        </w:rPr>
        <w:t>4</w:t>
      </w:r>
      <w:r w:rsidRPr="005D692B">
        <w:rPr>
          <w:sz w:val="28"/>
          <w:szCs w:val="28"/>
        </w:rPr>
        <w:t xml:space="preserve">. Це </w:t>
      </w:r>
      <w:r w:rsidR="0084079C" w:rsidRPr="005D692B">
        <w:rPr>
          <w:sz w:val="28"/>
          <w:szCs w:val="28"/>
        </w:rPr>
        <w:t>4</w:t>
      </w:r>
      <w:r w:rsidRPr="005D692B">
        <w:rPr>
          <w:sz w:val="28"/>
          <w:szCs w:val="28"/>
        </w:rPr>
        <w:t xml:space="preserve"> університети, 1 академія, </w:t>
      </w:r>
      <w:r w:rsidR="0084079C" w:rsidRPr="005D692B">
        <w:rPr>
          <w:sz w:val="28"/>
          <w:szCs w:val="28"/>
        </w:rPr>
        <w:t>2</w:t>
      </w:r>
      <w:r w:rsidRPr="005D692B">
        <w:rPr>
          <w:sz w:val="28"/>
          <w:szCs w:val="28"/>
        </w:rPr>
        <w:t xml:space="preserve"> інститут</w:t>
      </w:r>
      <w:r w:rsidR="0084079C" w:rsidRPr="005D692B">
        <w:rPr>
          <w:sz w:val="28"/>
          <w:szCs w:val="28"/>
        </w:rPr>
        <w:t>и</w:t>
      </w:r>
      <w:r w:rsidRPr="005D692B">
        <w:rPr>
          <w:sz w:val="28"/>
          <w:szCs w:val="28"/>
        </w:rPr>
        <w:t>, 1</w:t>
      </w:r>
      <w:r w:rsidR="0084079C" w:rsidRPr="005D692B">
        <w:rPr>
          <w:sz w:val="28"/>
          <w:szCs w:val="28"/>
        </w:rPr>
        <w:t>9</w:t>
      </w:r>
      <w:r w:rsidRPr="005D692B">
        <w:rPr>
          <w:sz w:val="28"/>
          <w:szCs w:val="28"/>
        </w:rPr>
        <w:t xml:space="preserve"> коледжів.</w:t>
      </w:r>
    </w:p>
    <w:p w14:paraId="5B6756D8" w14:textId="77777777" w:rsidR="0084079C" w:rsidRPr="005D692B" w:rsidRDefault="0084079C" w:rsidP="005A3518">
      <w:pPr>
        <w:spacing w:after="0" w:line="240" w:lineRule="auto"/>
        <w:ind w:firstLine="568"/>
        <w:jc w:val="both"/>
        <w:rPr>
          <w:rFonts w:ascii="Times New Roman" w:eastAsia="Times New Roman" w:hAnsi="Times New Roman" w:cs="Times New Roman"/>
          <w:kern w:val="0"/>
          <w:sz w:val="28"/>
          <w:szCs w:val="28"/>
          <w:lang w:eastAsia="uk-UA"/>
          <w14:ligatures w14:val="none"/>
        </w:rPr>
      </w:pPr>
    </w:p>
    <w:p w14:paraId="616BFC57" w14:textId="23A37E0E" w:rsidR="00030327" w:rsidRPr="005D692B" w:rsidRDefault="00030327" w:rsidP="003530D2">
      <w:pPr>
        <w:tabs>
          <w:tab w:val="left" w:pos="9356"/>
        </w:tabs>
        <w:spacing w:before="120" w:after="120" w:line="240" w:lineRule="auto"/>
        <w:ind w:right="227" w:firstLine="567"/>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i/>
          <w:kern w:val="0"/>
          <w:sz w:val="28"/>
          <w:szCs w:val="28"/>
          <w:lang w:eastAsia="ru-RU"/>
          <w14:ligatures w14:val="none"/>
        </w:rPr>
        <w:t>Культура і туризм</w:t>
      </w:r>
    </w:p>
    <w:p w14:paraId="64A20B53" w14:textId="7ABE8027" w:rsidR="00A33161" w:rsidRPr="005D692B" w:rsidRDefault="00A33161" w:rsidP="00A33161">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Мережа закладів культури Чернігівської області налічує 715 закладів культури клубного типу, 570 бібліотек, 5 театрально-видовищних підприємств (4 – театри та 1 – обласний філармонійний центр фестивалів та концертних програм), 39 музейних закладів (35 музеї</w:t>
      </w:r>
      <w:r w:rsidR="006854FC" w:rsidRPr="005D692B">
        <w:rPr>
          <w:rFonts w:ascii="Times New Roman" w:eastAsia="Times New Roman" w:hAnsi="Times New Roman" w:cs="Times New Roman"/>
          <w:kern w:val="0"/>
          <w:sz w:val="28"/>
          <w:szCs w:val="28"/>
          <w:lang w:eastAsia="ru-RU"/>
          <w14:ligatures w14:val="none"/>
        </w:rPr>
        <w:t>в</w:t>
      </w:r>
      <w:r w:rsidRPr="005D692B">
        <w:rPr>
          <w:rFonts w:ascii="Times New Roman" w:eastAsia="Times New Roman" w:hAnsi="Times New Roman" w:cs="Times New Roman"/>
          <w:kern w:val="0"/>
          <w:sz w:val="28"/>
          <w:szCs w:val="28"/>
          <w:lang w:eastAsia="ru-RU"/>
          <w14:ligatures w14:val="none"/>
        </w:rPr>
        <w:t>, 3 заповідники, 1 меморіальний комплекс), 39 мистецьких шкіл та 42 філії, 2 фахових коледжі, 1 зоопарк.</w:t>
      </w:r>
    </w:p>
    <w:p w14:paraId="3799683D" w14:textId="74427358" w:rsidR="00A33161" w:rsidRPr="005D692B" w:rsidRDefault="00A33161" w:rsidP="00A33161">
      <w:pPr>
        <w:spacing w:after="0" w:line="240" w:lineRule="auto"/>
        <w:ind w:firstLine="425"/>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Кількість відвідувачів музейних закладів та парків природи області протягом </w:t>
      </w:r>
      <w:r w:rsidR="00F464BF" w:rsidRPr="005D692B">
        <w:rPr>
          <w:rFonts w:ascii="Times New Roman" w:eastAsia="Times New Roman" w:hAnsi="Times New Roman" w:cs="Times New Roman"/>
          <w:kern w:val="0"/>
          <w:sz w:val="28"/>
          <w:szCs w:val="28"/>
          <w:lang w:eastAsia="ru-RU"/>
          <w14:ligatures w14:val="none"/>
        </w:rPr>
        <w:t>січня-вересня</w:t>
      </w:r>
      <w:r w:rsidRPr="005D692B">
        <w:rPr>
          <w:rFonts w:ascii="Times New Roman" w:eastAsia="Times New Roman" w:hAnsi="Times New Roman" w:cs="Times New Roman"/>
          <w:kern w:val="0"/>
          <w:sz w:val="28"/>
          <w:szCs w:val="28"/>
          <w:lang w:eastAsia="ru-RU"/>
          <w14:ligatures w14:val="none"/>
        </w:rPr>
        <w:t xml:space="preserve"> 2025 року склала </w:t>
      </w:r>
      <w:r w:rsidR="00F464BF" w:rsidRPr="005D692B">
        <w:rPr>
          <w:rFonts w:ascii="Times New Roman" w:eastAsia="Times New Roman" w:hAnsi="Times New Roman" w:cs="Times New Roman"/>
          <w:kern w:val="0"/>
          <w:sz w:val="28"/>
          <w:szCs w:val="28"/>
          <w:lang w:eastAsia="ru-RU"/>
          <w14:ligatures w14:val="none"/>
        </w:rPr>
        <w:t>206,44</w:t>
      </w:r>
      <w:r w:rsidRPr="005D692B">
        <w:rPr>
          <w:rFonts w:ascii="Times New Roman" w:eastAsia="Times New Roman" w:hAnsi="Times New Roman" w:cs="Times New Roman"/>
          <w:kern w:val="0"/>
          <w:sz w:val="28"/>
          <w:szCs w:val="28"/>
          <w:lang w:eastAsia="ru-RU"/>
          <w14:ligatures w14:val="none"/>
        </w:rPr>
        <w:t xml:space="preserve"> тис. осіб, що </w:t>
      </w:r>
      <w:r w:rsidR="00F464BF" w:rsidRPr="005D692B">
        <w:rPr>
          <w:rFonts w:ascii="Times New Roman" w:eastAsia="Times New Roman" w:hAnsi="Times New Roman" w:cs="Times New Roman"/>
          <w:kern w:val="0"/>
          <w:sz w:val="28"/>
          <w:szCs w:val="28"/>
          <w:lang w:eastAsia="ru-RU"/>
          <w14:ligatures w14:val="none"/>
        </w:rPr>
        <w:t>9,6</w:t>
      </w:r>
      <w:r w:rsidRPr="005D692B">
        <w:rPr>
          <w:rFonts w:ascii="Times New Roman" w:eastAsia="Times New Roman" w:hAnsi="Times New Roman" w:cs="Times New Roman"/>
          <w:kern w:val="0"/>
          <w:sz w:val="28"/>
          <w:szCs w:val="28"/>
          <w:lang w:eastAsia="ru-RU"/>
          <w14:ligatures w14:val="none"/>
        </w:rPr>
        <w:t>% більше, ніж за аналогічний період 2024 ро</w:t>
      </w:r>
      <w:r w:rsidR="006854FC" w:rsidRPr="005D692B">
        <w:rPr>
          <w:rFonts w:ascii="Times New Roman" w:eastAsia="Times New Roman" w:hAnsi="Times New Roman" w:cs="Times New Roman"/>
          <w:kern w:val="0"/>
          <w:sz w:val="28"/>
          <w:szCs w:val="28"/>
          <w:lang w:eastAsia="ru-RU"/>
          <w14:ligatures w14:val="none"/>
        </w:rPr>
        <w:t>ку</w:t>
      </w:r>
      <w:r w:rsidR="00F464BF"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w:t>
      </w:r>
    </w:p>
    <w:p w14:paraId="55950471" w14:textId="1D0BF5FD" w:rsidR="00A33161" w:rsidRPr="005D692B" w:rsidRDefault="00A33161" w:rsidP="00A33161">
      <w:pPr>
        <w:spacing w:after="0" w:line="240" w:lineRule="auto"/>
        <w:ind w:firstLine="425"/>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Сума надходжень туристичного збору до місцевих бюджетів області за </w:t>
      </w:r>
      <w:r w:rsidR="00F464BF" w:rsidRPr="005D692B">
        <w:rPr>
          <w:rFonts w:ascii="Times New Roman" w:eastAsia="Times New Roman" w:hAnsi="Times New Roman" w:cs="Times New Roman"/>
          <w:kern w:val="0"/>
          <w:sz w:val="28"/>
          <w:szCs w:val="28"/>
          <w:lang w:eastAsia="ru-RU"/>
          <w14:ligatures w14:val="none"/>
        </w:rPr>
        <w:t>9</w:t>
      </w:r>
      <w:r w:rsidRPr="005D692B">
        <w:rPr>
          <w:rFonts w:ascii="Times New Roman" w:eastAsia="Times New Roman" w:hAnsi="Times New Roman" w:cs="Times New Roman"/>
          <w:kern w:val="0"/>
          <w:sz w:val="28"/>
          <w:szCs w:val="28"/>
          <w:lang w:eastAsia="ru-RU"/>
          <w14:ligatures w14:val="none"/>
        </w:rPr>
        <w:t xml:space="preserve"> місяців 2025 року склала </w:t>
      </w:r>
      <w:r w:rsidR="00F464BF" w:rsidRPr="005D692B">
        <w:rPr>
          <w:rFonts w:ascii="Times New Roman" w:eastAsia="Times New Roman" w:hAnsi="Times New Roman" w:cs="Times New Roman"/>
          <w:kern w:val="0"/>
          <w:sz w:val="28"/>
          <w:szCs w:val="28"/>
          <w:lang w:eastAsia="ru-RU"/>
          <w14:ligatures w14:val="none"/>
        </w:rPr>
        <w:t>1306,8</w:t>
      </w:r>
      <w:r w:rsidRPr="005D692B">
        <w:rPr>
          <w:rFonts w:ascii="Times New Roman" w:eastAsia="Times New Roman" w:hAnsi="Times New Roman" w:cs="Times New Roman"/>
          <w:kern w:val="0"/>
          <w:sz w:val="28"/>
          <w:szCs w:val="28"/>
          <w:lang w:eastAsia="ru-RU"/>
          <w14:ligatures w14:val="none"/>
        </w:rPr>
        <w:t xml:space="preserve"> тис. грн, що на </w:t>
      </w:r>
      <w:r w:rsidR="00F464BF" w:rsidRPr="005D692B">
        <w:rPr>
          <w:rFonts w:ascii="Times New Roman" w:eastAsia="Times New Roman" w:hAnsi="Times New Roman" w:cs="Times New Roman"/>
          <w:kern w:val="0"/>
          <w:sz w:val="28"/>
          <w:szCs w:val="28"/>
          <w:lang w:eastAsia="ru-RU"/>
          <w14:ligatures w14:val="none"/>
        </w:rPr>
        <w:t>10,5</w:t>
      </w:r>
      <w:r w:rsidRPr="005D692B">
        <w:rPr>
          <w:rFonts w:ascii="Times New Roman" w:eastAsia="Times New Roman" w:hAnsi="Times New Roman" w:cs="Times New Roman"/>
          <w:kern w:val="0"/>
          <w:sz w:val="28"/>
          <w:szCs w:val="28"/>
          <w:lang w:eastAsia="ru-RU"/>
          <w14:ligatures w14:val="none"/>
        </w:rPr>
        <w:t xml:space="preserve">% </w:t>
      </w:r>
      <w:r w:rsidR="00F464BF" w:rsidRPr="005D692B">
        <w:rPr>
          <w:rFonts w:ascii="Times New Roman" w:eastAsia="Times New Roman" w:hAnsi="Times New Roman" w:cs="Times New Roman"/>
          <w:kern w:val="0"/>
          <w:sz w:val="28"/>
          <w:szCs w:val="28"/>
          <w:lang w:eastAsia="ru-RU"/>
          <w14:ligatures w14:val="none"/>
        </w:rPr>
        <w:t>більше</w:t>
      </w:r>
      <w:r w:rsidRPr="005D692B">
        <w:rPr>
          <w:rFonts w:ascii="Times New Roman" w:eastAsia="Times New Roman" w:hAnsi="Times New Roman" w:cs="Times New Roman"/>
          <w:kern w:val="0"/>
          <w:sz w:val="28"/>
          <w:szCs w:val="28"/>
          <w:lang w:eastAsia="ru-RU"/>
          <w14:ligatures w14:val="none"/>
        </w:rPr>
        <w:t>, ніж за відповідний період  2024 року</w:t>
      </w:r>
      <w:r w:rsidR="00F464BF"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w:t>
      </w:r>
    </w:p>
    <w:p w14:paraId="50D84C2D" w14:textId="4F6A4033" w:rsidR="00A33161" w:rsidRPr="005D692B" w:rsidRDefault="00A33161" w:rsidP="00A33161">
      <w:pPr>
        <w:spacing w:after="0" w:line="240" w:lineRule="auto"/>
        <w:ind w:firstLine="425"/>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Обсяги надходжень до місцевого та державного бюджетів від господарської діяльності юридичних та фізичних осіб-підприємців туристичної галузі, які зареєстровані та діють на території області, за </w:t>
      </w:r>
      <w:r w:rsidR="00F464BF" w:rsidRPr="005D692B">
        <w:rPr>
          <w:rFonts w:ascii="Times New Roman" w:eastAsia="Times New Roman" w:hAnsi="Times New Roman" w:cs="Times New Roman"/>
          <w:kern w:val="0"/>
          <w:sz w:val="28"/>
          <w:szCs w:val="28"/>
          <w:lang w:eastAsia="ru-RU"/>
          <w14:ligatures w14:val="none"/>
        </w:rPr>
        <w:t>9 місяців</w:t>
      </w:r>
      <w:r w:rsidRPr="005D692B">
        <w:rPr>
          <w:rFonts w:ascii="Times New Roman" w:eastAsia="Times New Roman" w:hAnsi="Times New Roman" w:cs="Times New Roman"/>
          <w:kern w:val="0"/>
          <w:sz w:val="28"/>
          <w:szCs w:val="28"/>
          <w:lang w:eastAsia="ru-RU"/>
          <w14:ligatures w14:val="none"/>
        </w:rPr>
        <w:t xml:space="preserve"> 2025 року склали </w:t>
      </w:r>
      <w:r w:rsidR="006854FC" w:rsidRPr="005D692B">
        <w:rPr>
          <w:rFonts w:ascii="Times New Roman" w:eastAsia="Times New Roman" w:hAnsi="Times New Roman" w:cs="Times New Roman"/>
          <w:kern w:val="0"/>
          <w:sz w:val="28"/>
          <w:szCs w:val="28"/>
          <w:lang w:eastAsia="ru-RU"/>
          <w14:ligatures w14:val="none"/>
        </w:rPr>
        <w:br/>
      </w:r>
      <w:r w:rsidRPr="005D692B">
        <w:rPr>
          <w:rFonts w:ascii="Times New Roman" w:eastAsia="Times New Roman" w:hAnsi="Times New Roman" w:cs="Times New Roman"/>
          <w:kern w:val="0"/>
          <w:sz w:val="28"/>
          <w:szCs w:val="28"/>
          <w:lang w:eastAsia="ru-RU"/>
          <w14:ligatures w14:val="none"/>
        </w:rPr>
        <w:t>1</w:t>
      </w:r>
      <w:r w:rsidR="00F464BF" w:rsidRPr="005D692B">
        <w:rPr>
          <w:rFonts w:ascii="Times New Roman" w:eastAsia="Times New Roman" w:hAnsi="Times New Roman" w:cs="Times New Roman"/>
          <w:kern w:val="0"/>
          <w:sz w:val="28"/>
          <w:szCs w:val="28"/>
          <w:lang w:eastAsia="ru-RU"/>
          <w14:ligatures w14:val="none"/>
        </w:rPr>
        <w:t>7,5</w:t>
      </w:r>
      <w:r w:rsidRPr="005D692B">
        <w:rPr>
          <w:rFonts w:ascii="Times New Roman" w:eastAsia="Times New Roman" w:hAnsi="Times New Roman" w:cs="Times New Roman"/>
          <w:kern w:val="0"/>
          <w:sz w:val="28"/>
          <w:szCs w:val="28"/>
          <w:lang w:eastAsia="ru-RU"/>
          <w14:ligatures w14:val="none"/>
        </w:rPr>
        <w:t xml:space="preserve"> млн гривень, що </w:t>
      </w:r>
      <w:r w:rsidR="00F464BF" w:rsidRPr="005D692B">
        <w:rPr>
          <w:rFonts w:ascii="Times New Roman" w:eastAsia="Times New Roman" w:hAnsi="Times New Roman" w:cs="Times New Roman"/>
          <w:kern w:val="0"/>
          <w:sz w:val="28"/>
          <w:szCs w:val="28"/>
          <w:lang w:eastAsia="ru-RU"/>
          <w14:ligatures w14:val="none"/>
        </w:rPr>
        <w:t>на 47,4%</w:t>
      </w:r>
      <w:r w:rsidR="0021741E"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 xml:space="preserve">більше </w:t>
      </w:r>
      <w:r w:rsidR="006854FC" w:rsidRPr="005D692B">
        <w:rPr>
          <w:rFonts w:ascii="Times New Roman" w:eastAsia="Times New Roman" w:hAnsi="Times New Roman" w:cs="Times New Roman"/>
          <w:kern w:val="0"/>
          <w:sz w:val="28"/>
          <w:szCs w:val="28"/>
          <w:lang w:eastAsia="ru-RU"/>
          <w14:ligatures w14:val="none"/>
        </w:rPr>
        <w:t xml:space="preserve">відповідного періоду </w:t>
      </w:r>
      <w:r w:rsidRPr="005D692B">
        <w:rPr>
          <w:rFonts w:ascii="Times New Roman" w:eastAsia="Times New Roman" w:hAnsi="Times New Roman" w:cs="Times New Roman"/>
          <w:kern w:val="0"/>
          <w:sz w:val="28"/>
          <w:szCs w:val="28"/>
          <w:lang w:eastAsia="ru-RU"/>
          <w14:ligatures w14:val="none"/>
        </w:rPr>
        <w:t>2024 ро</w:t>
      </w:r>
      <w:r w:rsidR="006854FC" w:rsidRPr="005D692B">
        <w:rPr>
          <w:rFonts w:ascii="Times New Roman" w:eastAsia="Times New Roman" w:hAnsi="Times New Roman" w:cs="Times New Roman"/>
          <w:kern w:val="0"/>
          <w:sz w:val="28"/>
          <w:szCs w:val="28"/>
          <w:lang w:eastAsia="ru-RU"/>
          <w14:ligatures w14:val="none"/>
        </w:rPr>
        <w:t>ку</w:t>
      </w:r>
      <w:r w:rsidRPr="005D692B">
        <w:rPr>
          <w:rFonts w:ascii="Times New Roman" w:eastAsia="Times New Roman" w:hAnsi="Times New Roman" w:cs="Times New Roman"/>
          <w:kern w:val="0"/>
          <w:sz w:val="28"/>
          <w:szCs w:val="28"/>
          <w:lang w:eastAsia="ru-RU"/>
          <w14:ligatures w14:val="none"/>
        </w:rPr>
        <w:t xml:space="preserve">. Найбільша частка надходжень </w:t>
      </w:r>
      <w:r w:rsidR="007D0E19"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6</w:t>
      </w:r>
      <w:r w:rsidR="00F464BF" w:rsidRPr="005D692B">
        <w:rPr>
          <w:rFonts w:ascii="Times New Roman" w:eastAsia="Times New Roman" w:hAnsi="Times New Roman" w:cs="Times New Roman"/>
          <w:kern w:val="0"/>
          <w:sz w:val="28"/>
          <w:szCs w:val="28"/>
          <w:lang w:eastAsia="ru-RU"/>
          <w14:ligatures w14:val="none"/>
        </w:rPr>
        <w:t>5,7</w:t>
      </w:r>
      <w:r w:rsidRPr="005D692B">
        <w:rPr>
          <w:rFonts w:ascii="Times New Roman" w:eastAsia="Times New Roman" w:hAnsi="Times New Roman" w:cs="Times New Roman"/>
          <w:kern w:val="0"/>
          <w:sz w:val="28"/>
          <w:szCs w:val="28"/>
          <w:lang w:eastAsia="ru-RU"/>
          <w14:ligatures w14:val="none"/>
        </w:rPr>
        <w:t>%</w:t>
      </w:r>
      <w:r w:rsidR="007D0E19"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сплачена готельними закладами і подібними закладами розміщення – </w:t>
      </w:r>
      <w:r w:rsidR="00F464BF" w:rsidRPr="005D692B">
        <w:rPr>
          <w:rFonts w:ascii="Times New Roman" w:eastAsia="Times New Roman" w:hAnsi="Times New Roman" w:cs="Times New Roman"/>
          <w:kern w:val="0"/>
          <w:sz w:val="28"/>
          <w:szCs w:val="28"/>
          <w:lang w:eastAsia="ru-RU"/>
          <w14:ligatures w14:val="none"/>
        </w:rPr>
        <w:t>11,9</w:t>
      </w:r>
      <w:r w:rsidRPr="005D692B">
        <w:rPr>
          <w:rFonts w:ascii="Times New Roman" w:eastAsia="Times New Roman" w:hAnsi="Times New Roman" w:cs="Times New Roman"/>
          <w:kern w:val="0"/>
          <w:sz w:val="28"/>
          <w:szCs w:val="28"/>
          <w:lang w:eastAsia="ru-RU"/>
          <w14:ligatures w14:val="none"/>
        </w:rPr>
        <w:t xml:space="preserve"> млн гривень та туристичними агентствами – </w:t>
      </w:r>
      <w:r w:rsidR="00F464BF" w:rsidRPr="005D692B">
        <w:rPr>
          <w:rFonts w:ascii="Times New Roman" w:eastAsia="Times New Roman" w:hAnsi="Times New Roman" w:cs="Times New Roman"/>
          <w:kern w:val="0"/>
          <w:sz w:val="28"/>
          <w:szCs w:val="28"/>
          <w:lang w:eastAsia="ru-RU"/>
          <w14:ligatures w14:val="none"/>
        </w:rPr>
        <w:t>3,0</w:t>
      </w:r>
      <w:r w:rsidRPr="005D692B">
        <w:rPr>
          <w:rFonts w:ascii="Times New Roman" w:eastAsia="Times New Roman" w:hAnsi="Times New Roman" w:cs="Times New Roman"/>
          <w:kern w:val="0"/>
          <w:sz w:val="28"/>
          <w:szCs w:val="28"/>
          <w:lang w:eastAsia="ru-RU"/>
          <w14:ligatures w14:val="none"/>
        </w:rPr>
        <w:t xml:space="preserve"> млн гривень, що становить 1</w:t>
      </w:r>
      <w:r w:rsidR="00F464BF" w:rsidRPr="005D692B">
        <w:rPr>
          <w:rFonts w:ascii="Times New Roman" w:eastAsia="Times New Roman" w:hAnsi="Times New Roman" w:cs="Times New Roman"/>
          <w:kern w:val="0"/>
          <w:sz w:val="28"/>
          <w:szCs w:val="28"/>
          <w:lang w:eastAsia="ru-RU"/>
          <w14:ligatures w14:val="none"/>
        </w:rPr>
        <w:t>7,5</w:t>
      </w:r>
      <w:r w:rsidRPr="005D692B">
        <w:rPr>
          <w:rFonts w:ascii="Times New Roman" w:eastAsia="Times New Roman" w:hAnsi="Times New Roman" w:cs="Times New Roman"/>
          <w:kern w:val="0"/>
          <w:sz w:val="28"/>
          <w:szCs w:val="28"/>
          <w:lang w:eastAsia="ru-RU"/>
          <w14:ligatures w14:val="none"/>
        </w:rPr>
        <w:t>% від загального показника.</w:t>
      </w:r>
    </w:p>
    <w:p w14:paraId="14EF2E1F" w14:textId="17814326" w:rsidR="00A33161" w:rsidRPr="005D692B" w:rsidRDefault="00A33161" w:rsidP="00A33161">
      <w:pPr>
        <w:spacing w:after="0" w:line="240" w:lineRule="auto"/>
        <w:ind w:firstLine="567"/>
        <w:contextualSpacing/>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За </w:t>
      </w:r>
      <w:r w:rsidR="00F464BF" w:rsidRPr="005D692B">
        <w:rPr>
          <w:rFonts w:ascii="Times New Roman" w:eastAsia="Times New Roman" w:hAnsi="Times New Roman" w:cs="Times New Roman"/>
          <w:kern w:val="0"/>
          <w:sz w:val="28"/>
          <w:szCs w:val="28"/>
          <w:lang w:eastAsia="ru-RU"/>
          <w14:ligatures w14:val="none"/>
        </w:rPr>
        <w:t>9 місяців</w:t>
      </w:r>
      <w:r w:rsidRPr="005D692B">
        <w:rPr>
          <w:rFonts w:ascii="Times New Roman" w:eastAsia="Times New Roman" w:hAnsi="Times New Roman" w:cs="Times New Roman"/>
          <w:kern w:val="0"/>
          <w:sz w:val="28"/>
          <w:szCs w:val="28"/>
          <w:lang w:eastAsia="ru-RU"/>
          <w14:ligatures w14:val="none"/>
        </w:rPr>
        <w:t xml:space="preserve"> 2025 року кількість переглядів туристичного порталу «Чернігівщина туристична» (chernihivregion.travel) становила </w:t>
      </w:r>
      <w:r w:rsidR="00F464BF" w:rsidRPr="005D692B">
        <w:rPr>
          <w:rFonts w:ascii="Times New Roman" w:eastAsia="Times New Roman" w:hAnsi="Times New Roman" w:cs="Times New Roman"/>
          <w:kern w:val="0"/>
          <w:sz w:val="28"/>
          <w:szCs w:val="28"/>
          <w:lang w:eastAsia="ru-RU"/>
          <w14:ligatures w14:val="none"/>
        </w:rPr>
        <w:t>понад 3,0</w:t>
      </w:r>
      <w:r w:rsidR="00165E6B" w:rsidRPr="005D692B">
        <w:rPr>
          <w:rFonts w:ascii="Times New Roman" w:eastAsia="Times New Roman" w:hAnsi="Times New Roman" w:cs="Times New Roman"/>
          <w:kern w:val="0"/>
          <w:sz w:val="28"/>
          <w:szCs w:val="28"/>
          <w:lang w:eastAsia="ru-RU"/>
          <w14:ligatures w14:val="none"/>
        </w:rPr>
        <w:t xml:space="preserve"> </w:t>
      </w:r>
      <w:r w:rsidR="00F464BF" w:rsidRPr="005D692B">
        <w:rPr>
          <w:rFonts w:ascii="Times New Roman" w:eastAsia="Times New Roman" w:hAnsi="Times New Roman" w:cs="Times New Roman"/>
          <w:kern w:val="0"/>
          <w:sz w:val="28"/>
          <w:szCs w:val="28"/>
          <w:lang w:eastAsia="ru-RU"/>
          <w14:ligatures w14:val="none"/>
        </w:rPr>
        <w:t>млн осіб</w:t>
      </w:r>
      <w:r w:rsidRPr="005D692B">
        <w:rPr>
          <w:rFonts w:ascii="Times New Roman" w:eastAsia="Times New Roman" w:hAnsi="Times New Roman" w:cs="Times New Roman"/>
          <w:kern w:val="0"/>
          <w:sz w:val="28"/>
          <w:szCs w:val="28"/>
          <w:lang w:eastAsia="ru-RU"/>
          <w14:ligatures w14:val="none"/>
        </w:rPr>
        <w:t>. Туристичний портал області щоденно наповнюється інформацією про туристичні об’єкти та послуги</w:t>
      </w:r>
      <w:r w:rsidR="007D0E19" w:rsidRPr="005D692B">
        <w:rPr>
          <w:rFonts w:ascii="Times New Roman" w:eastAsia="Times New Roman" w:hAnsi="Times New Roman" w:cs="Times New Roman"/>
          <w:kern w:val="0"/>
          <w:sz w:val="28"/>
          <w:szCs w:val="28"/>
          <w:lang w:eastAsia="ru-RU"/>
          <w14:ligatures w14:val="none"/>
        </w:rPr>
        <w:t xml:space="preserve"> (створено </w:t>
      </w:r>
      <w:r w:rsidR="00F464BF" w:rsidRPr="005D692B">
        <w:rPr>
          <w:rFonts w:ascii="Times New Roman" w:eastAsia="Times New Roman" w:hAnsi="Times New Roman" w:cs="Times New Roman"/>
          <w:kern w:val="0"/>
          <w:sz w:val="28"/>
          <w:szCs w:val="28"/>
          <w:lang w:eastAsia="ru-RU"/>
          <w14:ligatures w14:val="none"/>
        </w:rPr>
        <w:t>620</w:t>
      </w:r>
      <w:r w:rsidR="007D0E19" w:rsidRPr="005D692B">
        <w:rPr>
          <w:rFonts w:ascii="Times New Roman" w:eastAsia="Times New Roman" w:hAnsi="Times New Roman" w:cs="Times New Roman"/>
          <w:kern w:val="0"/>
          <w:sz w:val="28"/>
          <w:szCs w:val="28"/>
          <w:lang w:eastAsia="ru-RU"/>
          <w14:ligatures w14:val="none"/>
        </w:rPr>
        <w:t xml:space="preserve"> нов</w:t>
      </w:r>
      <w:r w:rsidR="00F464BF" w:rsidRPr="005D692B">
        <w:rPr>
          <w:rFonts w:ascii="Times New Roman" w:eastAsia="Times New Roman" w:hAnsi="Times New Roman" w:cs="Times New Roman"/>
          <w:kern w:val="0"/>
          <w:sz w:val="28"/>
          <w:szCs w:val="28"/>
          <w:lang w:eastAsia="ru-RU"/>
          <w14:ligatures w14:val="none"/>
        </w:rPr>
        <w:t>их</w:t>
      </w:r>
      <w:r w:rsidR="007D0E19" w:rsidRPr="005D692B">
        <w:rPr>
          <w:rFonts w:ascii="Times New Roman" w:eastAsia="Times New Roman" w:hAnsi="Times New Roman" w:cs="Times New Roman"/>
          <w:kern w:val="0"/>
          <w:sz w:val="28"/>
          <w:szCs w:val="28"/>
          <w:lang w:eastAsia="ru-RU"/>
          <w14:ligatures w14:val="none"/>
        </w:rPr>
        <w:t xml:space="preserve"> публікаці</w:t>
      </w:r>
      <w:r w:rsidR="00F464BF" w:rsidRPr="005D692B">
        <w:rPr>
          <w:rFonts w:ascii="Times New Roman" w:eastAsia="Times New Roman" w:hAnsi="Times New Roman" w:cs="Times New Roman"/>
          <w:kern w:val="0"/>
          <w:sz w:val="28"/>
          <w:szCs w:val="28"/>
          <w:lang w:eastAsia="ru-RU"/>
          <w14:ligatures w14:val="none"/>
        </w:rPr>
        <w:t>й</w:t>
      </w:r>
      <w:r w:rsidR="007D0E19" w:rsidRPr="005D692B">
        <w:rPr>
          <w:rFonts w:ascii="Times New Roman" w:eastAsia="Times New Roman" w:hAnsi="Times New Roman" w:cs="Times New Roman"/>
          <w:kern w:val="0"/>
          <w:sz w:val="28"/>
          <w:szCs w:val="28"/>
          <w:lang w:eastAsia="ru-RU"/>
          <w14:ligatures w14:val="none"/>
        </w:rPr>
        <w:t xml:space="preserve"> та додано </w:t>
      </w:r>
      <w:r w:rsidR="00F464BF" w:rsidRPr="005D692B">
        <w:rPr>
          <w:rFonts w:ascii="Times New Roman" w:eastAsia="Times New Roman" w:hAnsi="Times New Roman" w:cs="Times New Roman"/>
          <w:kern w:val="0"/>
          <w:sz w:val="28"/>
          <w:szCs w:val="28"/>
          <w:lang w:eastAsia="ru-RU"/>
          <w14:ligatures w14:val="none"/>
        </w:rPr>
        <w:t>27</w:t>
      </w:r>
      <w:r w:rsidR="007D0E19" w:rsidRPr="005D692B">
        <w:rPr>
          <w:rFonts w:ascii="Times New Roman" w:eastAsia="Times New Roman" w:hAnsi="Times New Roman" w:cs="Times New Roman"/>
          <w:kern w:val="0"/>
          <w:sz w:val="28"/>
          <w:szCs w:val="28"/>
          <w:lang w:eastAsia="ru-RU"/>
          <w14:ligatures w14:val="none"/>
        </w:rPr>
        <w:t xml:space="preserve"> нових об’єктів).</w:t>
      </w:r>
    </w:p>
    <w:p w14:paraId="21A1A274" w14:textId="77777777" w:rsidR="006B0E2F" w:rsidRPr="005D692B" w:rsidRDefault="006B0E2F" w:rsidP="003530D2">
      <w:pPr>
        <w:tabs>
          <w:tab w:val="left" w:pos="9356"/>
        </w:tabs>
        <w:spacing w:before="120" w:after="120" w:line="240" w:lineRule="auto"/>
        <w:ind w:right="227" w:firstLine="539"/>
        <w:jc w:val="both"/>
        <w:rPr>
          <w:rFonts w:ascii="Times New Roman" w:eastAsia="Times New Roman" w:hAnsi="Times New Roman" w:cs="Times New Roman"/>
          <w:b/>
          <w:bCs/>
          <w:i/>
          <w:kern w:val="0"/>
          <w:sz w:val="28"/>
          <w:szCs w:val="28"/>
          <w:lang w:eastAsia="ru-RU"/>
          <w14:ligatures w14:val="none"/>
        </w:rPr>
      </w:pPr>
    </w:p>
    <w:p w14:paraId="6D8B174E" w14:textId="43B229C3" w:rsidR="00030327" w:rsidRPr="005D692B" w:rsidRDefault="00030327" w:rsidP="003530D2">
      <w:pPr>
        <w:tabs>
          <w:tab w:val="left" w:pos="9356"/>
        </w:tabs>
        <w:spacing w:before="120" w:after="120" w:line="240" w:lineRule="auto"/>
        <w:ind w:right="227" w:firstLine="539"/>
        <w:jc w:val="both"/>
        <w:rPr>
          <w:rFonts w:ascii="Times New Roman" w:eastAsia="Times New Roman" w:hAnsi="Times New Roman" w:cs="Times New Roman"/>
          <w:b/>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Фізична культура, спорт</w:t>
      </w:r>
    </w:p>
    <w:p w14:paraId="1A6AAE4E" w14:textId="4486F61E" w:rsidR="00F86ED2" w:rsidRPr="005D692B" w:rsidRDefault="00F86ED2" w:rsidP="00F86ED2">
      <w:pPr>
        <w:tabs>
          <w:tab w:val="left" w:pos="9356"/>
        </w:tabs>
        <w:spacing w:after="0" w:line="240" w:lineRule="auto"/>
        <w:ind w:right="-23" w:firstLine="601"/>
        <w:jc w:val="both"/>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Для організації спортивної та фізкультурно-масової роботи в області працюють 41 спортивна школа (ДЮСШ) з контингентом 11,5 тис. учнів,  2 школи вищої спортивної майстерності (ШВСМ) з контингентом 159 спортсмен</w:t>
      </w:r>
      <w:r w:rsidR="00165E6B" w:rsidRPr="005D692B">
        <w:rPr>
          <w:rFonts w:ascii="Times New Roman" w:eastAsia="Times New Roman" w:hAnsi="Times New Roman" w:cs="Times New Roman"/>
          <w:spacing w:val="-4"/>
          <w:kern w:val="0"/>
          <w:sz w:val="28"/>
          <w:szCs w:val="28"/>
          <w:lang w:eastAsia="ru-RU"/>
          <w14:ligatures w14:val="none"/>
        </w:rPr>
        <w:t>ів</w:t>
      </w:r>
      <w:r w:rsidRPr="005D692B">
        <w:rPr>
          <w:rFonts w:ascii="Times New Roman" w:eastAsia="Times New Roman" w:hAnsi="Times New Roman" w:cs="Times New Roman"/>
          <w:spacing w:val="-4"/>
          <w:kern w:val="0"/>
          <w:sz w:val="28"/>
          <w:szCs w:val="28"/>
          <w:lang w:eastAsia="ru-RU"/>
          <w14:ligatures w14:val="none"/>
        </w:rPr>
        <w:t xml:space="preserve"> основного складу, 5 центрів фізичного здоров’я населення «Спорт для всіх», регіональний центр з фізичної культури і спорту осіб з інвалідністю «Інваспорт»,  102 спортивні та фізкультурно-оздоровчі клуби (з контингентом 7,7 тис. осіб), </w:t>
      </w:r>
      <w:r w:rsidR="00DA2940">
        <w:rPr>
          <w:rFonts w:ascii="Times New Roman" w:eastAsia="Times New Roman" w:hAnsi="Times New Roman" w:cs="Times New Roman"/>
          <w:spacing w:val="-4"/>
          <w:kern w:val="0"/>
          <w:sz w:val="28"/>
          <w:szCs w:val="28"/>
          <w:lang w:eastAsia="ru-RU"/>
          <w14:ligatures w14:val="none"/>
        </w:rPr>
        <w:br/>
      </w:r>
      <w:r w:rsidRPr="005D692B">
        <w:rPr>
          <w:rFonts w:ascii="Times New Roman" w:eastAsia="Times New Roman" w:hAnsi="Times New Roman" w:cs="Times New Roman"/>
          <w:spacing w:val="-4"/>
          <w:kern w:val="0"/>
          <w:sz w:val="28"/>
          <w:szCs w:val="28"/>
          <w:lang w:eastAsia="ru-RU"/>
          <w14:ligatures w14:val="none"/>
        </w:rPr>
        <w:t>78 громадських організацій фізкультурно-спортивного спрямування.</w:t>
      </w:r>
    </w:p>
    <w:p w14:paraId="593EEF8F" w14:textId="77777777" w:rsidR="00F86ED2" w:rsidRPr="005D692B" w:rsidRDefault="00F86ED2" w:rsidP="008F0F3D">
      <w:pPr>
        <w:tabs>
          <w:tab w:val="left" w:pos="9356"/>
        </w:tabs>
        <w:spacing w:after="0" w:line="240" w:lineRule="auto"/>
        <w:ind w:right="-58" w:firstLine="601"/>
        <w:jc w:val="both"/>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 xml:space="preserve">В області розвивається 87 видів спорту (у т.ч. 31 олімпійський). Всіма видами спорту у спортивних школах, секціях і клубах систематично займаються 24,4 тис. осіб. Фізкультурно-оздоровчою і реабілітаційною роботами охоплено 66,1 тис. осіб. До занять спортом та реабілітації засобами фізичної культури залучено 240 осіб з </w:t>
      </w:r>
      <w:r w:rsidRPr="005D692B">
        <w:rPr>
          <w:rFonts w:ascii="Times New Roman" w:eastAsia="Times New Roman" w:hAnsi="Times New Roman" w:cs="Times New Roman"/>
          <w:spacing w:val="-4"/>
          <w:kern w:val="0"/>
          <w:sz w:val="28"/>
          <w:szCs w:val="28"/>
          <w:lang w:eastAsia="ru-RU"/>
          <w14:ligatures w14:val="none"/>
        </w:rPr>
        <w:lastRenderedPageBreak/>
        <w:t>інвалідністю. Систематичними заняттями у спортивних школах охоплено 15,8% дітей і учнівської молоді віком 6-18 років.</w:t>
      </w:r>
    </w:p>
    <w:p w14:paraId="5E792E1E" w14:textId="77777777" w:rsidR="00F86ED2" w:rsidRPr="005D692B" w:rsidRDefault="00F86ED2" w:rsidP="008F0F3D">
      <w:pPr>
        <w:tabs>
          <w:tab w:val="left" w:pos="9356"/>
        </w:tabs>
        <w:spacing w:after="0" w:line="240" w:lineRule="auto"/>
        <w:ind w:right="-58" w:firstLine="567"/>
        <w:jc w:val="both"/>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 xml:space="preserve">До складу збірних команд України (основний склад, кандидати і резерв) входять 260 представників Чернігівщини із 46 видів спорту. </w:t>
      </w:r>
    </w:p>
    <w:p w14:paraId="69EB27B0" w14:textId="089CBB3D" w:rsidR="00F86ED2" w:rsidRPr="005D692B" w:rsidRDefault="00F86ED2" w:rsidP="008F0F3D">
      <w:pPr>
        <w:tabs>
          <w:tab w:val="left" w:pos="9356"/>
        </w:tabs>
        <w:spacing w:after="0" w:line="240" w:lineRule="auto"/>
        <w:ind w:right="-58" w:firstLine="567"/>
        <w:jc w:val="both"/>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 xml:space="preserve">З початку 2025 року на відповідальних міжнародних і всеукраїнських змаганнях серед дорослих, юніорів і юнаків спортсменами області завойовано </w:t>
      </w:r>
      <w:r w:rsidR="00DA2940">
        <w:rPr>
          <w:rFonts w:ascii="Times New Roman" w:eastAsia="Times New Roman" w:hAnsi="Times New Roman" w:cs="Times New Roman"/>
          <w:spacing w:val="-4"/>
          <w:kern w:val="0"/>
          <w:sz w:val="28"/>
          <w:szCs w:val="28"/>
          <w:lang w:eastAsia="ru-RU"/>
          <w14:ligatures w14:val="none"/>
        </w:rPr>
        <w:br/>
      </w:r>
      <w:r w:rsidRPr="005D692B">
        <w:rPr>
          <w:rFonts w:ascii="Times New Roman" w:eastAsia="Times New Roman" w:hAnsi="Times New Roman" w:cs="Times New Roman"/>
          <w:spacing w:val="-4"/>
          <w:kern w:val="0"/>
          <w:sz w:val="28"/>
          <w:szCs w:val="28"/>
          <w:lang w:eastAsia="ru-RU"/>
          <w14:ligatures w14:val="none"/>
        </w:rPr>
        <w:t xml:space="preserve">369 медалей, з яких 102  – золоті. </w:t>
      </w:r>
    </w:p>
    <w:p w14:paraId="7D5E6F43" w14:textId="493E0FB6" w:rsidR="00F86ED2" w:rsidRPr="005D692B" w:rsidRDefault="00F86ED2" w:rsidP="008F0F3D">
      <w:pPr>
        <w:tabs>
          <w:tab w:val="left" w:pos="9356"/>
        </w:tabs>
        <w:spacing w:after="0" w:line="240" w:lineRule="auto"/>
        <w:ind w:right="-58" w:firstLine="567"/>
        <w:jc w:val="both"/>
        <w:rPr>
          <w:rFonts w:ascii="Times New Roman" w:eastAsia="Times New Roman" w:hAnsi="Times New Roman" w:cs="Times New Roman"/>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Підготовлено 6 майстрів спорту України міжнародного класу, 31 майстер спорту України, та 570 кандидатів у майстри спорту і першорозрядників.</w:t>
      </w:r>
    </w:p>
    <w:p w14:paraId="7E181FFF" w14:textId="77777777" w:rsidR="007837F5" w:rsidRPr="005D692B" w:rsidRDefault="007837F5" w:rsidP="00E6760B">
      <w:pPr>
        <w:spacing w:before="120" w:after="120" w:line="240" w:lineRule="auto"/>
        <w:ind w:left="57" w:right="57" w:firstLine="510"/>
        <w:jc w:val="both"/>
        <w:rPr>
          <w:rFonts w:ascii="Times New Roman" w:eastAsia="Times New Roman" w:hAnsi="Times New Roman" w:cs="Times New Roman"/>
          <w:b/>
          <w:bCs/>
          <w:i/>
          <w:kern w:val="0"/>
          <w:sz w:val="28"/>
          <w:szCs w:val="28"/>
          <w:lang w:eastAsia="ru-RU"/>
          <w14:ligatures w14:val="none"/>
        </w:rPr>
      </w:pPr>
    </w:p>
    <w:p w14:paraId="07265DB0" w14:textId="0D6BDD5E" w:rsidR="00E6760B" w:rsidRPr="005D692B" w:rsidRDefault="00E6760B" w:rsidP="00E6760B">
      <w:pPr>
        <w:spacing w:before="120" w:after="120" w:line="240" w:lineRule="auto"/>
        <w:ind w:left="57" w:right="57" w:firstLine="510"/>
        <w:jc w:val="both"/>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Надання адміністративних послуг</w:t>
      </w:r>
    </w:p>
    <w:p w14:paraId="65E4DB96" w14:textId="7FC7BA92" w:rsidR="00E6760B" w:rsidRPr="005D692B" w:rsidRDefault="00E6760B" w:rsidP="00C76E66">
      <w:pPr>
        <w:spacing w:after="0" w:line="240" w:lineRule="auto"/>
        <w:ind w:firstLine="567"/>
        <w:jc w:val="both"/>
        <w:rPr>
          <w:rFonts w:ascii="Times New Roman" w:eastAsia="Calibri" w:hAnsi="Times New Roman" w:cs="Times New Roman"/>
          <w:color w:val="000000"/>
          <w:kern w:val="0"/>
          <w:sz w:val="28"/>
          <w:szCs w:val="28"/>
          <w:shd w:val="clear" w:color="auto" w:fill="FFFFFF"/>
          <w:lang w:eastAsia="ru-RU"/>
          <w14:ligatures w14:val="none"/>
        </w:rPr>
      </w:pPr>
      <w:r w:rsidRPr="005D692B">
        <w:rPr>
          <w:rFonts w:ascii="Times New Roman" w:eastAsia="Calibri" w:hAnsi="Times New Roman" w:cs="Times New Roman"/>
          <w:color w:val="000000"/>
          <w:kern w:val="0"/>
          <w:sz w:val="28"/>
          <w:szCs w:val="28"/>
          <w:shd w:val="clear" w:color="auto" w:fill="FFFFFF"/>
          <w:lang w:eastAsia="ru-RU"/>
          <w14:ligatures w14:val="none"/>
        </w:rPr>
        <w:t xml:space="preserve">Станом на 15 липня 2025 року мережа надання адміністративних послуг у області налічує 191 точку доступу, серед яких: 57 центрів надання адміністративних послуг (ЦНАП), 116 віддалених робочих місць (ВРМ), </w:t>
      </w:r>
      <w:r w:rsidR="00DA2940">
        <w:rPr>
          <w:rFonts w:ascii="Times New Roman" w:eastAsia="Calibri" w:hAnsi="Times New Roman" w:cs="Times New Roman"/>
          <w:color w:val="000000"/>
          <w:kern w:val="0"/>
          <w:sz w:val="28"/>
          <w:szCs w:val="28"/>
          <w:shd w:val="clear" w:color="auto" w:fill="FFFFFF"/>
          <w:lang w:eastAsia="ru-RU"/>
          <w14:ligatures w14:val="none"/>
        </w:rPr>
        <w:br/>
      </w:r>
      <w:r w:rsidRPr="005D692B">
        <w:rPr>
          <w:rFonts w:ascii="Times New Roman" w:eastAsia="Calibri" w:hAnsi="Times New Roman" w:cs="Times New Roman"/>
          <w:color w:val="000000"/>
          <w:kern w:val="0"/>
          <w:sz w:val="28"/>
          <w:szCs w:val="28"/>
          <w:shd w:val="clear" w:color="auto" w:fill="FFFFFF"/>
          <w:lang w:eastAsia="ru-RU"/>
          <w14:ligatures w14:val="none"/>
        </w:rPr>
        <w:t>16 старостатів, а також 1 мобільний ЦНАП і 1 територіальний підрозділ.</w:t>
      </w:r>
    </w:p>
    <w:p w14:paraId="17C9019B" w14:textId="77777777" w:rsidR="00E6760B" w:rsidRPr="005D692B" w:rsidRDefault="00E6760B" w:rsidP="00C76E66">
      <w:pPr>
        <w:spacing w:after="0" w:line="240" w:lineRule="auto"/>
        <w:ind w:firstLine="567"/>
        <w:jc w:val="both"/>
        <w:rPr>
          <w:rFonts w:ascii="Times New Roman" w:eastAsia="Calibri" w:hAnsi="Times New Roman" w:cs="Times New Roman"/>
          <w:color w:val="000000"/>
          <w:kern w:val="0"/>
          <w:sz w:val="28"/>
          <w:szCs w:val="28"/>
          <w:shd w:val="clear" w:color="auto" w:fill="FFFFFF"/>
          <w:lang w:eastAsia="ru-RU"/>
          <w14:ligatures w14:val="none"/>
        </w:rPr>
      </w:pPr>
      <w:r w:rsidRPr="005D692B">
        <w:rPr>
          <w:rFonts w:ascii="Times New Roman" w:eastAsia="Calibri" w:hAnsi="Times New Roman" w:cs="Times New Roman"/>
          <w:color w:val="000000"/>
          <w:kern w:val="0"/>
          <w:sz w:val="28"/>
          <w:szCs w:val="28"/>
          <w:shd w:val="clear" w:color="auto" w:fill="FFFFFF"/>
          <w:lang w:eastAsia="ru-RU"/>
          <w14:ligatures w14:val="none"/>
        </w:rPr>
        <w:t>За І півріччя 2025 року було надано 382 тис. адміністративних послуг. Рівень задоволеності сервісом становить 99,0% на основі 11,1 тис. відгуків від отримувачів послуг.</w:t>
      </w:r>
    </w:p>
    <w:p w14:paraId="713CD1E6" w14:textId="77777777" w:rsidR="006107D2" w:rsidRPr="005D692B" w:rsidRDefault="006107D2" w:rsidP="00A030AD">
      <w:pPr>
        <w:tabs>
          <w:tab w:val="left" w:pos="9356"/>
        </w:tabs>
        <w:autoSpaceDE w:val="0"/>
        <w:autoSpaceDN w:val="0"/>
        <w:adjustRightInd w:val="0"/>
        <w:spacing w:before="120" w:after="0" w:line="240" w:lineRule="auto"/>
        <w:ind w:right="227" w:firstLine="567"/>
        <w:jc w:val="both"/>
        <w:rPr>
          <w:rFonts w:ascii="Times New Roman" w:eastAsia="Times New Roman" w:hAnsi="Times New Roman" w:cs="Times New Roman"/>
          <w:b/>
          <w:bCs/>
          <w:i/>
          <w:kern w:val="0"/>
          <w:sz w:val="28"/>
          <w:szCs w:val="28"/>
          <w:lang w:eastAsia="uk-UA"/>
          <w14:ligatures w14:val="none"/>
        </w:rPr>
      </w:pPr>
    </w:p>
    <w:p w14:paraId="55107237" w14:textId="6CED9367" w:rsidR="00030327" w:rsidRPr="005D692B" w:rsidRDefault="00030327" w:rsidP="00A030AD">
      <w:pPr>
        <w:tabs>
          <w:tab w:val="left" w:pos="9356"/>
        </w:tabs>
        <w:autoSpaceDE w:val="0"/>
        <w:autoSpaceDN w:val="0"/>
        <w:adjustRightInd w:val="0"/>
        <w:spacing w:before="120" w:after="0" w:line="240" w:lineRule="auto"/>
        <w:ind w:right="227" w:firstLine="567"/>
        <w:jc w:val="both"/>
        <w:rPr>
          <w:rFonts w:ascii="Times New Roman" w:eastAsia="Times New Roman" w:hAnsi="Times New Roman" w:cs="Times New Roman"/>
          <w:b/>
          <w:i/>
          <w:kern w:val="0"/>
          <w:sz w:val="28"/>
          <w:szCs w:val="28"/>
          <w:lang w:eastAsia="uk-UA"/>
          <w14:ligatures w14:val="none"/>
        </w:rPr>
      </w:pPr>
      <w:r w:rsidRPr="005D692B">
        <w:rPr>
          <w:rFonts w:ascii="Times New Roman" w:eastAsia="Times New Roman" w:hAnsi="Times New Roman" w:cs="Times New Roman"/>
          <w:b/>
          <w:bCs/>
          <w:i/>
          <w:kern w:val="0"/>
          <w:sz w:val="28"/>
          <w:szCs w:val="28"/>
          <w:lang w:eastAsia="uk-UA"/>
          <w14:ligatures w14:val="none"/>
        </w:rPr>
        <w:t>Інформаційний простір</w:t>
      </w:r>
    </w:p>
    <w:p w14:paraId="7F7A4CAE" w14:textId="687DE63C" w:rsidR="002A003A" w:rsidRPr="005D692B" w:rsidRDefault="00030327" w:rsidP="00165E6B">
      <w:pPr>
        <w:tabs>
          <w:tab w:val="left" w:pos="2835"/>
        </w:tabs>
        <w:spacing w:before="120"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Російсько-українська війна є визначальним фактором впливу на стан інформаційного простору Чернігівщини у 202</w:t>
      </w:r>
      <w:r w:rsidR="002A003A" w:rsidRPr="005D692B">
        <w:rPr>
          <w:rFonts w:ascii="Times New Roman" w:eastAsia="Times New Roman" w:hAnsi="Times New Roman" w:cs="Times New Roman"/>
          <w:color w:val="050505"/>
          <w:kern w:val="0"/>
          <w:sz w:val="28"/>
          <w:szCs w:val="28"/>
          <w:lang w:eastAsia="uk-UA"/>
          <w14:ligatures w14:val="none"/>
        </w:rPr>
        <w:t>5</w:t>
      </w:r>
      <w:r w:rsidRPr="005D692B">
        <w:rPr>
          <w:rFonts w:ascii="Times New Roman" w:eastAsia="Times New Roman" w:hAnsi="Times New Roman" w:cs="Times New Roman"/>
          <w:color w:val="050505"/>
          <w:kern w:val="0"/>
          <w:sz w:val="28"/>
          <w:szCs w:val="28"/>
          <w:lang w:eastAsia="uk-UA"/>
          <w14:ligatures w14:val="none"/>
        </w:rPr>
        <w:t xml:space="preserve"> році.</w:t>
      </w:r>
      <w:r w:rsidR="00165E6B" w:rsidRPr="005D692B">
        <w:rPr>
          <w:rFonts w:ascii="Times New Roman" w:eastAsia="Times New Roman" w:hAnsi="Times New Roman" w:cs="Times New Roman"/>
          <w:color w:val="050505"/>
          <w:kern w:val="0"/>
          <w:sz w:val="28"/>
          <w:szCs w:val="28"/>
          <w:lang w:eastAsia="uk-UA"/>
          <w14:ligatures w14:val="none"/>
        </w:rPr>
        <w:t xml:space="preserve"> Н</w:t>
      </w:r>
      <w:r w:rsidRPr="005D692B">
        <w:rPr>
          <w:rFonts w:ascii="Times New Roman" w:eastAsia="Times New Roman" w:hAnsi="Times New Roman" w:cs="Times New Roman"/>
          <w:color w:val="050505"/>
          <w:kern w:val="0"/>
          <w:sz w:val="28"/>
          <w:szCs w:val="28"/>
          <w:lang w:eastAsia="uk-UA"/>
          <w14:ligatures w14:val="none"/>
        </w:rPr>
        <w:t xml:space="preserve">егативні економічні та соціальні чинники, викликані повномасштабним вторгненням, призвели до припинення роботи низки місцевих медіа, </w:t>
      </w:r>
      <w:r w:rsidR="002A003A" w:rsidRPr="005D692B">
        <w:rPr>
          <w:rFonts w:ascii="Times New Roman" w:eastAsia="Times New Roman" w:hAnsi="Times New Roman" w:cs="Times New Roman"/>
          <w:color w:val="050505"/>
          <w:kern w:val="0"/>
          <w:sz w:val="28"/>
          <w:szCs w:val="28"/>
          <w:lang w:eastAsia="uk-UA"/>
          <w14:ligatures w14:val="none"/>
        </w:rPr>
        <w:t>а у випадку друкованих видань – й до скорочення накладів, обсягів та періодичності випусків.</w:t>
      </w:r>
    </w:p>
    <w:p w14:paraId="6501F7DF" w14:textId="7D7B775B" w:rsidR="00030327" w:rsidRPr="005D692B" w:rsidRDefault="00030327"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Значущим результатом державної інформаційної політики стало вирішення у 2023 році багаторічної проблеми забезпечення стабільного українського телевізійного мовлення на північних прикордонних територіях області завдяки введенню в дію державної цифрової багатоканальної телемережі MX-7.</w:t>
      </w:r>
    </w:p>
    <w:p w14:paraId="4177DFAF" w14:textId="3A2DD479" w:rsidR="002A003A" w:rsidRPr="005D692B" w:rsidRDefault="00030327"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Вся територія Чернігівської області наразі покрита вітчизняним ефірним телесигналом, що поширюється багатоканальною телемережею ТОВ «Зеонбуд» та державною мережею MX-7</w:t>
      </w:r>
      <w:r w:rsidR="002A003A" w:rsidRPr="005D692B">
        <w:rPr>
          <w:rFonts w:ascii="Times New Roman" w:eastAsia="Times New Roman" w:hAnsi="Times New Roman" w:cs="Times New Roman"/>
          <w:color w:val="050505"/>
          <w:kern w:val="0"/>
          <w:sz w:val="28"/>
          <w:szCs w:val="28"/>
          <w:lang w:eastAsia="uk-UA"/>
          <w14:ligatures w14:val="none"/>
        </w:rPr>
        <w:t>. Трансляції програм загальнодержавних, місцевих та регіональних мовників в FM-діапазоні забезпечують доступність вітчизняного радіомовлення на території області.</w:t>
      </w:r>
    </w:p>
    <w:p w14:paraId="408DE7FB" w14:textId="2F211ADA" w:rsidR="00030327" w:rsidRPr="005D692B" w:rsidRDefault="00165E6B"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В</w:t>
      </w:r>
      <w:r w:rsidR="00030327" w:rsidRPr="005D692B">
        <w:rPr>
          <w:rFonts w:ascii="Times New Roman" w:eastAsia="Times New Roman" w:hAnsi="Times New Roman" w:cs="Times New Roman"/>
          <w:color w:val="050505"/>
          <w:kern w:val="0"/>
          <w:sz w:val="28"/>
          <w:szCs w:val="28"/>
          <w:lang w:eastAsia="uk-UA"/>
          <w14:ligatures w14:val="none"/>
        </w:rPr>
        <w:t xml:space="preserve"> області продовжують роботу близько 30 місцевих друкованих медіа, що мають загальнополітичне та/чи інформаційне спрямування та відіграють значущу роль у забезпеченні інформаційних потреб населення (у 2021 році </w:t>
      </w:r>
      <w:r w:rsidRPr="005D692B">
        <w:rPr>
          <w:rFonts w:ascii="Times New Roman" w:eastAsia="Times New Roman" w:hAnsi="Times New Roman" w:cs="Times New Roman"/>
          <w:color w:val="050505"/>
          <w:kern w:val="0"/>
          <w:sz w:val="28"/>
          <w:szCs w:val="28"/>
          <w:lang w:eastAsia="uk-UA"/>
          <w14:ligatures w14:val="none"/>
        </w:rPr>
        <w:t>–</w:t>
      </w:r>
      <w:r w:rsidR="00030327" w:rsidRPr="005D692B">
        <w:rPr>
          <w:rFonts w:ascii="Times New Roman" w:eastAsia="Times New Roman" w:hAnsi="Times New Roman" w:cs="Times New Roman"/>
          <w:color w:val="050505"/>
          <w:kern w:val="0"/>
          <w:sz w:val="28"/>
          <w:szCs w:val="28"/>
          <w:lang w:eastAsia="uk-UA"/>
          <w14:ligatures w14:val="none"/>
        </w:rPr>
        <w:t xml:space="preserve"> до</w:t>
      </w:r>
      <w:r w:rsidRPr="005D692B">
        <w:rPr>
          <w:rFonts w:ascii="Times New Roman" w:eastAsia="Times New Roman" w:hAnsi="Times New Roman" w:cs="Times New Roman"/>
          <w:color w:val="050505"/>
          <w:kern w:val="0"/>
          <w:sz w:val="28"/>
          <w:szCs w:val="28"/>
          <w:lang w:eastAsia="uk-UA"/>
          <w14:ligatures w14:val="none"/>
        </w:rPr>
        <w:t xml:space="preserve"> </w:t>
      </w:r>
      <w:r w:rsidR="00030327" w:rsidRPr="005D692B">
        <w:rPr>
          <w:rFonts w:ascii="Times New Roman" w:eastAsia="Times New Roman" w:hAnsi="Times New Roman" w:cs="Times New Roman"/>
          <w:color w:val="050505"/>
          <w:kern w:val="0"/>
          <w:sz w:val="28"/>
          <w:szCs w:val="28"/>
          <w:lang w:eastAsia="uk-UA"/>
          <w14:ligatures w14:val="none"/>
        </w:rPr>
        <w:t>40).</w:t>
      </w:r>
    </w:p>
    <w:p w14:paraId="1F096A7E" w14:textId="0F7454C3" w:rsidR="00030327" w:rsidRPr="005D692B" w:rsidRDefault="00030327"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 xml:space="preserve">Серед них </w:t>
      </w:r>
      <w:r w:rsidR="00165E6B" w:rsidRPr="005D692B">
        <w:rPr>
          <w:rFonts w:ascii="Times New Roman" w:eastAsia="Times New Roman" w:hAnsi="Times New Roman" w:cs="Times New Roman"/>
          <w:color w:val="050505"/>
          <w:kern w:val="0"/>
          <w:sz w:val="28"/>
          <w:szCs w:val="28"/>
          <w:lang w:eastAsia="uk-UA"/>
          <w14:ligatures w14:val="none"/>
        </w:rPr>
        <w:t>–</w:t>
      </w:r>
      <w:r w:rsidRPr="005D692B">
        <w:rPr>
          <w:rFonts w:ascii="Times New Roman" w:eastAsia="Times New Roman" w:hAnsi="Times New Roman" w:cs="Times New Roman"/>
          <w:color w:val="050505"/>
          <w:kern w:val="0"/>
          <w:sz w:val="28"/>
          <w:szCs w:val="28"/>
          <w:lang w:eastAsia="uk-UA"/>
          <w14:ligatures w14:val="none"/>
        </w:rPr>
        <w:t xml:space="preserve"> як газети, що розповсюджуються на всій території області (наприклад, «Гарт», «Вісник Ч») з накладом до 20 тис</w:t>
      </w:r>
      <w:r w:rsidR="006107D2" w:rsidRPr="005D692B">
        <w:rPr>
          <w:rFonts w:ascii="Times New Roman" w:eastAsia="Times New Roman" w:hAnsi="Times New Roman" w:cs="Times New Roman"/>
          <w:color w:val="050505"/>
          <w:kern w:val="0"/>
          <w:sz w:val="28"/>
          <w:szCs w:val="28"/>
          <w:lang w:eastAsia="uk-UA"/>
          <w14:ligatures w14:val="none"/>
        </w:rPr>
        <w:t>.</w:t>
      </w:r>
      <w:r w:rsidRPr="005D692B">
        <w:rPr>
          <w:rFonts w:ascii="Times New Roman" w:eastAsia="Times New Roman" w:hAnsi="Times New Roman" w:cs="Times New Roman"/>
          <w:color w:val="050505"/>
          <w:kern w:val="0"/>
          <w:sz w:val="28"/>
          <w:szCs w:val="28"/>
          <w:lang w:eastAsia="uk-UA"/>
          <w14:ligatures w14:val="none"/>
        </w:rPr>
        <w:t xml:space="preserve"> примірників, так і гіперлокальні видання, що розповсюджуються в межах окремих громад з накладом до 1 тисячі примірників.</w:t>
      </w:r>
    </w:p>
    <w:p w14:paraId="4747233D" w14:textId="77777777" w:rsidR="00030327" w:rsidRPr="005D692B" w:rsidRDefault="00030327"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lastRenderedPageBreak/>
        <w:t>На Чернігівщині продовжують роботу близько 20 онлайн-медіа новинного та суспільно-політичного характеру.</w:t>
      </w:r>
    </w:p>
    <w:p w14:paraId="0F1FAF3C" w14:textId="289236D8" w:rsidR="00030327" w:rsidRPr="005D692B" w:rsidRDefault="00030327"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 xml:space="preserve">З-поміж суб’єктів у сфері лінійних аудіовізуальних медіа місцевого мовлення в області діють </w:t>
      </w:r>
      <w:r w:rsidR="00B411B0" w:rsidRPr="005D692B">
        <w:rPr>
          <w:rFonts w:ascii="Times New Roman" w:eastAsia="Times New Roman" w:hAnsi="Times New Roman" w:cs="Times New Roman"/>
          <w:color w:val="050505"/>
          <w:kern w:val="0"/>
          <w:sz w:val="28"/>
          <w:szCs w:val="28"/>
          <w:lang w:eastAsia="uk-UA"/>
          <w14:ligatures w14:val="none"/>
        </w:rPr>
        <w:t>4</w:t>
      </w:r>
      <w:r w:rsidRPr="005D692B">
        <w:rPr>
          <w:rFonts w:ascii="Times New Roman" w:eastAsia="Times New Roman" w:hAnsi="Times New Roman" w:cs="Times New Roman"/>
          <w:color w:val="050505"/>
          <w:kern w:val="0"/>
          <w:sz w:val="28"/>
          <w:szCs w:val="28"/>
          <w:lang w:eastAsia="uk-UA"/>
          <w14:ligatures w14:val="none"/>
        </w:rPr>
        <w:t xml:space="preserve"> теле- та 4 радіомовники (включно з філією Суспільного мовлення), які виробляють власний контент новинного спрямування.</w:t>
      </w:r>
    </w:p>
    <w:p w14:paraId="4D923CA1" w14:textId="14695264" w:rsidR="00030327" w:rsidRPr="005D692B" w:rsidRDefault="00030327" w:rsidP="000F2C35">
      <w:pPr>
        <w:tabs>
          <w:tab w:val="left" w:pos="2835"/>
        </w:tabs>
        <w:spacing w:after="0" w:line="240" w:lineRule="auto"/>
        <w:ind w:right="-58" w:firstLine="567"/>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Найбільше охоплення телесигналом серед місцевих мовників має філія АТ «НСТУ» «Чернігівська регіональна дирекція» (логотип «Суспільне Чернігів»), програми якої транслюються в цифровому стандарті на всій території області</w:t>
      </w:r>
      <w:r w:rsidR="00165E6B" w:rsidRPr="005D692B">
        <w:rPr>
          <w:rFonts w:ascii="Times New Roman" w:eastAsia="Times New Roman" w:hAnsi="Times New Roman" w:cs="Times New Roman"/>
          <w:color w:val="050505"/>
          <w:kern w:val="0"/>
          <w:sz w:val="28"/>
          <w:szCs w:val="28"/>
          <w:lang w:eastAsia="uk-UA"/>
          <w14:ligatures w14:val="none"/>
        </w:rPr>
        <w:t>,</w:t>
      </w:r>
      <w:r w:rsidRPr="005D692B">
        <w:rPr>
          <w:rFonts w:ascii="Times New Roman" w:eastAsia="Times New Roman" w:hAnsi="Times New Roman" w:cs="Times New Roman"/>
          <w:color w:val="050505"/>
          <w:kern w:val="0"/>
          <w:sz w:val="28"/>
          <w:szCs w:val="28"/>
          <w:lang w:eastAsia="uk-UA"/>
          <w14:ligatures w14:val="none"/>
        </w:rPr>
        <w:t xml:space="preserve"> </w:t>
      </w:r>
      <w:r w:rsidR="00165E6B" w:rsidRPr="005D692B">
        <w:rPr>
          <w:rFonts w:ascii="Times New Roman" w:eastAsia="Times New Roman" w:hAnsi="Times New Roman" w:cs="Times New Roman"/>
          <w:color w:val="050505"/>
          <w:kern w:val="0"/>
          <w:sz w:val="28"/>
          <w:szCs w:val="28"/>
          <w:lang w:eastAsia="uk-UA"/>
          <w14:ligatures w14:val="none"/>
        </w:rPr>
        <w:t>р</w:t>
      </w:r>
      <w:r w:rsidRPr="005D692B">
        <w:rPr>
          <w:rFonts w:ascii="Times New Roman" w:eastAsia="Times New Roman" w:hAnsi="Times New Roman" w:cs="Times New Roman"/>
          <w:color w:val="050505"/>
          <w:kern w:val="0"/>
          <w:sz w:val="28"/>
          <w:szCs w:val="28"/>
          <w:lang w:eastAsia="uk-UA"/>
          <w14:ligatures w14:val="none"/>
        </w:rPr>
        <w:t xml:space="preserve">адіосигналом </w:t>
      </w:r>
      <w:r w:rsidR="00165E6B" w:rsidRPr="005D692B">
        <w:rPr>
          <w:rFonts w:ascii="Times New Roman" w:eastAsia="Times New Roman" w:hAnsi="Times New Roman" w:cs="Times New Roman"/>
          <w:color w:val="050505"/>
          <w:kern w:val="0"/>
          <w:sz w:val="28"/>
          <w:szCs w:val="28"/>
          <w:lang w:eastAsia="uk-UA"/>
          <w14:ligatures w14:val="none"/>
        </w:rPr>
        <w:t>–</w:t>
      </w:r>
      <w:r w:rsidRPr="005D692B">
        <w:rPr>
          <w:rFonts w:ascii="Times New Roman" w:eastAsia="Times New Roman" w:hAnsi="Times New Roman" w:cs="Times New Roman"/>
          <w:color w:val="050505"/>
          <w:kern w:val="0"/>
          <w:sz w:val="28"/>
          <w:szCs w:val="28"/>
          <w:lang w:eastAsia="uk-UA"/>
          <w14:ligatures w14:val="none"/>
        </w:rPr>
        <w:t xml:space="preserve"> ТОВ «ТІМ ФМ», програми якої доступні на території Корюківського, Прилуцького та Чернігівського районів області.</w:t>
      </w:r>
    </w:p>
    <w:p w14:paraId="05F42219" w14:textId="77777777" w:rsidR="007837F5" w:rsidRPr="005D692B" w:rsidRDefault="007837F5" w:rsidP="000F2C35">
      <w:pPr>
        <w:widowControl w:val="0"/>
        <w:tabs>
          <w:tab w:val="left" w:pos="0"/>
        </w:tabs>
        <w:spacing w:before="120" w:after="120" w:line="240" w:lineRule="auto"/>
        <w:ind w:right="-58" w:firstLine="539"/>
        <w:rPr>
          <w:rFonts w:ascii="Times New Roman" w:eastAsia="Times New Roman" w:hAnsi="Times New Roman" w:cs="Times New Roman"/>
          <w:b/>
          <w:bCs/>
          <w:i/>
          <w:iCs/>
          <w:kern w:val="0"/>
          <w:sz w:val="28"/>
          <w:szCs w:val="28"/>
          <w:lang w:eastAsia="ru-RU"/>
          <w14:ligatures w14:val="none"/>
        </w:rPr>
      </w:pPr>
    </w:p>
    <w:p w14:paraId="5CA94C5C" w14:textId="7E906EB5" w:rsidR="00030327" w:rsidRPr="005D692B" w:rsidRDefault="00030327" w:rsidP="000F2C35">
      <w:pPr>
        <w:widowControl w:val="0"/>
        <w:tabs>
          <w:tab w:val="left" w:pos="0"/>
        </w:tabs>
        <w:spacing w:before="120" w:after="120" w:line="240" w:lineRule="auto"/>
        <w:ind w:right="-58" w:firstLine="539"/>
        <w:rPr>
          <w:rFonts w:ascii="Times New Roman" w:eastAsia="Times New Roman" w:hAnsi="Times New Roman" w:cs="Times New Roman"/>
          <w:b/>
          <w:bCs/>
          <w:i/>
          <w:iCs/>
          <w:kern w:val="0"/>
          <w:sz w:val="28"/>
          <w:szCs w:val="28"/>
          <w:lang w:eastAsia="ru-RU"/>
          <w14:ligatures w14:val="none"/>
        </w:rPr>
      </w:pPr>
      <w:r w:rsidRPr="005D692B">
        <w:rPr>
          <w:rFonts w:ascii="Times New Roman" w:eastAsia="Times New Roman" w:hAnsi="Times New Roman" w:cs="Times New Roman"/>
          <w:b/>
          <w:bCs/>
          <w:i/>
          <w:iCs/>
          <w:kern w:val="0"/>
          <w:sz w:val="28"/>
          <w:szCs w:val="28"/>
          <w:lang w:eastAsia="ru-RU"/>
          <w14:ligatures w14:val="none"/>
        </w:rPr>
        <w:t>Розвиток громадянського суспільства</w:t>
      </w:r>
    </w:p>
    <w:p w14:paraId="3E37F0BC" w14:textId="278A7503" w:rsidR="0043306F" w:rsidRPr="005D692B" w:rsidRDefault="0043306F" w:rsidP="000F2C35">
      <w:pPr>
        <w:spacing w:after="0" w:line="240" w:lineRule="auto"/>
        <w:ind w:right="-58" w:firstLine="425"/>
        <w:jc w:val="both"/>
        <w:rPr>
          <w:rFonts w:ascii="Times New Roman" w:eastAsia="Times New Roman" w:hAnsi="Times New Roman" w:cs="Times New Roman"/>
          <w:color w:val="050505"/>
          <w:kern w:val="0"/>
          <w:sz w:val="28"/>
          <w:szCs w:val="28"/>
          <w:lang w:eastAsia="uk-UA"/>
          <w14:ligatures w14:val="none"/>
        </w:rPr>
      </w:pPr>
      <w:bookmarkStart w:id="23" w:name="_Hlk208225580"/>
      <w:r w:rsidRPr="005D692B">
        <w:rPr>
          <w:rFonts w:ascii="Times New Roman" w:eastAsia="Times New Roman" w:hAnsi="Times New Roman" w:cs="Times New Roman"/>
          <w:color w:val="050505"/>
          <w:kern w:val="0"/>
          <w:sz w:val="28"/>
          <w:szCs w:val="28"/>
          <w:lang w:eastAsia="uk-UA"/>
          <w14:ligatures w14:val="none"/>
        </w:rPr>
        <w:t>Для взаємодії органів влади та громадянського суспільства використовуються такі механізми як</w:t>
      </w:r>
      <w:r w:rsidR="00165E6B" w:rsidRPr="005D692B">
        <w:rPr>
          <w:rFonts w:ascii="Times New Roman" w:eastAsia="Times New Roman" w:hAnsi="Times New Roman" w:cs="Times New Roman"/>
          <w:color w:val="050505"/>
          <w:kern w:val="0"/>
          <w:sz w:val="28"/>
          <w:szCs w:val="28"/>
          <w:lang w:eastAsia="uk-UA"/>
          <w14:ligatures w14:val="none"/>
        </w:rPr>
        <w:t>:</w:t>
      </w:r>
      <w:r w:rsidRPr="005D692B">
        <w:rPr>
          <w:rFonts w:ascii="Times New Roman" w:eastAsia="Times New Roman" w:hAnsi="Times New Roman" w:cs="Times New Roman"/>
          <w:color w:val="050505"/>
          <w:kern w:val="0"/>
          <w:sz w:val="28"/>
          <w:szCs w:val="28"/>
          <w:lang w:eastAsia="uk-UA"/>
          <w14:ligatures w14:val="none"/>
        </w:rPr>
        <w:t xml:space="preserve"> консультації з громадськістю, участь у громадських радах, робочих групах, громадські експертизи і моніторинги, громадські слухання, інформаційні запити до органів державної влади тощо.</w:t>
      </w:r>
    </w:p>
    <w:p w14:paraId="615A7E3F" w14:textId="77777777" w:rsidR="000F0739" w:rsidRPr="005D692B" w:rsidRDefault="0043306F" w:rsidP="000F2C35">
      <w:pPr>
        <w:spacing w:after="0" w:line="240" w:lineRule="auto"/>
        <w:ind w:right="-58" w:firstLine="425"/>
        <w:jc w:val="both"/>
        <w:rPr>
          <w:rFonts w:ascii="Times New Roman" w:eastAsia="Times New Roman" w:hAnsi="Times New Roman" w:cs="Times New Roman"/>
          <w:color w:val="050505"/>
          <w:kern w:val="0"/>
          <w:sz w:val="28"/>
          <w:szCs w:val="28"/>
          <w:lang w:eastAsia="uk-UA"/>
          <w14:ligatures w14:val="none"/>
        </w:rPr>
      </w:pPr>
      <w:r w:rsidRPr="005D692B">
        <w:rPr>
          <w:rFonts w:ascii="Times New Roman" w:eastAsia="Times New Roman" w:hAnsi="Times New Roman" w:cs="Times New Roman"/>
          <w:color w:val="050505"/>
          <w:kern w:val="0"/>
          <w:sz w:val="28"/>
          <w:szCs w:val="28"/>
          <w:lang w:eastAsia="uk-UA"/>
          <w14:ligatures w14:val="none"/>
        </w:rPr>
        <w:t>Найголовнішою функцією спільної з інститутами громадянського суспільства діяльності залишається аналітична робота, спрямована на забезпечення врахування думки громадськості на етапі підготовки проєктів нормативно-правових документів, пошук компромісів у випадку незгоди сторін з будь-яких питань економічного і соціального відновлення та розвитку Чернігівщини</w:t>
      </w:r>
      <w:bookmarkEnd w:id="23"/>
      <w:r w:rsidRPr="005D692B">
        <w:rPr>
          <w:rFonts w:ascii="Times New Roman" w:eastAsia="Times New Roman" w:hAnsi="Times New Roman" w:cs="Times New Roman"/>
          <w:color w:val="050505"/>
          <w:kern w:val="0"/>
          <w:sz w:val="28"/>
          <w:szCs w:val="28"/>
          <w:lang w:eastAsia="uk-UA"/>
          <w14:ligatures w14:val="none"/>
        </w:rPr>
        <w:t>.</w:t>
      </w:r>
    </w:p>
    <w:p w14:paraId="670C2C84" w14:textId="61F12BD8" w:rsidR="0043306F" w:rsidRPr="005D692B" w:rsidRDefault="004E1936" w:rsidP="000F2C35">
      <w:pPr>
        <w:spacing w:after="0" w:line="240" w:lineRule="auto"/>
        <w:ind w:right="-58" w:firstLine="425"/>
        <w:jc w:val="both"/>
        <w:rPr>
          <w:rFonts w:eastAsia="Times New Roman"/>
          <w:sz w:val="28"/>
          <w:szCs w:val="28"/>
          <w:lang w:eastAsia="ru-RU"/>
        </w:rPr>
      </w:pPr>
      <w:r w:rsidRPr="005D692B">
        <w:rPr>
          <w:rFonts w:ascii="Times New Roman" w:eastAsia="Times New Roman" w:hAnsi="Times New Roman" w:cs="Times New Roman"/>
          <w:color w:val="050505"/>
          <w:kern w:val="0"/>
          <w:sz w:val="28"/>
          <w:szCs w:val="28"/>
          <w:lang w:eastAsia="uk-UA"/>
          <w14:ligatures w14:val="none"/>
        </w:rPr>
        <w:t>Чернігівська о</w:t>
      </w:r>
      <w:r w:rsidR="00030327" w:rsidRPr="005D692B">
        <w:rPr>
          <w:rFonts w:ascii="Times New Roman" w:eastAsia="Times New Roman" w:hAnsi="Times New Roman" w:cs="Times New Roman"/>
          <w:color w:val="050505"/>
          <w:kern w:val="0"/>
          <w:sz w:val="28"/>
          <w:szCs w:val="28"/>
          <w:lang w:eastAsia="uk-UA"/>
          <w14:ligatures w14:val="none"/>
        </w:rPr>
        <w:t xml:space="preserve">бласна державна адміністрація проводить консультації з громадськістю щодо проєктів нормативно-правових актів з суспільно-важливих питань, проєктів обласних програм та звітів про їх виконання. </w:t>
      </w:r>
      <w:r w:rsidR="0043306F" w:rsidRPr="005D692B">
        <w:rPr>
          <w:rFonts w:ascii="Times New Roman" w:eastAsia="Times New Roman" w:hAnsi="Times New Roman" w:cs="Times New Roman"/>
          <w:color w:val="050505"/>
          <w:kern w:val="0"/>
          <w:sz w:val="28"/>
          <w:szCs w:val="28"/>
          <w:lang w:eastAsia="uk-UA"/>
          <w14:ligatures w14:val="none"/>
        </w:rPr>
        <w:t xml:space="preserve">На офіційному сайті обласної державної адміністрації створена і системно оновлюється рубрика «Консультації з громадськістю». </w:t>
      </w:r>
      <w:r w:rsidR="00030327" w:rsidRPr="005D692B">
        <w:rPr>
          <w:rFonts w:ascii="Times New Roman" w:eastAsia="Times New Roman" w:hAnsi="Times New Roman" w:cs="Times New Roman"/>
          <w:color w:val="050505"/>
          <w:kern w:val="0"/>
          <w:sz w:val="28"/>
          <w:szCs w:val="28"/>
          <w:lang w:eastAsia="uk-UA"/>
          <w14:ligatures w14:val="none"/>
        </w:rPr>
        <w:t xml:space="preserve">Щорічно близько 100 проєктів проходять процедуру електронних консультацій на офіційному сайті </w:t>
      </w:r>
      <w:r w:rsidRPr="005D692B">
        <w:rPr>
          <w:rFonts w:ascii="Times New Roman" w:eastAsia="Times New Roman" w:hAnsi="Times New Roman" w:cs="Times New Roman"/>
          <w:color w:val="050505"/>
          <w:kern w:val="0"/>
          <w:sz w:val="28"/>
          <w:szCs w:val="28"/>
          <w:lang w:eastAsia="uk-UA"/>
          <w14:ligatures w14:val="none"/>
        </w:rPr>
        <w:t xml:space="preserve">Чернігівської </w:t>
      </w:r>
      <w:r w:rsidR="00030327" w:rsidRPr="005D692B">
        <w:rPr>
          <w:rFonts w:ascii="Times New Roman" w:eastAsia="Times New Roman" w:hAnsi="Times New Roman" w:cs="Times New Roman"/>
          <w:color w:val="050505"/>
          <w:kern w:val="0"/>
          <w:sz w:val="28"/>
          <w:szCs w:val="28"/>
          <w:lang w:eastAsia="uk-UA"/>
          <w14:ligatures w14:val="none"/>
        </w:rPr>
        <w:t>обл</w:t>
      </w:r>
      <w:r w:rsidRPr="005D692B">
        <w:rPr>
          <w:rFonts w:ascii="Times New Roman" w:eastAsia="Times New Roman" w:hAnsi="Times New Roman" w:cs="Times New Roman"/>
          <w:color w:val="050505"/>
          <w:kern w:val="0"/>
          <w:sz w:val="28"/>
          <w:szCs w:val="28"/>
          <w:lang w:eastAsia="uk-UA"/>
          <w14:ligatures w14:val="none"/>
        </w:rPr>
        <w:t xml:space="preserve">асної </w:t>
      </w:r>
      <w:r w:rsidR="00030327" w:rsidRPr="005D692B">
        <w:rPr>
          <w:rFonts w:ascii="Times New Roman" w:eastAsia="Times New Roman" w:hAnsi="Times New Roman" w:cs="Times New Roman"/>
          <w:color w:val="050505"/>
          <w:kern w:val="0"/>
          <w:sz w:val="28"/>
          <w:szCs w:val="28"/>
          <w:lang w:eastAsia="uk-UA"/>
          <w14:ligatures w14:val="none"/>
        </w:rPr>
        <w:t>держ</w:t>
      </w:r>
      <w:r w:rsidRPr="005D692B">
        <w:rPr>
          <w:rFonts w:ascii="Times New Roman" w:eastAsia="Times New Roman" w:hAnsi="Times New Roman" w:cs="Times New Roman"/>
          <w:color w:val="050505"/>
          <w:kern w:val="0"/>
          <w:sz w:val="28"/>
          <w:szCs w:val="28"/>
          <w:lang w:eastAsia="uk-UA"/>
          <w14:ligatures w14:val="none"/>
        </w:rPr>
        <w:t xml:space="preserve">авної </w:t>
      </w:r>
      <w:r w:rsidR="00030327" w:rsidRPr="005D692B">
        <w:rPr>
          <w:rFonts w:ascii="Times New Roman" w:eastAsia="Times New Roman" w:hAnsi="Times New Roman" w:cs="Times New Roman"/>
          <w:color w:val="050505"/>
          <w:kern w:val="0"/>
          <w:sz w:val="28"/>
          <w:szCs w:val="28"/>
          <w:lang w:eastAsia="uk-UA"/>
          <w14:ligatures w14:val="none"/>
        </w:rPr>
        <w:t>адміністрації</w:t>
      </w:r>
      <w:r w:rsidR="0043306F" w:rsidRPr="005D692B">
        <w:rPr>
          <w:rFonts w:ascii="Times New Roman" w:eastAsia="Times New Roman" w:hAnsi="Times New Roman" w:cs="Times New Roman"/>
          <w:color w:val="050505"/>
          <w:kern w:val="0"/>
          <w:sz w:val="28"/>
          <w:szCs w:val="28"/>
          <w:lang w:eastAsia="uk-UA"/>
          <w14:ligatures w14:val="none"/>
        </w:rPr>
        <w:t xml:space="preserve"> (за вісім місяців 2025 року — 72).</w:t>
      </w:r>
    </w:p>
    <w:p w14:paraId="19F2C858" w14:textId="1FF36377" w:rsidR="0043306F" w:rsidRPr="005D692B" w:rsidRDefault="00030327" w:rsidP="000F2C35">
      <w:pPr>
        <w:widowControl w:val="0"/>
        <w:tabs>
          <w:tab w:val="left" w:pos="0"/>
        </w:tabs>
        <w:spacing w:after="0" w:line="240" w:lineRule="auto"/>
        <w:ind w:right="-58" w:firstLine="539"/>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Одним з напрямів взаємодії</w:t>
      </w:r>
      <w:r w:rsidR="004E1936"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kern w:val="0"/>
          <w:sz w:val="28"/>
          <w:szCs w:val="28"/>
          <w:lang w:eastAsia="ru-RU"/>
          <w14:ligatures w14:val="none"/>
        </w:rPr>
        <w:t>обласної державної адміністрації, її структурних підрозділів та інститутів громадянського суспільства є налагодження взаємодії з Громадською радою при обласній державній адміністрації.</w:t>
      </w:r>
      <w:r w:rsidR="0043306F" w:rsidRPr="005D692B">
        <w:rPr>
          <w:rFonts w:ascii="Times New Roman" w:eastAsia="Times New Roman" w:hAnsi="Times New Roman" w:cs="Times New Roman"/>
          <w:kern w:val="0"/>
          <w:sz w:val="28"/>
          <w:szCs w:val="28"/>
          <w:lang w:eastAsia="ru-RU"/>
          <w14:ligatures w14:val="none"/>
        </w:rPr>
        <w:t xml:space="preserve"> </w:t>
      </w:r>
      <w:r w:rsidR="00165E6B" w:rsidRPr="005D692B">
        <w:rPr>
          <w:rFonts w:ascii="Times New Roman" w:eastAsia="Times New Roman" w:hAnsi="Times New Roman" w:cs="Times New Roman"/>
          <w:kern w:val="0"/>
          <w:sz w:val="28"/>
          <w:szCs w:val="28"/>
          <w:lang w:eastAsia="ru-RU"/>
          <w14:ligatures w14:val="none"/>
        </w:rPr>
        <w:t xml:space="preserve">Склад </w:t>
      </w:r>
      <w:r w:rsidR="0043306F" w:rsidRPr="005D692B">
        <w:rPr>
          <w:rFonts w:ascii="Times New Roman" w:eastAsia="Times New Roman" w:hAnsi="Times New Roman" w:cs="Times New Roman"/>
          <w:kern w:val="0"/>
          <w:sz w:val="28"/>
          <w:szCs w:val="28"/>
          <w:lang w:eastAsia="ru-RU"/>
          <w14:ligatures w14:val="none"/>
        </w:rPr>
        <w:t>Громадськ</w:t>
      </w:r>
      <w:r w:rsidR="00165E6B" w:rsidRPr="005D692B">
        <w:rPr>
          <w:rFonts w:ascii="Times New Roman" w:eastAsia="Times New Roman" w:hAnsi="Times New Roman" w:cs="Times New Roman"/>
          <w:kern w:val="0"/>
          <w:sz w:val="28"/>
          <w:szCs w:val="28"/>
          <w:lang w:eastAsia="ru-RU"/>
          <w14:ligatures w14:val="none"/>
        </w:rPr>
        <w:t>ої</w:t>
      </w:r>
      <w:r w:rsidR="0043306F" w:rsidRPr="005D692B">
        <w:rPr>
          <w:rFonts w:ascii="Times New Roman" w:eastAsia="Times New Roman" w:hAnsi="Times New Roman" w:cs="Times New Roman"/>
          <w:kern w:val="0"/>
          <w:sz w:val="28"/>
          <w:szCs w:val="28"/>
          <w:lang w:eastAsia="ru-RU"/>
          <w14:ligatures w14:val="none"/>
        </w:rPr>
        <w:t xml:space="preserve"> рад</w:t>
      </w:r>
      <w:r w:rsidR="00165E6B" w:rsidRPr="005D692B">
        <w:rPr>
          <w:rFonts w:ascii="Times New Roman" w:eastAsia="Times New Roman" w:hAnsi="Times New Roman" w:cs="Times New Roman"/>
          <w:kern w:val="0"/>
          <w:sz w:val="28"/>
          <w:szCs w:val="28"/>
          <w:lang w:eastAsia="ru-RU"/>
          <w14:ligatures w14:val="none"/>
        </w:rPr>
        <w:t>и</w:t>
      </w:r>
      <w:r w:rsidR="0043306F" w:rsidRPr="005D692B">
        <w:rPr>
          <w:rFonts w:ascii="Times New Roman" w:eastAsia="Times New Roman" w:hAnsi="Times New Roman" w:cs="Times New Roman"/>
          <w:kern w:val="0"/>
          <w:sz w:val="28"/>
          <w:szCs w:val="28"/>
          <w:lang w:eastAsia="ru-RU"/>
          <w14:ligatures w14:val="none"/>
        </w:rPr>
        <w:t xml:space="preserve"> обрано на</w:t>
      </w:r>
      <w:r w:rsidR="00AE413C" w:rsidRPr="005D692B">
        <w:rPr>
          <w:rFonts w:ascii="Times New Roman" w:eastAsia="Times New Roman" w:hAnsi="Times New Roman" w:cs="Times New Roman"/>
          <w:kern w:val="0"/>
          <w:sz w:val="28"/>
          <w:szCs w:val="28"/>
          <w:lang w:eastAsia="ru-RU"/>
          <w14:ligatures w14:val="none"/>
        </w:rPr>
        <w:t xml:space="preserve"> </w:t>
      </w:r>
      <w:r w:rsidR="0043306F" w:rsidRPr="005D692B">
        <w:rPr>
          <w:rFonts w:ascii="Times New Roman" w:eastAsia="Times New Roman" w:hAnsi="Times New Roman" w:cs="Times New Roman"/>
          <w:kern w:val="0"/>
          <w:sz w:val="28"/>
          <w:szCs w:val="28"/>
          <w:lang w:eastAsia="ru-RU"/>
          <w14:ligatures w14:val="none"/>
        </w:rPr>
        <w:t>установчих зборах інститутів громадянського суспільства у травні 2021 року</w:t>
      </w:r>
      <w:r w:rsidR="00AE413C" w:rsidRPr="005D692B">
        <w:rPr>
          <w:rFonts w:ascii="Times New Roman" w:eastAsia="Times New Roman" w:hAnsi="Times New Roman" w:cs="Times New Roman"/>
          <w:kern w:val="0"/>
          <w:sz w:val="28"/>
          <w:szCs w:val="28"/>
          <w:lang w:eastAsia="ru-RU"/>
          <w14:ligatures w14:val="none"/>
        </w:rPr>
        <w:t xml:space="preserve"> </w:t>
      </w:r>
      <w:r w:rsidR="0043306F" w:rsidRPr="005D692B">
        <w:rPr>
          <w:rFonts w:ascii="Times New Roman" w:eastAsia="Times New Roman" w:hAnsi="Times New Roman" w:cs="Times New Roman"/>
          <w:kern w:val="0"/>
          <w:sz w:val="28"/>
          <w:szCs w:val="28"/>
          <w:lang w:eastAsia="ru-RU"/>
          <w14:ligatures w14:val="none"/>
        </w:rPr>
        <w:t xml:space="preserve">(35 чол.). </w:t>
      </w:r>
    </w:p>
    <w:p w14:paraId="6A5B77F9" w14:textId="09C9A88B" w:rsidR="00030327" w:rsidRPr="005D692B" w:rsidRDefault="00030327" w:rsidP="000F2C35">
      <w:pPr>
        <w:widowControl w:val="0"/>
        <w:tabs>
          <w:tab w:val="left" w:pos="0"/>
        </w:tabs>
        <w:spacing w:after="0" w:line="240" w:lineRule="auto"/>
        <w:ind w:right="-58" w:firstLine="539"/>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На даний час у складі Громадської ради утворено 13 комітетів з різних напрямів роботи</w:t>
      </w:r>
      <w:r w:rsidR="004E1936" w:rsidRPr="005D692B">
        <w:rPr>
          <w:rFonts w:ascii="Times New Roman" w:eastAsia="Times New Roman" w:hAnsi="Times New Roman" w:cs="Times New Roman"/>
          <w:kern w:val="0"/>
          <w:sz w:val="28"/>
          <w:szCs w:val="28"/>
          <w:lang w:eastAsia="ru-RU"/>
          <w14:ligatures w14:val="none"/>
        </w:rPr>
        <w:t xml:space="preserve"> Чернігівської </w:t>
      </w:r>
      <w:r w:rsidRPr="005D692B">
        <w:rPr>
          <w:rFonts w:ascii="Times New Roman" w:eastAsia="Times New Roman" w:hAnsi="Times New Roman" w:cs="Times New Roman"/>
          <w:kern w:val="0"/>
          <w:sz w:val="28"/>
          <w:szCs w:val="28"/>
          <w:lang w:eastAsia="ru-RU"/>
          <w14:ligatures w14:val="none"/>
        </w:rPr>
        <w:t xml:space="preserve">обласної державної адміністрації. </w:t>
      </w:r>
    </w:p>
    <w:p w14:paraId="42FBE7B7" w14:textId="55180035" w:rsidR="00AE413C" w:rsidRPr="005D692B" w:rsidRDefault="00AE413C" w:rsidP="000F2C35">
      <w:pPr>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Представники організацій громадянського суспільства залучались до  роботи у складі оргкомітетів, експертних та робочих груп, консультативно- дорадчих органів. Такий механізм залучення громадськості до співпраці з органами державної влади та місцевого самоврядування в певній мірі забезпечує право громадян брати участь в управлінні державними справами, виконує контрольну функцію шляхом надання організаціям громадянського суспільства можливості впливати на значне коло питань.</w:t>
      </w:r>
    </w:p>
    <w:p w14:paraId="52168284" w14:textId="6CD843F9" w:rsidR="00030327" w:rsidRPr="005D692B" w:rsidRDefault="00030327" w:rsidP="000F2C35">
      <w:pPr>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lastRenderedPageBreak/>
        <w:t>Зважаючи на необхідність розвитку громадянського суспільства</w:t>
      </w:r>
      <w:r w:rsidR="00165E6B"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kern w:val="0"/>
          <w:sz w:val="28"/>
          <w:szCs w:val="28"/>
          <w:lang w:eastAsia="ru-RU"/>
          <w14:ligatures w14:val="none"/>
        </w:rPr>
        <w:t xml:space="preserve"> </w:t>
      </w:r>
      <w:r w:rsidR="00165E6B" w:rsidRPr="005D692B">
        <w:rPr>
          <w:rFonts w:ascii="Times New Roman" w:eastAsia="Times New Roman" w:hAnsi="Times New Roman" w:cs="Times New Roman"/>
          <w:kern w:val="0"/>
          <w:sz w:val="28"/>
          <w:szCs w:val="28"/>
          <w:lang w:eastAsia="ru-RU"/>
          <w14:ligatures w14:val="none"/>
        </w:rPr>
        <w:t>діє</w:t>
      </w:r>
      <w:r w:rsidRPr="005D692B">
        <w:rPr>
          <w:rFonts w:ascii="Times New Roman" w:eastAsia="Times New Roman" w:hAnsi="Times New Roman" w:cs="Times New Roman"/>
          <w:kern w:val="0"/>
          <w:sz w:val="28"/>
          <w:szCs w:val="28"/>
          <w:lang w:eastAsia="ru-RU"/>
          <w14:ligatures w14:val="none"/>
        </w:rPr>
        <w:t xml:space="preserve"> обласна програма сприяння розвитку громадянського суспільства «Чернігівська громада» на 202</w:t>
      </w:r>
      <w:r w:rsidR="00AE413C" w:rsidRPr="005D692B">
        <w:rPr>
          <w:rFonts w:ascii="Times New Roman" w:eastAsia="Times New Roman" w:hAnsi="Times New Roman" w:cs="Times New Roman"/>
          <w:kern w:val="0"/>
          <w:sz w:val="28"/>
          <w:szCs w:val="28"/>
          <w:lang w:eastAsia="ru-RU"/>
          <w14:ligatures w14:val="none"/>
        </w:rPr>
        <w:t>5-2027</w:t>
      </w:r>
      <w:r w:rsidRPr="005D692B">
        <w:rPr>
          <w:rFonts w:ascii="Times New Roman" w:eastAsia="Times New Roman" w:hAnsi="Times New Roman" w:cs="Times New Roman"/>
          <w:kern w:val="0"/>
          <w:sz w:val="28"/>
          <w:szCs w:val="28"/>
          <w:lang w:eastAsia="ru-RU"/>
          <w14:ligatures w14:val="none"/>
        </w:rPr>
        <w:t xml:space="preserve"> </w:t>
      </w:r>
      <w:r w:rsidR="00AE413C" w:rsidRPr="005D692B">
        <w:rPr>
          <w:rFonts w:ascii="Times New Roman" w:eastAsia="Times New Roman" w:hAnsi="Times New Roman" w:cs="Times New Roman"/>
          <w:kern w:val="0"/>
          <w:sz w:val="28"/>
          <w:szCs w:val="28"/>
          <w:lang w:eastAsia="ru-RU"/>
          <w14:ligatures w14:val="none"/>
        </w:rPr>
        <w:t>роки</w:t>
      </w:r>
      <w:r w:rsidRPr="005D692B">
        <w:rPr>
          <w:rFonts w:ascii="Times New Roman" w:eastAsia="Times New Roman" w:hAnsi="Times New Roman" w:cs="Times New Roman"/>
          <w:kern w:val="0"/>
          <w:sz w:val="28"/>
          <w:szCs w:val="28"/>
          <w:lang w:eastAsia="ru-RU"/>
          <w14:ligatures w14:val="none"/>
        </w:rPr>
        <w:t xml:space="preserve">, якою передбачено проведення заходів, </w:t>
      </w:r>
      <w:r w:rsidR="00165E6B" w:rsidRPr="005D692B">
        <w:rPr>
          <w:rFonts w:ascii="Times New Roman" w:eastAsia="Times New Roman" w:hAnsi="Times New Roman" w:cs="Times New Roman"/>
          <w:kern w:val="0"/>
          <w:sz w:val="28"/>
          <w:szCs w:val="28"/>
          <w:lang w:eastAsia="ru-RU"/>
          <w14:ligatures w14:val="none"/>
        </w:rPr>
        <w:t>спрямованих</w:t>
      </w:r>
      <w:r w:rsidRPr="005D692B">
        <w:rPr>
          <w:rFonts w:ascii="Times New Roman" w:eastAsia="Times New Roman" w:hAnsi="Times New Roman" w:cs="Times New Roman"/>
          <w:kern w:val="0"/>
          <w:sz w:val="28"/>
          <w:szCs w:val="28"/>
          <w:lang w:eastAsia="ru-RU"/>
          <w14:ligatures w14:val="none"/>
        </w:rPr>
        <w:t xml:space="preserve"> на залучення громадськості до процесів формування та реалізації державної та регіональної політики, зокрема, до вирішення проблем життєдіяльності територіальних громад області, проведення інформаційних заходів щодо діяльності органів виконавчої влади, місцевого самоврядування та організацій громадянського суспільства, сприяння розвитку волонтерського руху, підтримку їх ініціатив, а також вивчення громадської думки жителів області.</w:t>
      </w:r>
    </w:p>
    <w:p w14:paraId="2F8CF304" w14:textId="77777777" w:rsidR="00AE413C" w:rsidRPr="005D692B" w:rsidRDefault="00AE413C" w:rsidP="000F2C35">
      <w:pPr>
        <w:widowControl w:val="0"/>
        <w:tabs>
          <w:tab w:val="left" w:pos="0"/>
        </w:tabs>
        <w:spacing w:after="120" w:line="240" w:lineRule="auto"/>
        <w:ind w:right="-58" w:firstLine="539"/>
        <w:jc w:val="both"/>
        <w:rPr>
          <w:rFonts w:ascii="Times New Roman" w:eastAsia="Times New Roman" w:hAnsi="Times New Roman" w:cs="Times New Roman"/>
          <w:b/>
          <w:bCs/>
          <w:kern w:val="0"/>
          <w:sz w:val="28"/>
          <w:szCs w:val="28"/>
          <w:lang w:eastAsia="ru-RU"/>
          <w14:ligatures w14:val="none"/>
        </w:rPr>
      </w:pPr>
      <w:bookmarkStart w:id="24" w:name="_Toc247601158"/>
    </w:p>
    <w:p w14:paraId="1428D9EE" w14:textId="0EC09CE1" w:rsidR="001017AA" w:rsidRPr="005D692B" w:rsidRDefault="00030327" w:rsidP="000F2C35">
      <w:pPr>
        <w:widowControl w:val="0"/>
        <w:tabs>
          <w:tab w:val="left" w:pos="0"/>
        </w:tabs>
        <w:spacing w:after="120" w:line="240" w:lineRule="auto"/>
        <w:ind w:right="-58" w:firstLine="539"/>
        <w:jc w:val="both"/>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Проблемні питання, внутрішні та зовнішні ризики і загрози, які можуть впливати на хід реалізації Програми</w:t>
      </w:r>
    </w:p>
    <w:p w14:paraId="03A6C52B" w14:textId="77777777" w:rsidR="00030327" w:rsidRPr="005D692B" w:rsidRDefault="00030327" w:rsidP="000F2C35">
      <w:pPr>
        <w:widowControl w:val="0"/>
        <w:tabs>
          <w:tab w:val="left" w:pos="0"/>
        </w:tabs>
        <w:spacing w:after="0" w:line="240" w:lineRule="auto"/>
        <w:ind w:right="-58" w:firstLine="567"/>
        <w:jc w:val="both"/>
        <w:rPr>
          <w:rFonts w:ascii="Times New Roman" w:eastAsia="Times New Roman" w:hAnsi="Times New Roman" w:cs="Times New Roman"/>
          <w:color w:val="FF0000"/>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На розвиток економіки та соціальної сфери впливають</w:t>
      </w:r>
      <w:r w:rsidRPr="005D692B">
        <w:rPr>
          <w:rFonts w:ascii="Times New Roman" w:eastAsia="Times New Roman" w:hAnsi="Times New Roman" w:cs="Times New Roman"/>
          <w:b/>
          <w:bCs/>
          <w:kern w:val="0"/>
          <w:sz w:val="28"/>
          <w:szCs w:val="28"/>
          <w:lang w:eastAsia="ru-RU"/>
          <w14:ligatures w14:val="none"/>
        </w:rPr>
        <w:t xml:space="preserve"> </w:t>
      </w:r>
      <w:r w:rsidRPr="005D692B">
        <w:rPr>
          <w:rFonts w:ascii="Times New Roman" w:eastAsia="Times New Roman" w:hAnsi="Times New Roman" w:cs="Times New Roman"/>
          <w:bCs/>
          <w:kern w:val="0"/>
          <w:sz w:val="28"/>
          <w:szCs w:val="28"/>
          <w:lang w:eastAsia="ru-RU"/>
          <w14:ligatures w14:val="none"/>
        </w:rPr>
        <w:t>проблемні питання</w:t>
      </w:r>
      <w:r w:rsidRPr="005D692B">
        <w:rPr>
          <w:rFonts w:ascii="Times New Roman" w:eastAsia="Times New Roman" w:hAnsi="Times New Roman" w:cs="Times New Roman"/>
          <w:kern w:val="0"/>
          <w:sz w:val="28"/>
          <w:szCs w:val="28"/>
          <w:lang w:eastAsia="ru-RU"/>
          <w14:ligatures w14:val="none"/>
        </w:rPr>
        <w:t>, головними серед яких залишаються:</w:t>
      </w:r>
    </w:p>
    <w:p w14:paraId="2FE6AFA8"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bookmarkStart w:id="25" w:name="_Toc55899909"/>
      <w:r w:rsidRPr="005D692B">
        <w:rPr>
          <w:rFonts w:ascii="Times New Roman" w:eastAsia="SimSun" w:hAnsi="Times New Roman" w:cs="Times New Roman"/>
          <w:kern w:val="0"/>
          <w:sz w:val="28"/>
          <w:szCs w:val="28"/>
          <w:lang w:eastAsia="ru-RU"/>
          <w14:ligatures w14:val="none"/>
        </w:rPr>
        <w:t xml:space="preserve">нестабільна безпекова ситуація, постійні обстріли прикордонних громад; </w:t>
      </w:r>
    </w:p>
    <w:p w14:paraId="3FED79E0"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поглиблення демографічної кризи;</w:t>
      </w:r>
    </w:p>
    <w:p w14:paraId="146968E9"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забруднені вибухонебезпечними предметами території;</w:t>
      </w:r>
    </w:p>
    <w:p w14:paraId="2AEA60A7"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недостатня кількість захисних споруд та невідповідність деяких укриттів існуючим нормам;</w:t>
      </w:r>
    </w:p>
    <w:p w14:paraId="7C8AAE5F"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недостатність систем оповіщення населення;</w:t>
      </w:r>
    </w:p>
    <w:p w14:paraId="42E82735" w14:textId="77777777" w:rsidR="009F335F" w:rsidRPr="005D692B" w:rsidRDefault="009F335F" w:rsidP="009F335F">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Times New Roman" w:hAnsi="Times New Roman" w:cs="Times New Roman"/>
          <w:color w:val="131313"/>
          <w:kern w:val="0"/>
          <w:sz w:val="28"/>
          <w:szCs w:val="28"/>
          <w:lang w:eastAsia="uk-UA"/>
          <w14:ligatures w14:val="none"/>
        </w:rPr>
        <w:t>відтік робочої сили за кордон та до Збройних Сил України, дефіцит кадрів робітничих професій</w:t>
      </w:r>
      <w:r w:rsidRPr="005D692B">
        <w:rPr>
          <w:rFonts w:ascii="Times New Roman" w:eastAsia="SimSun" w:hAnsi="Times New Roman" w:cs="Times New Roman"/>
          <w:kern w:val="0"/>
          <w:sz w:val="28"/>
          <w:szCs w:val="28"/>
          <w:lang w:eastAsia="ru-RU"/>
          <w14:ligatures w14:val="none"/>
        </w:rPr>
        <w:t>;</w:t>
      </w:r>
    </w:p>
    <w:p w14:paraId="48D9AF69" w14:textId="77777777" w:rsidR="00165E6B" w:rsidRPr="005D692B" w:rsidRDefault="00165E6B" w:rsidP="00165E6B">
      <w:pPr>
        <w:autoSpaceDE w:val="0"/>
        <w:autoSpaceDN w:val="0"/>
        <w:adjustRightInd w:val="0"/>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часткова втрата суб’єктами господарювання ланцюгів постачання сировини, </w:t>
      </w:r>
      <w:r w:rsidRPr="005D692B">
        <w:rPr>
          <w:rFonts w:ascii="Times New Roman" w:eastAsia="SimSun" w:hAnsi="Times New Roman" w:cs="Times New Roman"/>
          <w:kern w:val="0"/>
          <w:sz w:val="28"/>
          <w:szCs w:val="28"/>
          <w:lang w:eastAsia="ru-RU"/>
          <w14:ligatures w14:val="none"/>
        </w:rPr>
        <w:t>втрачені або ускладнені логістичні маршрути збуту продукції;</w:t>
      </w:r>
    </w:p>
    <w:p w14:paraId="622B369E" w14:textId="77777777" w:rsidR="00165E6B" w:rsidRPr="005D692B" w:rsidRDefault="00165E6B" w:rsidP="00165E6B">
      <w:pPr>
        <w:autoSpaceDE w:val="0"/>
        <w:autoSpaceDN w:val="0"/>
        <w:adjustRightInd w:val="0"/>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збільшення вартості сировини та матеріалів;</w:t>
      </w:r>
    </w:p>
    <w:p w14:paraId="2EDB45AF" w14:textId="77777777" w:rsidR="00165E6B" w:rsidRPr="005D692B" w:rsidRDefault="00165E6B" w:rsidP="00165E6B">
      <w:pPr>
        <w:autoSpaceDE w:val="0"/>
        <w:autoSpaceDN w:val="0"/>
        <w:adjustRightInd w:val="0"/>
        <w:spacing w:after="0" w:line="240" w:lineRule="auto"/>
        <w:ind w:right="-58" w:firstLine="567"/>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зниження платоспроможності споживачів;</w:t>
      </w:r>
    </w:p>
    <w:p w14:paraId="2D0D0ED6" w14:textId="77777777" w:rsidR="00165E6B" w:rsidRPr="005D692B" w:rsidRDefault="00165E6B" w:rsidP="00165E6B">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недостатність фінансових ресурсів для реалізації інвестиційних проектів;</w:t>
      </w:r>
    </w:p>
    <w:p w14:paraId="16E74598" w14:textId="77777777" w:rsidR="00165E6B" w:rsidRPr="005D692B" w:rsidRDefault="00165E6B" w:rsidP="00165E6B">
      <w:pPr>
        <w:spacing w:after="0" w:line="240" w:lineRule="auto"/>
        <w:ind w:right="-58" w:firstLine="567"/>
        <w:jc w:val="both"/>
        <w:rPr>
          <w:rFonts w:ascii="Times New Roman" w:eastAsia="Times New Roman" w:hAnsi="Times New Roman" w:cs="Times New Roman"/>
          <w:color w:val="202124"/>
          <w:kern w:val="0"/>
          <w:sz w:val="28"/>
          <w:szCs w:val="28"/>
          <w:lang w:eastAsia="uk-UA"/>
          <w14:ligatures w14:val="none"/>
        </w:rPr>
      </w:pPr>
      <w:r w:rsidRPr="005D692B">
        <w:rPr>
          <w:rFonts w:ascii="Times New Roman" w:eastAsia="Times New Roman" w:hAnsi="Times New Roman" w:cs="Times New Roman"/>
          <w:color w:val="202124"/>
          <w:kern w:val="0"/>
          <w:sz w:val="28"/>
          <w:szCs w:val="28"/>
          <w:lang w:eastAsia="uk-UA"/>
          <w14:ligatures w14:val="none"/>
        </w:rPr>
        <w:t>високі витрати на впровадження нових технологій;</w:t>
      </w:r>
    </w:p>
    <w:p w14:paraId="0C4C4A48" w14:textId="2D7C8F17" w:rsidR="009B3156" w:rsidRPr="005D692B" w:rsidRDefault="009B3156"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відсутність сучасної системи управління побутовими відходами;</w:t>
      </w:r>
    </w:p>
    <w:p w14:paraId="47228B13" w14:textId="629BC11C" w:rsidR="00BE3F5D" w:rsidRPr="005D692B" w:rsidRDefault="00BE3F5D"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наявність загрози забруднення довкілля через застаріле обладнання на комплексах очисних споруд та каналізаційних мережах стічних вод;</w:t>
      </w:r>
    </w:p>
    <w:p w14:paraId="46DCE477" w14:textId="77777777" w:rsidR="00BE3F5D" w:rsidRPr="005D692B" w:rsidRDefault="00BE3F5D"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значні обсяги накопичених відходів та відсутність ефективної системи управління ними;</w:t>
      </w:r>
    </w:p>
    <w:p w14:paraId="6F506C31" w14:textId="7BA36815"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наявність зруйнованих та пошкоджених об’єктів інфраструктури;</w:t>
      </w:r>
    </w:p>
    <w:p w14:paraId="2576B7CD" w14:textId="4DFD485F" w:rsidR="005D19FD" w:rsidRPr="005D692B" w:rsidRDefault="005D19FD" w:rsidP="000F2C35">
      <w:pPr>
        <w:pStyle w:val="af3"/>
        <w:spacing w:after="0" w:line="264" w:lineRule="auto"/>
        <w:ind w:left="0" w:right="-58" w:firstLine="556"/>
        <w:jc w:val="both"/>
        <w:rPr>
          <w:rFonts w:ascii="Times New Roman" w:hAnsi="Times New Roman"/>
          <w:spacing w:val="-4"/>
          <w:sz w:val="28"/>
          <w:szCs w:val="28"/>
          <w:lang w:val="uk-UA"/>
        </w:rPr>
      </w:pPr>
      <w:r w:rsidRPr="005D692B">
        <w:rPr>
          <w:rFonts w:ascii="Times New Roman" w:hAnsi="Times New Roman"/>
          <w:spacing w:val="-4"/>
          <w:sz w:val="28"/>
          <w:szCs w:val="28"/>
          <w:lang w:val="uk-UA"/>
        </w:rPr>
        <w:t>недостатність фінансових ресурсів для відновлення зруйнованих і пошкоджених об’єктів та розбудови інфраструктури</w:t>
      </w:r>
      <w:r w:rsidR="00A94E9A">
        <w:rPr>
          <w:rFonts w:ascii="Times New Roman" w:hAnsi="Times New Roman"/>
          <w:spacing w:val="-4"/>
          <w:sz w:val="28"/>
          <w:szCs w:val="28"/>
          <w:lang w:val="uk-UA"/>
        </w:rPr>
        <w:t>;</w:t>
      </w:r>
    </w:p>
    <w:p w14:paraId="3328951B" w14:textId="1BFCEDBA" w:rsidR="00045490" w:rsidRPr="005D692B" w:rsidRDefault="00045490" w:rsidP="00045490">
      <w:pPr>
        <w:widowControl w:val="0"/>
        <w:spacing w:after="0" w:line="240" w:lineRule="auto"/>
        <w:ind w:right="-58" w:firstLine="567"/>
        <w:jc w:val="both"/>
        <w:rPr>
          <w:rFonts w:ascii="Times New Roman" w:eastAsia="Times New Roman" w:hAnsi="Times New Roman" w:cs="Times New Roman"/>
          <w:color w:val="131313"/>
          <w:kern w:val="0"/>
          <w:sz w:val="28"/>
          <w:szCs w:val="28"/>
          <w:lang w:eastAsia="uk-UA"/>
          <w14:ligatures w14:val="none"/>
        </w:rPr>
      </w:pPr>
      <w:r w:rsidRPr="005D692B">
        <w:rPr>
          <w:rFonts w:ascii="Times New Roman" w:eastAsia="Times New Roman" w:hAnsi="Times New Roman" w:cs="Times New Roman"/>
          <w:color w:val="131313"/>
          <w:kern w:val="0"/>
          <w:sz w:val="28"/>
          <w:szCs w:val="28"/>
          <w:lang w:eastAsia="uk-UA"/>
          <w14:ligatures w14:val="none"/>
        </w:rPr>
        <w:t>нестабільна робота енергосистеми через по</w:t>
      </w:r>
      <w:r w:rsidR="00E87DA5" w:rsidRPr="005D692B">
        <w:rPr>
          <w:rFonts w:ascii="Times New Roman" w:eastAsia="Times New Roman" w:hAnsi="Times New Roman" w:cs="Times New Roman"/>
          <w:color w:val="131313"/>
          <w:kern w:val="0"/>
          <w:sz w:val="28"/>
          <w:szCs w:val="28"/>
          <w:lang w:eastAsia="uk-UA"/>
          <w14:ligatures w14:val="none"/>
        </w:rPr>
        <w:t>шкодження</w:t>
      </w:r>
      <w:r w:rsidRPr="005D692B">
        <w:rPr>
          <w:rFonts w:ascii="Times New Roman" w:eastAsia="Times New Roman" w:hAnsi="Times New Roman" w:cs="Times New Roman"/>
          <w:color w:val="131313"/>
          <w:kern w:val="0"/>
          <w:sz w:val="28"/>
          <w:szCs w:val="28"/>
          <w:lang w:eastAsia="uk-UA"/>
          <w14:ligatures w14:val="none"/>
        </w:rPr>
        <w:t xml:space="preserve"> внаслідок ворожих атак, перебої з постачання електроенергії; </w:t>
      </w:r>
    </w:p>
    <w:p w14:paraId="46236562" w14:textId="3B13BE70" w:rsidR="00030327" w:rsidRPr="005D692B" w:rsidRDefault="00BE3F5D" w:rsidP="000F2C35">
      <w:pPr>
        <w:spacing w:after="0" w:line="240" w:lineRule="auto"/>
        <w:ind w:right="-58" w:firstLine="567"/>
        <w:jc w:val="both"/>
        <w:rPr>
          <w:rFonts w:ascii="Times New Roman" w:hAnsi="Times New Roman" w:cs="Times New Roman"/>
          <w:sz w:val="28"/>
          <w:szCs w:val="28"/>
        </w:rPr>
      </w:pPr>
      <w:r w:rsidRPr="005D692B">
        <w:rPr>
          <w:rFonts w:ascii="Times New Roman" w:hAnsi="Times New Roman" w:cs="Times New Roman"/>
          <w:sz w:val="28"/>
          <w:szCs w:val="28"/>
        </w:rPr>
        <w:t xml:space="preserve">незадовільний стан автомобільних доріг загального користування місцевого, </w:t>
      </w:r>
      <w:r w:rsidR="00030327" w:rsidRPr="005D692B">
        <w:rPr>
          <w:rFonts w:ascii="Times New Roman" w:eastAsia="Calibri" w:hAnsi="Times New Roman" w:cs="Times New Roman"/>
          <w:kern w:val="0"/>
          <w:sz w:val="28"/>
          <w:szCs w:val="28"/>
          <w:shd w:val="clear" w:color="auto" w:fill="FFFFFF"/>
          <w:lang w:eastAsia="uk-UA"/>
          <w14:ligatures w14:val="none"/>
        </w:rPr>
        <w:t>зношеність автомобільних доріг</w:t>
      </w:r>
      <w:r w:rsidRPr="005D692B">
        <w:rPr>
          <w:rFonts w:ascii="Times New Roman" w:eastAsia="Calibri" w:hAnsi="Times New Roman" w:cs="Times New Roman"/>
          <w:kern w:val="0"/>
          <w:sz w:val="28"/>
          <w:szCs w:val="28"/>
          <w:shd w:val="clear" w:color="auto" w:fill="FFFFFF"/>
          <w:lang w:eastAsia="uk-UA"/>
          <w14:ligatures w14:val="none"/>
        </w:rPr>
        <w:t>;</w:t>
      </w:r>
      <w:r w:rsidR="00030327" w:rsidRPr="005D692B">
        <w:rPr>
          <w:rFonts w:ascii="Times New Roman" w:eastAsia="Calibri" w:hAnsi="Times New Roman" w:cs="Times New Roman"/>
          <w:kern w:val="0"/>
          <w:sz w:val="28"/>
          <w:szCs w:val="28"/>
          <w:shd w:val="clear" w:color="auto" w:fill="FFFFFF"/>
          <w:lang w:eastAsia="uk-UA"/>
          <w14:ligatures w14:val="none"/>
        </w:rPr>
        <w:t xml:space="preserve"> </w:t>
      </w:r>
    </w:p>
    <w:p w14:paraId="56F53C2A" w14:textId="6C3CA5D4" w:rsidR="00030327" w:rsidRPr="005D692B" w:rsidRDefault="00030327" w:rsidP="000F2C35">
      <w:pPr>
        <w:widowControl w:val="0"/>
        <w:spacing w:after="0" w:line="240" w:lineRule="auto"/>
        <w:ind w:right="-58" w:firstLine="567"/>
        <w:jc w:val="both"/>
        <w:rPr>
          <w:rFonts w:ascii="Times New Roman" w:eastAsia="Times New Roman" w:hAnsi="Times New Roman" w:cs="Times New Roman"/>
          <w:color w:val="131313"/>
          <w:kern w:val="0"/>
          <w:sz w:val="28"/>
          <w:szCs w:val="28"/>
          <w:lang w:eastAsia="uk-UA"/>
          <w14:ligatures w14:val="none"/>
        </w:rPr>
      </w:pPr>
      <w:r w:rsidRPr="005D692B">
        <w:rPr>
          <w:rFonts w:ascii="Times New Roman" w:eastAsia="Times New Roman" w:hAnsi="Times New Roman" w:cs="Times New Roman"/>
          <w:color w:val="131313"/>
          <w:kern w:val="0"/>
          <w:sz w:val="28"/>
          <w:szCs w:val="28"/>
          <w:lang w:eastAsia="uk-UA"/>
          <w14:ligatures w14:val="none"/>
        </w:rPr>
        <w:t xml:space="preserve">недостатня кількість житла, коштів на його будівництво/придбання для пільгових категорій громадян, </w:t>
      </w:r>
      <w:r w:rsidR="0038030D" w:rsidRPr="005D692B">
        <w:rPr>
          <w:rFonts w:ascii="Times New Roman" w:eastAsia="Times New Roman" w:hAnsi="Times New Roman" w:cs="Times New Roman"/>
          <w:color w:val="131313"/>
          <w:kern w:val="0"/>
          <w:sz w:val="28"/>
          <w:szCs w:val="28"/>
          <w:lang w:eastAsia="uk-UA"/>
          <w14:ligatures w14:val="none"/>
        </w:rPr>
        <w:t>ВПО</w:t>
      </w:r>
      <w:r w:rsidRPr="005D692B">
        <w:rPr>
          <w:rFonts w:ascii="Times New Roman" w:eastAsia="Times New Roman" w:hAnsi="Times New Roman" w:cs="Times New Roman"/>
          <w:color w:val="131313"/>
          <w:kern w:val="0"/>
          <w:sz w:val="28"/>
          <w:szCs w:val="28"/>
          <w:lang w:eastAsia="uk-UA"/>
          <w14:ligatures w14:val="none"/>
        </w:rPr>
        <w:t>;</w:t>
      </w:r>
    </w:p>
    <w:p w14:paraId="60276015"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обмеженість доходів бюджетів для розвитку;</w:t>
      </w:r>
    </w:p>
    <w:p w14:paraId="001FD571" w14:textId="77777777"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порушення ментального здоров’я населення.</w:t>
      </w:r>
    </w:p>
    <w:p w14:paraId="60D3D0D5" w14:textId="3B4CD36F" w:rsidR="00030327" w:rsidRPr="005D692B" w:rsidRDefault="00030327" w:rsidP="000F2C35">
      <w:pPr>
        <w:widowControl w:val="0"/>
        <w:tabs>
          <w:tab w:val="left" w:pos="0"/>
        </w:tabs>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lastRenderedPageBreak/>
        <w:t>Існують також як внутрішні, так і зовнішні ризики і загрози, які можуть впливати на хід реалізації Програми, зокрема:</w:t>
      </w:r>
    </w:p>
    <w:p w14:paraId="38FF6F4B" w14:textId="77777777" w:rsidR="00030327" w:rsidRPr="005D692B" w:rsidRDefault="00030327" w:rsidP="000F2C35">
      <w:pPr>
        <w:tabs>
          <w:tab w:val="left" w:pos="993"/>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SimSun" w:hAnsi="Times New Roman" w:cs="Times New Roman"/>
          <w:kern w:val="0"/>
          <w:sz w:val="28"/>
          <w:szCs w:val="28"/>
          <w:lang w:eastAsia="ru-RU"/>
          <w14:ligatures w14:val="none"/>
        </w:rPr>
        <w:t>довготривале повномасштабне військове вторгнення російської федерації в Україну</w:t>
      </w:r>
      <w:r w:rsidRPr="005D692B">
        <w:rPr>
          <w:rFonts w:ascii="Times New Roman" w:eastAsia="Calibri" w:hAnsi="Times New Roman" w:cs="Times New Roman"/>
          <w:kern w:val="0"/>
          <w:sz w:val="28"/>
          <w:szCs w:val="28"/>
          <w14:ligatures w14:val="none"/>
        </w:rPr>
        <w:t>;</w:t>
      </w:r>
    </w:p>
    <w:p w14:paraId="3A5D6A03" w14:textId="77777777" w:rsidR="00030327" w:rsidRPr="005D692B" w:rsidRDefault="00030327" w:rsidP="000F2C35">
      <w:pPr>
        <w:tabs>
          <w:tab w:val="left" w:pos="993"/>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високі безпекові ризики для суб’єктів господарювання та соціальної сфери через близькість до кордону з російською федерацією та республікою білорусь;</w:t>
      </w:r>
    </w:p>
    <w:p w14:paraId="6E2D582A" w14:textId="2B25B81D" w:rsidR="000A59EA" w:rsidRPr="005D692B" w:rsidRDefault="000A59EA" w:rsidP="000F2C35">
      <w:pPr>
        <w:shd w:val="clear" w:color="auto" w:fill="FFFFFF"/>
        <w:tabs>
          <w:tab w:val="left" w:pos="993"/>
        </w:tabs>
        <w:spacing w:after="0" w:line="240" w:lineRule="auto"/>
        <w:ind w:right="-58" w:firstLine="567"/>
        <w:contextualSpacing/>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глобальна економічна нестабільність, нестабільність на енергетичних ринках;</w:t>
      </w:r>
    </w:p>
    <w:p w14:paraId="163CE943" w14:textId="324ECB6C" w:rsidR="009F5B9B" w:rsidRPr="005D692B" w:rsidRDefault="009F5B9B" w:rsidP="000F2C35">
      <w:pPr>
        <w:shd w:val="clear" w:color="auto" w:fill="FFFFFF"/>
        <w:tabs>
          <w:tab w:val="left" w:pos="993"/>
        </w:tabs>
        <w:spacing w:after="0" w:line="240" w:lineRule="auto"/>
        <w:ind w:right="-58" w:firstLine="567"/>
        <w:contextualSpacing/>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нестабільність у світовій економіці</w:t>
      </w:r>
      <w:r w:rsidR="00045490" w:rsidRPr="005D692B">
        <w:rPr>
          <w:rFonts w:ascii="Times New Roman" w:eastAsia="Calibri" w:hAnsi="Times New Roman" w:cs="Times New Roman"/>
          <w:kern w:val="0"/>
          <w:sz w:val="28"/>
          <w:szCs w:val="28"/>
          <w14:ligatures w14:val="none"/>
        </w:rPr>
        <w:t>,</w:t>
      </w:r>
      <w:r w:rsidRPr="005D692B">
        <w:rPr>
          <w:rFonts w:ascii="Times New Roman" w:eastAsia="Calibri" w:hAnsi="Times New Roman" w:cs="Times New Roman"/>
          <w:kern w:val="0"/>
          <w:sz w:val="28"/>
          <w:szCs w:val="28"/>
          <w14:ligatures w14:val="none"/>
        </w:rPr>
        <w:t xml:space="preserve"> </w:t>
      </w:r>
      <w:r w:rsidR="00045490" w:rsidRPr="005D692B">
        <w:rPr>
          <w:rFonts w:ascii="Times New Roman" w:eastAsia="Calibri" w:hAnsi="Times New Roman" w:cs="Times New Roman"/>
          <w:kern w:val="0"/>
          <w:sz w:val="28"/>
          <w:szCs w:val="28"/>
          <w14:ligatures w14:val="none"/>
        </w:rPr>
        <w:t>що</w:t>
      </w:r>
      <w:r w:rsidRPr="005D692B">
        <w:rPr>
          <w:rFonts w:ascii="Times New Roman" w:eastAsia="Calibri" w:hAnsi="Times New Roman" w:cs="Times New Roman"/>
          <w:kern w:val="0"/>
          <w:sz w:val="28"/>
          <w:szCs w:val="28"/>
          <w14:ligatures w14:val="none"/>
        </w:rPr>
        <w:t xml:space="preserve"> призвести до зменшення інвестицій та зниження попиту на українські товари;</w:t>
      </w:r>
    </w:p>
    <w:p w14:paraId="2CB8BFCB" w14:textId="1C196B7A" w:rsidR="00030327" w:rsidRPr="005D692B" w:rsidRDefault="00030327" w:rsidP="000F2C35">
      <w:pPr>
        <w:shd w:val="clear" w:color="auto" w:fill="FFFFFF"/>
        <w:tabs>
          <w:tab w:val="left" w:pos="993"/>
        </w:tabs>
        <w:spacing w:after="0" w:line="240" w:lineRule="auto"/>
        <w:ind w:right="-58" w:firstLine="567"/>
        <w:contextualSpacing/>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повільне відновлення економіки, нові внутрішні і зовнішні макроекономічні потрясіння;</w:t>
      </w:r>
    </w:p>
    <w:p w14:paraId="24CF48D0" w14:textId="665CAB33" w:rsidR="000A59EA" w:rsidRPr="005D692B" w:rsidRDefault="000A59EA" w:rsidP="000F2C35">
      <w:pPr>
        <w:tabs>
          <w:tab w:val="left" w:pos="993"/>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інфляція, девальвація гривні, нестабільність надходжень до бюджетів та неефективне управління;</w:t>
      </w:r>
    </w:p>
    <w:p w14:paraId="46A2AC42" w14:textId="6573C166" w:rsidR="00030327" w:rsidRPr="005D692B" w:rsidRDefault="00030327" w:rsidP="000F2C35">
      <w:pPr>
        <w:tabs>
          <w:tab w:val="left" w:pos="993"/>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н</w:t>
      </w:r>
      <w:r w:rsidRPr="005D692B">
        <w:rPr>
          <w:rFonts w:ascii="Times New Roman" w:eastAsia="Times New Roman" w:hAnsi="Times New Roman" w:cs="Times New Roman"/>
          <w:kern w:val="0"/>
          <w:sz w:val="28"/>
          <w:szCs w:val="28"/>
          <w:lang w:eastAsia="ru-RU"/>
          <w14:ligatures w14:val="none"/>
        </w:rPr>
        <w:t>епередбачувані сценарії розвитку світової економіки, що обумовить коливання цін на світових сировинних ринках та</w:t>
      </w:r>
      <w:r w:rsidRPr="005D692B">
        <w:rPr>
          <w:rFonts w:ascii="Times New Roman" w:eastAsia="Calibri" w:hAnsi="Times New Roman" w:cs="Times New Roman"/>
          <w:kern w:val="0"/>
          <w:sz w:val="28"/>
          <w:szCs w:val="28"/>
          <w14:ligatures w14:val="none"/>
        </w:rPr>
        <w:t xml:space="preserve"> відобразиться на експорті підприємств регіону;</w:t>
      </w:r>
    </w:p>
    <w:p w14:paraId="7DCF43D7" w14:textId="674FE001" w:rsidR="009F5B9B" w:rsidRPr="005D692B" w:rsidRDefault="009F5B9B" w:rsidP="000F2C35">
      <w:pPr>
        <w:tabs>
          <w:tab w:val="left" w:pos="993"/>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неефективне врядування, надмірна бюрократизація та корупція</w:t>
      </w:r>
      <w:r w:rsidR="00045490" w:rsidRPr="005D692B">
        <w:rPr>
          <w:rFonts w:ascii="Times New Roman" w:eastAsia="Calibri" w:hAnsi="Times New Roman" w:cs="Times New Roman"/>
          <w:kern w:val="0"/>
          <w:sz w:val="28"/>
          <w:szCs w:val="28"/>
          <w14:ligatures w14:val="none"/>
        </w:rPr>
        <w:t>, що</w:t>
      </w:r>
      <w:r w:rsidRPr="005D692B">
        <w:rPr>
          <w:rFonts w:ascii="Times New Roman" w:eastAsia="Calibri" w:hAnsi="Times New Roman" w:cs="Times New Roman"/>
          <w:kern w:val="0"/>
          <w:sz w:val="28"/>
          <w:szCs w:val="28"/>
          <w14:ligatures w14:val="none"/>
        </w:rPr>
        <w:t xml:space="preserve"> мож</w:t>
      </w:r>
      <w:r w:rsidR="00045490" w:rsidRPr="005D692B">
        <w:rPr>
          <w:rFonts w:ascii="Times New Roman" w:eastAsia="Calibri" w:hAnsi="Times New Roman" w:cs="Times New Roman"/>
          <w:kern w:val="0"/>
          <w:sz w:val="28"/>
          <w:szCs w:val="28"/>
          <w14:ligatures w14:val="none"/>
        </w:rPr>
        <w:t>е</w:t>
      </w:r>
      <w:r w:rsidRPr="005D692B">
        <w:rPr>
          <w:rFonts w:ascii="Times New Roman" w:eastAsia="Calibri" w:hAnsi="Times New Roman" w:cs="Times New Roman"/>
          <w:kern w:val="0"/>
          <w:sz w:val="28"/>
          <w:szCs w:val="28"/>
          <w14:ligatures w14:val="none"/>
        </w:rPr>
        <w:t xml:space="preserve"> сповільнювати реалізацію програм та відлякувати інвесторів;</w:t>
      </w:r>
    </w:p>
    <w:p w14:paraId="69B72DD3" w14:textId="1F0AD663" w:rsidR="00030327" w:rsidRPr="005D692B" w:rsidRDefault="00030327" w:rsidP="000F2C35">
      <w:pPr>
        <w:tabs>
          <w:tab w:val="left" w:pos="993"/>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з</w:t>
      </w:r>
      <w:r w:rsidRPr="005D692B">
        <w:rPr>
          <w:rFonts w:ascii="Times New Roman" w:eastAsia="Times New Roman" w:hAnsi="Times New Roman" w:cs="Times New Roman"/>
          <w:kern w:val="0"/>
          <w:sz w:val="28"/>
          <w:szCs w:val="28"/>
          <w:lang w:eastAsia="ru-RU"/>
          <w14:ligatures w14:val="none"/>
        </w:rPr>
        <w:t>гортання іноземними компаніями інвестиційних планів або перенесення термінів їх реалізації на майбутній період;</w:t>
      </w:r>
    </w:p>
    <w:p w14:paraId="684D1077" w14:textId="7C7B28D6" w:rsidR="00030327" w:rsidRPr="005D692B" w:rsidRDefault="00030327" w:rsidP="000F2C35">
      <w:pPr>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аварійні та планові відключення електроенергії через руйнування об</w:t>
      </w:r>
      <w:r w:rsidR="002C414C" w:rsidRPr="005D692B">
        <w:rPr>
          <w:rFonts w:ascii="Times New Roman" w:eastAsia="SimSun" w:hAnsi="Times New Roman" w:cs="Times New Roman"/>
          <w:kern w:val="0"/>
          <w:sz w:val="28"/>
          <w:szCs w:val="28"/>
          <w:lang w:eastAsia="ru-RU"/>
          <w14:ligatures w14:val="none"/>
        </w:rPr>
        <w:t>’</w:t>
      </w:r>
      <w:r w:rsidRPr="005D692B">
        <w:rPr>
          <w:rFonts w:ascii="Times New Roman" w:eastAsia="SimSun" w:hAnsi="Times New Roman" w:cs="Times New Roman"/>
          <w:kern w:val="0"/>
          <w:sz w:val="28"/>
          <w:szCs w:val="28"/>
          <w:lang w:eastAsia="ru-RU"/>
          <w14:ligatures w14:val="none"/>
        </w:rPr>
        <w:t>єктів енергетичної інфраструктури</w:t>
      </w:r>
      <w:r w:rsidR="000A59EA" w:rsidRPr="005D692B">
        <w:rPr>
          <w:rFonts w:ascii="Times New Roman" w:eastAsia="SimSun" w:hAnsi="Times New Roman" w:cs="Times New Roman"/>
          <w:kern w:val="0"/>
          <w:sz w:val="28"/>
          <w:szCs w:val="28"/>
          <w:lang w:eastAsia="ru-RU"/>
          <w14:ligatures w14:val="none"/>
        </w:rPr>
        <w:t>;</w:t>
      </w:r>
    </w:p>
    <w:p w14:paraId="226E7AA4" w14:textId="5A4C54CD" w:rsidR="009F5B9B" w:rsidRPr="005D692B" w:rsidRDefault="009F5B9B" w:rsidP="000F2C35">
      <w:pPr>
        <w:autoSpaceDE w:val="0"/>
        <w:autoSpaceDN w:val="0"/>
        <w:adjustRightInd w:val="0"/>
        <w:spacing w:after="0" w:line="240" w:lineRule="auto"/>
        <w:ind w:right="-58" w:firstLine="567"/>
        <w:jc w:val="both"/>
        <w:rPr>
          <w:rFonts w:ascii="Times New Roman" w:eastAsia="SimSun" w:hAnsi="Times New Roman" w:cs="Times New Roman"/>
          <w:color w:val="FF0000"/>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екологічні ризики;</w:t>
      </w:r>
    </w:p>
    <w:p w14:paraId="780F0CD6" w14:textId="634D265D" w:rsidR="000A59EA" w:rsidRPr="005D692B" w:rsidRDefault="000A59EA" w:rsidP="000F2C35">
      <w:pPr>
        <w:widowControl w:val="0"/>
        <w:tabs>
          <w:tab w:val="left" w:pos="360"/>
          <w:tab w:val="left" w:pos="1080"/>
        </w:tabs>
        <w:autoSpaceDE w:val="0"/>
        <w:autoSpaceDN w:val="0"/>
        <w:adjustRightInd w:val="0"/>
        <w:spacing w:after="0" w:line="240" w:lineRule="auto"/>
        <w:ind w:right="-58" w:firstLine="567"/>
        <w:jc w:val="both"/>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демографічні проблеми.</w:t>
      </w:r>
    </w:p>
    <w:p w14:paraId="6F7D843D" w14:textId="52BB5740" w:rsidR="00030327" w:rsidRPr="005D692B" w:rsidRDefault="00030327" w:rsidP="000F2C35">
      <w:pPr>
        <w:widowControl w:val="0"/>
        <w:tabs>
          <w:tab w:val="left" w:pos="360"/>
          <w:tab w:val="left" w:pos="1080"/>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На вирішення цих та інших проблем спрямовані основні завдання Програми. </w:t>
      </w:r>
    </w:p>
    <w:p w14:paraId="3A90706D" w14:textId="77777777" w:rsidR="0021741E" w:rsidRPr="005D692B" w:rsidRDefault="0021741E" w:rsidP="000F2C35">
      <w:pPr>
        <w:widowControl w:val="0"/>
        <w:tabs>
          <w:tab w:val="left" w:pos="360"/>
          <w:tab w:val="left" w:pos="1080"/>
        </w:tabs>
        <w:autoSpaceDE w:val="0"/>
        <w:autoSpaceDN w:val="0"/>
        <w:adjustRightInd w:val="0"/>
        <w:spacing w:after="0" w:line="240" w:lineRule="auto"/>
        <w:ind w:right="-58" w:firstLine="567"/>
        <w:jc w:val="both"/>
        <w:rPr>
          <w:rFonts w:ascii="Times New Roman" w:eastAsia="Calibri" w:hAnsi="Times New Roman" w:cs="Times New Roman"/>
          <w:kern w:val="0"/>
          <w:sz w:val="28"/>
          <w:szCs w:val="28"/>
          <w14:ligatures w14:val="none"/>
        </w:rPr>
      </w:pPr>
    </w:p>
    <w:p w14:paraId="14E2F8AB" w14:textId="6573F90F" w:rsidR="001017AA" w:rsidRPr="005D692B" w:rsidRDefault="00030327" w:rsidP="00030327">
      <w:pPr>
        <w:keepNext/>
        <w:keepLines/>
        <w:tabs>
          <w:tab w:val="left" w:pos="9356"/>
        </w:tabs>
        <w:spacing w:after="120" w:line="240" w:lineRule="auto"/>
        <w:jc w:val="center"/>
        <w:outlineLvl w:val="0"/>
        <w:rPr>
          <w:rFonts w:ascii="Times New Roman" w:eastAsia="Times New Roman" w:hAnsi="Times New Roman" w:cs="Times New Roman"/>
          <w:b/>
          <w:bCs/>
          <w:color w:val="000000"/>
          <w:kern w:val="0"/>
          <w:sz w:val="32"/>
          <w:szCs w:val="32"/>
          <w14:ligatures w14:val="none"/>
        </w:rPr>
      </w:pPr>
      <w:bookmarkStart w:id="26" w:name="_Toc214539800"/>
      <w:bookmarkEnd w:id="24"/>
      <w:bookmarkEnd w:id="25"/>
      <w:r w:rsidRPr="005D692B">
        <w:rPr>
          <w:rFonts w:ascii="Times New Roman" w:eastAsia="Times New Roman" w:hAnsi="Times New Roman" w:cs="Times New Roman"/>
          <w:b/>
          <w:bCs/>
          <w:color w:val="000000"/>
          <w:kern w:val="0"/>
          <w:sz w:val="32"/>
          <w:szCs w:val="32"/>
          <w14:ligatures w14:val="none"/>
        </w:rPr>
        <w:t>ІІ. Мета, завдання та заходи економічного  і соціального розвитку у 202</w:t>
      </w:r>
      <w:r w:rsidR="008035CD" w:rsidRPr="005D692B">
        <w:rPr>
          <w:rFonts w:ascii="Times New Roman" w:eastAsia="Times New Roman" w:hAnsi="Times New Roman" w:cs="Times New Roman"/>
          <w:b/>
          <w:bCs/>
          <w:color w:val="000000"/>
          <w:kern w:val="0"/>
          <w:sz w:val="32"/>
          <w:szCs w:val="32"/>
          <w14:ligatures w14:val="none"/>
        </w:rPr>
        <w:t>6</w:t>
      </w:r>
      <w:r w:rsidRPr="005D692B">
        <w:rPr>
          <w:rFonts w:ascii="Times New Roman" w:eastAsia="Times New Roman" w:hAnsi="Times New Roman" w:cs="Times New Roman"/>
          <w:b/>
          <w:bCs/>
          <w:color w:val="000000"/>
          <w:kern w:val="0"/>
          <w:sz w:val="32"/>
          <w:szCs w:val="32"/>
          <w14:ligatures w14:val="none"/>
        </w:rPr>
        <w:t> році</w:t>
      </w:r>
      <w:bookmarkEnd w:id="26"/>
      <w:r w:rsidRPr="005D692B">
        <w:rPr>
          <w:rFonts w:ascii="Times New Roman" w:eastAsia="Times New Roman" w:hAnsi="Times New Roman" w:cs="Times New Roman"/>
          <w:b/>
          <w:bCs/>
          <w:color w:val="000000"/>
          <w:kern w:val="0"/>
          <w:sz w:val="32"/>
          <w:szCs w:val="32"/>
          <w14:ligatures w14:val="none"/>
        </w:rPr>
        <w:t xml:space="preserve"> </w:t>
      </w:r>
    </w:p>
    <w:p w14:paraId="1CB32717" w14:textId="2CD9AEEF" w:rsidR="00030327" w:rsidRPr="005D692B" w:rsidRDefault="00BE3EBF" w:rsidP="0021741E">
      <w:pPr>
        <w:spacing w:after="0" w:line="240" w:lineRule="auto"/>
        <w:ind w:firstLine="709"/>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Метою програми є стабілізаці</w:t>
      </w:r>
      <w:r w:rsidR="00045490" w:rsidRPr="005D692B">
        <w:rPr>
          <w:rFonts w:ascii="Times New Roman" w:eastAsia="Calibri" w:hAnsi="Times New Roman" w:cs="Times New Roman"/>
          <w:kern w:val="0"/>
          <w:sz w:val="28"/>
          <w:szCs w:val="28"/>
          <w14:ligatures w14:val="none"/>
        </w:rPr>
        <w:t>я</w:t>
      </w:r>
      <w:r w:rsidRPr="005D692B">
        <w:rPr>
          <w:rFonts w:ascii="Times New Roman" w:eastAsia="Calibri" w:hAnsi="Times New Roman" w:cs="Times New Roman"/>
          <w:kern w:val="0"/>
          <w:sz w:val="28"/>
          <w:szCs w:val="28"/>
          <w14:ligatures w14:val="none"/>
        </w:rPr>
        <w:t xml:space="preserve"> економічного та соціального розвитку регіону в умовах війни, впровадження механізмів, направлених на подолання існуючих та мінімізацію подальших наслідків від воєнної агресії російської федерації,</w:t>
      </w:r>
      <w:bookmarkStart w:id="27" w:name="_Toc499723574"/>
      <w:r w:rsidRPr="005D692B">
        <w:rPr>
          <w:rFonts w:ascii="Times New Roman" w:eastAsia="Calibri" w:hAnsi="Times New Roman" w:cs="Times New Roman"/>
          <w:kern w:val="0"/>
          <w:sz w:val="28"/>
          <w:szCs w:val="28"/>
          <w14:ligatures w14:val="none"/>
        </w:rPr>
        <w:t xml:space="preserve"> </w:t>
      </w:r>
      <w:r w:rsidR="00030327" w:rsidRPr="005D692B">
        <w:rPr>
          <w:rFonts w:ascii="Times New Roman" w:eastAsia="Calibri" w:hAnsi="Times New Roman" w:cs="Times New Roman"/>
          <w:kern w:val="0"/>
          <w:sz w:val="28"/>
          <w:szCs w:val="28"/>
          <w14:ligatures w14:val="none"/>
        </w:rPr>
        <w:t xml:space="preserve">створення сприятливих безпекових та соціально-економічно умов для життя населення і повернення громадян до регіону завдяки подоланню наслідків збройної агресії російської федерації, відбудові і розвитку інфраструктури, відновленню економічної активності, співпраці з міжнародними організаціями та партнерами, </w:t>
      </w:r>
      <w:r w:rsidR="00C57047" w:rsidRPr="005D692B">
        <w:rPr>
          <w:rFonts w:ascii="Times New Roman" w:eastAsia="Times New Roman" w:hAnsi="Times New Roman" w:cs="Times New Roman"/>
          <w:sz w:val="28"/>
          <w:szCs w:val="28"/>
          <w:lang w:eastAsia="ru-RU"/>
        </w:rPr>
        <w:t xml:space="preserve">забезпечення високої якості життя, гармонійного розвитку громад та економічного зростання на основі </w:t>
      </w:r>
      <w:r w:rsidR="00C57047" w:rsidRPr="005D692B">
        <w:rPr>
          <w:rFonts w:ascii="Times New Roman" w:eastAsia="Times New Roman" w:hAnsi="Times New Roman" w:cs="Times New Roman"/>
          <w:color w:val="222222"/>
          <w:sz w:val="28"/>
          <w:szCs w:val="28"/>
          <w:shd w:val="clear" w:color="auto" w:fill="FFFFFF"/>
          <w:lang w:eastAsia="ar-SA"/>
        </w:rPr>
        <w:t xml:space="preserve">ефективного використання внутрішнього потенціалу, </w:t>
      </w:r>
      <w:r w:rsidR="00030327" w:rsidRPr="005D692B">
        <w:rPr>
          <w:rFonts w:ascii="Times New Roman" w:eastAsia="Calibri" w:hAnsi="Times New Roman" w:cs="Times New Roman"/>
          <w:kern w:val="0"/>
          <w:sz w:val="28"/>
          <w:szCs w:val="28"/>
          <w14:ligatures w14:val="none"/>
        </w:rPr>
        <w:t>а також підтримки територіальних громад.</w:t>
      </w:r>
    </w:p>
    <w:p w14:paraId="1FEF71CD" w14:textId="6F932BDF" w:rsidR="00030327" w:rsidRPr="005D692B" w:rsidRDefault="00030327" w:rsidP="0021741E">
      <w:pPr>
        <w:spacing w:after="0" w:line="240" w:lineRule="auto"/>
        <w:ind w:firstLine="709"/>
        <w:jc w:val="both"/>
        <w:rPr>
          <w:rFonts w:ascii="Times New Roman" w:eastAsia="SimSun" w:hAnsi="Times New Roman" w:cs="Times New Roman"/>
          <w:kern w:val="0"/>
          <w:sz w:val="28"/>
          <w:szCs w:val="28"/>
          <w:lang w:eastAsia="ru-RU"/>
          <w14:ligatures w14:val="none"/>
        </w:rPr>
      </w:pPr>
      <w:bookmarkStart w:id="28" w:name="_Hlk180958055"/>
      <w:r w:rsidRPr="005D692B">
        <w:rPr>
          <w:rFonts w:ascii="Times New Roman" w:eastAsia="SimSun" w:hAnsi="Times New Roman" w:cs="Times New Roman"/>
          <w:kern w:val="0"/>
          <w:sz w:val="28"/>
          <w:szCs w:val="28"/>
          <w:lang w:eastAsia="ru-RU"/>
          <w14:ligatures w14:val="none"/>
        </w:rPr>
        <w:t xml:space="preserve">Досягнення мети передбачає реалізацію таких </w:t>
      </w:r>
      <w:r w:rsidR="00045490" w:rsidRPr="005D692B">
        <w:rPr>
          <w:rFonts w:ascii="Times New Roman" w:eastAsia="SimSun" w:hAnsi="Times New Roman" w:cs="Times New Roman"/>
          <w:kern w:val="0"/>
          <w:sz w:val="28"/>
          <w:szCs w:val="28"/>
          <w:lang w:eastAsia="ru-RU"/>
          <w14:ligatures w14:val="none"/>
        </w:rPr>
        <w:t>стратегічних цілей</w:t>
      </w:r>
      <w:r w:rsidRPr="005D692B">
        <w:rPr>
          <w:rFonts w:ascii="Times New Roman" w:eastAsia="SimSun" w:hAnsi="Times New Roman" w:cs="Times New Roman"/>
          <w:kern w:val="0"/>
          <w:sz w:val="28"/>
          <w:szCs w:val="28"/>
          <w:lang w:eastAsia="ru-RU"/>
          <w14:ligatures w14:val="none"/>
        </w:rPr>
        <w:t>:</w:t>
      </w:r>
    </w:p>
    <w:p w14:paraId="33B910FB" w14:textId="71A43312" w:rsidR="00030327" w:rsidRPr="005D692B" w:rsidRDefault="00045490" w:rsidP="0021741E">
      <w:pPr>
        <w:numPr>
          <w:ilvl w:val="0"/>
          <w:numId w:val="8"/>
        </w:numPr>
        <w:overflowPunct w:val="0"/>
        <w:autoSpaceDE w:val="0"/>
        <w:autoSpaceDN w:val="0"/>
        <w:adjustRightInd w:val="0"/>
        <w:spacing w:after="0" w:line="240" w:lineRule="auto"/>
        <w:ind w:left="0" w:firstLine="709"/>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eastAsia="Calibri" w:hAnsi="Times New Roman" w:cs="Times New Roman"/>
          <w:kern w:val="0"/>
          <w:sz w:val="28"/>
          <w:szCs w:val="28"/>
          <w:lang w:eastAsia="ru-RU"/>
          <w14:ligatures w14:val="none"/>
        </w:rPr>
        <w:t>Чернігівщина безпечний регіон</w:t>
      </w:r>
      <w:r w:rsidR="00030327" w:rsidRPr="005D692B">
        <w:rPr>
          <w:rFonts w:ascii="Times New Roman" w:eastAsia="Calibri" w:hAnsi="Times New Roman" w:cs="Times New Roman"/>
          <w:kern w:val="0"/>
          <w:sz w:val="28"/>
          <w:szCs w:val="28"/>
          <w:lang w:eastAsia="ru-RU"/>
          <w14:ligatures w14:val="none"/>
        </w:rPr>
        <w:t>.</w:t>
      </w:r>
    </w:p>
    <w:p w14:paraId="41C86335" w14:textId="015D469D" w:rsidR="00045490" w:rsidRPr="005D692B" w:rsidRDefault="00045490" w:rsidP="0021741E">
      <w:pPr>
        <w:numPr>
          <w:ilvl w:val="0"/>
          <w:numId w:val="8"/>
        </w:numPr>
        <w:overflowPunct w:val="0"/>
        <w:autoSpaceDE w:val="0"/>
        <w:autoSpaceDN w:val="0"/>
        <w:adjustRightInd w:val="0"/>
        <w:spacing w:after="0" w:line="240" w:lineRule="auto"/>
        <w:ind w:left="0" w:firstLine="709"/>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eastAsia="Calibri" w:hAnsi="Times New Roman" w:cs="Times New Roman"/>
          <w:kern w:val="0"/>
          <w:sz w:val="28"/>
          <w:szCs w:val="28"/>
          <w:lang w:eastAsia="ru-RU"/>
          <w14:ligatures w14:val="none"/>
        </w:rPr>
        <w:t>Комплексна відбудова інфраструктури.</w:t>
      </w:r>
    </w:p>
    <w:p w14:paraId="7DCA3E0C" w14:textId="3654B639" w:rsidR="00045490" w:rsidRPr="005D692B" w:rsidRDefault="00C94B74" w:rsidP="0021741E">
      <w:pPr>
        <w:numPr>
          <w:ilvl w:val="0"/>
          <w:numId w:val="8"/>
        </w:numPr>
        <w:overflowPunct w:val="0"/>
        <w:autoSpaceDE w:val="0"/>
        <w:autoSpaceDN w:val="0"/>
        <w:adjustRightInd w:val="0"/>
        <w:spacing w:after="0" w:line="240" w:lineRule="auto"/>
        <w:ind w:left="0" w:firstLine="709"/>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Відновлення бізнесу і розбудова  нової економіки регіону.</w:t>
      </w:r>
    </w:p>
    <w:p w14:paraId="19D41B3A" w14:textId="683543C9" w:rsidR="00C94B74" w:rsidRPr="005D692B" w:rsidRDefault="00C94B74" w:rsidP="0021741E">
      <w:pPr>
        <w:numPr>
          <w:ilvl w:val="0"/>
          <w:numId w:val="8"/>
        </w:numPr>
        <w:overflowPunct w:val="0"/>
        <w:autoSpaceDE w:val="0"/>
        <w:autoSpaceDN w:val="0"/>
        <w:adjustRightInd w:val="0"/>
        <w:spacing w:after="0" w:line="240" w:lineRule="auto"/>
        <w:ind w:left="0" w:firstLine="709"/>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lastRenderedPageBreak/>
        <w:t>Збереження і розвиток людського потенціалу.</w:t>
      </w:r>
    </w:p>
    <w:p w14:paraId="7F4C5546" w14:textId="4D0EB818" w:rsidR="00C94B74" w:rsidRPr="005D692B" w:rsidRDefault="00C94B74" w:rsidP="0021741E">
      <w:pPr>
        <w:numPr>
          <w:ilvl w:val="0"/>
          <w:numId w:val="8"/>
        </w:numPr>
        <w:overflowPunct w:val="0"/>
        <w:autoSpaceDE w:val="0"/>
        <w:autoSpaceDN w:val="0"/>
        <w:adjustRightInd w:val="0"/>
        <w:spacing w:after="0" w:line="240" w:lineRule="auto"/>
        <w:ind w:left="0" w:firstLine="709"/>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Розвиток ефективного багаторівневого врядування з врахуванням процедур та найкращих практик ЄС.</w:t>
      </w:r>
    </w:p>
    <w:p w14:paraId="0D429191" w14:textId="3BF35C95" w:rsidR="001E173F" w:rsidRPr="005D692B" w:rsidRDefault="00030327" w:rsidP="001E173F">
      <w:pPr>
        <w:tabs>
          <w:tab w:val="left" w:pos="9356"/>
        </w:tabs>
        <w:overflowPunct w:val="0"/>
        <w:autoSpaceDE w:val="0"/>
        <w:autoSpaceDN w:val="0"/>
        <w:adjustRightInd w:val="0"/>
        <w:spacing w:before="60" w:after="0" w:line="240" w:lineRule="auto"/>
        <w:ind w:firstLine="709"/>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eastAsia="SimSun" w:hAnsi="Times New Roman" w:cs="Times New Roman"/>
          <w:kern w:val="0"/>
          <w:sz w:val="28"/>
          <w:szCs w:val="28"/>
          <w:lang w:eastAsia="ru-RU"/>
          <w14:ligatures w14:val="none"/>
        </w:rPr>
        <w:t xml:space="preserve">По кожному пріоритету визначені основні завдання та заходи, які </w:t>
      </w:r>
      <w:r w:rsidR="00820337" w:rsidRPr="005D692B">
        <w:rPr>
          <w:rFonts w:ascii="Times New Roman" w:eastAsia="SimSun" w:hAnsi="Times New Roman" w:cs="Times New Roman"/>
          <w:kern w:val="0"/>
          <w:sz w:val="28"/>
          <w:szCs w:val="28"/>
          <w:lang w:eastAsia="ru-RU"/>
          <w14:ligatures w14:val="none"/>
        </w:rPr>
        <w:t>спрямовані</w:t>
      </w:r>
      <w:r w:rsidRPr="005D692B">
        <w:rPr>
          <w:rFonts w:ascii="Times New Roman" w:eastAsia="SimSun" w:hAnsi="Times New Roman" w:cs="Times New Roman"/>
          <w:kern w:val="0"/>
          <w:sz w:val="28"/>
          <w:szCs w:val="28"/>
          <w:lang w:eastAsia="ru-RU"/>
          <w14:ligatures w14:val="none"/>
        </w:rPr>
        <w:t xml:space="preserve"> на:</w:t>
      </w:r>
    </w:p>
    <w:p w14:paraId="15075C8A" w14:textId="4227D5D1" w:rsidR="00C16498" w:rsidRPr="005D692B" w:rsidRDefault="00C16498" w:rsidP="001E173F">
      <w:pPr>
        <w:tabs>
          <w:tab w:val="left" w:pos="9356"/>
        </w:tabs>
        <w:overflowPunct w:val="0"/>
        <w:autoSpaceDE w:val="0"/>
        <w:autoSpaceDN w:val="0"/>
        <w:adjustRightInd w:val="0"/>
        <w:spacing w:before="60" w:after="0" w:line="240" w:lineRule="auto"/>
        <w:ind w:firstLine="567"/>
        <w:jc w:val="both"/>
        <w:textAlignment w:val="baseline"/>
        <w:rPr>
          <w:rFonts w:ascii="Times New Roman" w:eastAsia="SimSun" w:hAnsi="Times New Roman" w:cs="Times New Roman"/>
          <w:kern w:val="0"/>
          <w:sz w:val="28"/>
          <w:szCs w:val="28"/>
          <w:lang w:eastAsia="ru-RU"/>
          <w14:ligatures w14:val="none"/>
        </w:rPr>
      </w:pPr>
      <w:r w:rsidRPr="005D692B">
        <w:rPr>
          <w:rFonts w:ascii="Times New Roman" w:hAnsi="Times New Roman" w:cs="Times New Roman"/>
          <w:sz w:val="28"/>
          <w:szCs w:val="28"/>
        </w:rPr>
        <w:t>створення безпекових та соціально-економічних умов для повернення громадян України в регіони та територіальні громади;</w:t>
      </w:r>
    </w:p>
    <w:p w14:paraId="22CF3508" w14:textId="31F2CF45" w:rsidR="00030327" w:rsidRPr="005D692B" w:rsidRDefault="002C414C"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ц</w:t>
      </w:r>
      <w:r w:rsidR="00030327" w:rsidRPr="005D692B">
        <w:rPr>
          <w:rFonts w:ascii="Times New Roman" w:eastAsia="Calibri" w:hAnsi="Times New Roman" w:cs="Times New Roman"/>
          <w:kern w:val="0"/>
          <w:sz w:val="28"/>
          <w:szCs w:val="28"/>
          <w:shd w:val="clear" w:color="auto" w:fill="FFFFFF"/>
          <w14:ligatures w14:val="none"/>
        </w:rPr>
        <w:t xml:space="preserve">ивільний захист населення, забезпечення оборони та громадської безпеки; </w:t>
      </w:r>
    </w:p>
    <w:p w14:paraId="02324103" w14:textId="0CFD7AEE"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SimSun" w:hAnsi="Times New Roman" w:cs="Times New Roman"/>
          <w:bCs/>
          <w:kern w:val="0"/>
          <w:sz w:val="28"/>
          <w:szCs w:val="28"/>
          <w:lang w:eastAsia="ru-RU"/>
          <w14:ligatures w14:val="none"/>
        </w:rPr>
        <w:t>енергетичн</w:t>
      </w:r>
      <w:r w:rsidR="005152B7" w:rsidRPr="005D692B">
        <w:rPr>
          <w:rFonts w:ascii="Times New Roman" w:eastAsia="SimSun" w:hAnsi="Times New Roman" w:cs="Times New Roman"/>
          <w:bCs/>
          <w:kern w:val="0"/>
          <w:sz w:val="28"/>
          <w:szCs w:val="28"/>
          <w:lang w:eastAsia="ru-RU"/>
          <w14:ligatures w14:val="none"/>
        </w:rPr>
        <w:t>у</w:t>
      </w:r>
      <w:r w:rsidRPr="005D692B">
        <w:rPr>
          <w:rFonts w:ascii="Times New Roman" w:eastAsia="SimSun" w:hAnsi="Times New Roman" w:cs="Times New Roman"/>
          <w:bCs/>
          <w:kern w:val="0"/>
          <w:sz w:val="28"/>
          <w:szCs w:val="28"/>
          <w:lang w:eastAsia="ru-RU"/>
          <w14:ligatures w14:val="none"/>
        </w:rPr>
        <w:t xml:space="preserve"> безпек</w:t>
      </w:r>
      <w:r w:rsidR="005152B7" w:rsidRPr="005D692B">
        <w:rPr>
          <w:rFonts w:ascii="Times New Roman" w:eastAsia="SimSun" w:hAnsi="Times New Roman" w:cs="Times New Roman"/>
          <w:bCs/>
          <w:kern w:val="0"/>
          <w:sz w:val="28"/>
          <w:szCs w:val="28"/>
          <w:lang w:eastAsia="ru-RU"/>
          <w14:ligatures w14:val="none"/>
        </w:rPr>
        <w:t>у</w:t>
      </w:r>
      <w:r w:rsidRPr="005D692B">
        <w:rPr>
          <w:rFonts w:ascii="Times New Roman" w:eastAsia="SimSun" w:hAnsi="Times New Roman" w:cs="Times New Roman"/>
          <w:bCs/>
          <w:kern w:val="0"/>
          <w:sz w:val="28"/>
          <w:szCs w:val="28"/>
          <w:lang w:eastAsia="ru-RU"/>
          <w14:ligatures w14:val="none"/>
        </w:rPr>
        <w:t>, диверсифікаці</w:t>
      </w:r>
      <w:r w:rsidR="00820337" w:rsidRPr="005D692B">
        <w:rPr>
          <w:rFonts w:ascii="Times New Roman" w:eastAsia="SimSun" w:hAnsi="Times New Roman" w:cs="Times New Roman"/>
          <w:bCs/>
          <w:kern w:val="0"/>
          <w:sz w:val="28"/>
          <w:szCs w:val="28"/>
          <w:lang w:eastAsia="ru-RU"/>
          <w14:ligatures w14:val="none"/>
        </w:rPr>
        <w:t>ю</w:t>
      </w:r>
      <w:r w:rsidRPr="005D692B">
        <w:rPr>
          <w:rFonts w:ascii="Times New Roman" w:eastAsia="SimSun" w:hAnsi="Times New Roman" w:cs="Times New Roman"/>
          <w:bCs/>
          <w:kern w:val="0"/>
          <w:sz w:val="28"/>
          <w:szCs w:val="28"/>
          <w:lang w:eastAsia="ru-RU"/>
          <w14:ligatures w14:val="none"/>
        </w:rPr>
        <w:t xml:space="preserve"> та автоматизаці</w:t>
      </w:r>
      <w:r w:rsidR="005152B7" w:rsidRPr="005D692B">
        <w:rPr>
          <w:rFonts w:ascii="Times New Roman" w:eastAsia="SimSun" w:hAnsi="Times New Roman" w:cs="Times New Roman"/>
          <w:bCs/>
          <w:kern w:val="0"/>
          <w:sz w:val="28"/>
          <w:szCs w:val="28"/>
          <w:lang w:eastAsia="ru-RU"/>
          <w14:ligatures w14:val="none"/>
        </w:rPr>
        <w:t>ю</w:t>
      </w:r>
      <w:r w:rsidRPr="005D692B">
        <w:rPr>
          <w:rFonts w:ascii="Times New Roman" w:eastAsia="SimSun" w:hAnsi="Times New Roman" w:cs="Times New Roman"/>
          <w:bCs/>
          <w:kern w:val="0"/>
          <w:sz w:val="28"/>
          <w:szCs w:val="28"/>
          <w:lang w:eastAsia="ru-RU"/>
          <w14:ligatures w14:val="none"/>
        </w:rPr>
        <w:t xml:space="preserve"> джерел енерго- та теплозабезпечення;</w:t>
      </w:r>
    </w:p>
    <w:p w14:paraId="711CC667" w14:textId="77777777" w:rsidR="00820337" w:rsidRPr="005D692B" w:rsidRDefault="00820337" w:rsidP="00820337">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залучення міжнародних партнерів та організацій до процесу відновлення та розвитку регіону; </w:t>
      </w:r>
    </w:p>
    <w:p w14:paraId="5CF4C00B" w14:textId="7361B03C"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стимулювання впровадження в області новітніх енергоефективних технологій та енергозберігаючих заходів; </w:t>
      </w:r>
    </w:p>
    <w:p w14:paraId="3478496E" w14:textId="77777777"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продовження відновлення та розвитку виробничої, соціальної та дорожньої інфраструктури, </w:t>
      </w:r>
    </w:p>
    <w:p w14:paraId="05A5CCDE" w14:textId="7CE59360"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забезпечення мешканців області, </w:t>
      </w:r>
      <w:r w:rsidR="0038030D" w:rsidRPr="005D692B">
        <w:rPr>
          <w:rFonts w:ascii="Times New Roman" w:eastAsia="Calibri" w:hAnsi="Times New Roman" w:cs="Times New Roman"/>
          <w:kern w:val="0"/>
          <w:sz w:val="28"/>
          <w:szCs w:val="28"/>
          <w:shd w:val="clear" w:color="auto" w:fill="FFFFFF"/>
          <w14:ligatures w14:val="none"/>
        </w:rPr>
        <w:t>ВПО</w:t>
      </w:r>
      <w:r w:rsidRPr="005D692B">
        <w:rPr>
          <w:rFonts w:ascii="Times New Roman" w:eastAsia="Calibri" w:hAnsi="Times New Roman" w:cs="Times New Roman"/>
          <w:kern w:val="0"/>
          <w:sz w:val="28"/>
          <w:szCs w:val="28"/>
          <w:shd w:val="clear" w:color="auto" w:fill="FFFFFF"/>
          <w14:ligatures w14:val="none"/>
        </w:rPr>
        <w:t xml:space="preserve">  житлом; </w:t>
      </w:r>
    </w:p>
    <w:p w14:paraId="44B11433" w14:textId="77777777"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поліпшення умов функціонування закладів освіти, охорони здоров’я, культури та спорту з урахуванням вимог безбар’єрності; </w:t>
      </w:r>
    </w:p>
    <w:p w14:paraId="4D67A925" w14:textId="77777777" w:rsidR="00820337" w:rsidRPr="005D692B" w:rsidRDefault="00820337" w:rsidP="00820337">
      <w:pPr>
        <w:pStyle w:val="af3"/>
        <w:tabs>
          <w:tab w:val="left" w:pos="993"/>
        </w:tabs>
        <w:spacing w:after="0" w:line="240" w:lineRule="auto"/>
        <w:ind w:left="0" w:firstLine="567"/>
        <w:jc w:val="both"/>
        <w:rPr>
          <w:rFonts w:ascii="Times New Roman" w:hAnsi="Times New Roman" w:cs="Times New Roman"/>
          <w:sz w:val="28"/>
          <w:szCs w:val="28"/>
          <w:lang w:val="uk-UA"/>
        </w:rPr>
      </w:pPr>
      <w:r w:rsidRPr="005D692B">
        <w:rPr>
          <w:rFonts w:ascii="Times New Roman" w:hAnsi="Times New Roman" w:cs="Times New Roman"/>
          <w:sz w:val="28"/>
          <w:szCs w:val="28"/>
          <w:lang w:val="uk-UA"/>
        </w:rPr>
        <w:t xml:space="preserve">розбудова партнерств, розвиток міжмуніципального, міжрегіонального та транскордонного співробітництва; </w:t>
      </w:r>
    </w:p>
    <w:p w14:paraId="63D12D76" w14:textId="77F440EB" w:rsidR="00D44B00" w:rsidRPr="005D692B" w:rsidRDefault="00D44B00"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забезпечення стабільного функціонування економіки шляхом сприяння ефективній роботі промислових та сільськогосподарських підприємств регіону,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w:t>
      </w:r>
    </w:p>
    <w:p w14:paraId="456E6805" w14:textId="77777777" w:rsidR="00C16498" w:rsidRPr="005D692B" w:rsidRDefault="00C16498" w:rsidP="001E173F">
      <w:pPr>
        <w:pStyle w:val="af3"/>
        <w:tabs>
          <w:tab w:val="left" w:pos="993"/>
        </w:tabs>
        <w:spacing w:after="0" w:line="240" w:lineRule="auto"/>
        <w:ind w:left="0" w:firstLine="567"/>
        <w:jc w:val="both"/>
        <w:rPr>
          <w:rFonts w:ascii="Times New Roman" w:hAnsi="Times New Roman" w:cs="Times New Roman"/>
          <w:sz w:val="28"/>
          <w:szCs w:val="28"/>
          <w:lang w:val="uk-UA"/>
        </w:rPr>
      </w:pPr>
      <w:r w:rsidRPr="005D692B">
        <w:rPr>
          <w:rFonts w:ascii="Times New Roman" w:hAnsi="Times New Roman" w:cs="Times New Roman"/>
          <w:sz w:val="28"/>
          <w:szCs w:val="28"/>
          <w:lang w:val="uk-UA"/>
        </w:rPr>
        <w:t>сприяння економічному розвитку регіону шляхом залучення інвестицій для реалізації інноваційних проєктів;</w:t>
      </w:r>
    </w:p>
    <w:p w14:paraId="0E9F7432" w14:textId="476369CF"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 xml:space="preserve">стимулювання інвестиційної діяльності, у першу чергу, за рахунок розбудови інфраструктури індустріальних парків та промислових зон, підтримки реалізації інвестиційних проєктів, що передбачають створення нових робочих місць; </w:t>
      </w:r>
    </w:p>
    <w:p w14:paraId="3129A0C0" w14:textId="77777777" w:rsidR="00D44B00" w:rsidRPr="005D692B" w:rsidRDefault="00D44B00"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забезпечення наповнюваності бюджетів усіх рівнів, підвищення фінансової спроможності місцевих бюджетів, раціонального використання бюджетних коштів;</w:t>
      </w:r>
    </w:p>
    <w:p w14:paraId="273639A2" w14:textId="0F138BE5" w:rsidR="00D44B00" w:rsidRPr="005D692B" w:rsidRDefault="00D44B00" w:rsidP="001E173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ar-SA"/>
        </w:rPr>
      </w:pPr>
      <w:r w:rsidRPr="005D692B">
        <w:rPr>
          <w:rFonts w:ascii="Times New Roman" w:eastAsia="Calibri" w:hAnsi="Times New Roman" w:cs="Times New Roman"/>
          <w:kern w:val="0"/>
          <w:sz w:val="28"/>
          <w:szCs w:val="28"/>
          <w:shd w:val="clear" w:color="auto" w:fill="FFFFFF"/>
          <w14:ligatures w14:val="none"/>
        </w:rPr>
        <w:t xml:space="preserve">підвищення якості надання соціальних послуг, насамперед підтримки </w:t>
      </w:r>
      <w:r w:rsidR="0038030D" w:rsidRPr="005D692B">
        <w:rPr>
          <w:rFonts w:ascii="Times New Roman" w:eastAsia="Calibri" w:hAnsi="Times New Roman" w:cs="Times New Roman"/>
          <w:kern w:val="0"/>
          <w:sz w:val="28"/>
          <w:szCs w:val="28"/>
          <w:shd w:val="clear" w:color="auto" w:fill="FFFFFF"/>
          <w14:ligatures w14:val="none"/>
        </w:rPr>
        <w:t>ВПО</w:t>
      </w:r>
      <w:r w:rsidRPr="005D692B">
        <w:rPr>
          <w:rFonts w:ascii="Times New Roman" w:eastAsia="Calibri" w:hAnsi="Times New Roman" w:cs="Times New Roman"/>
          <w:kern w:val="0"/>
          <w:sz w:val="28"/>
          <w:szCs w:val="28"/>
          <w:shd w:val="clear" w:color="auto" w:fill="FFFFFF"/>
          <w14:ligatures w14:val="none"/>
        </w:rPr>
        <w:t>, соціальної реабілітації осіб з інвалідністю, підтримки сім’ї та молоді, захисту прав дітей, створення умов для соціально-психологічної реабілітації та інтеграції ветеранів;</w:t>
      </w:r>
      <w:r w:rsidRPr="005D692B">
        <w:rPr>
          <w:rFonts w:ascii="Times New Roman" w:eastAsia="Times New Roman" w:hAnsi="Times New Roman" w:cs="Times New Roman"/>
          <w:sz w:val="28"/>
          <w:szCs w:val="28"/>
          <w:lang w:eastAsia="ar-SA"/>
        </w:rPr>
        <w:t xml:space="preserve"> </w:t>
      </w:r>
    </w:p>
    <w:p w14:paraId="1639598A" w14:textId="77777777" w:rsidR="00030327" w:rsidRPr="005D692B" w:rsidRDefault="00030327"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Calibri" w:hAnsi="Times New Roman" w:cs="Times New Roman"/>
          <w:kern w:val="0"/>
          <w:sz w:val="28"/>
          <w:szCs w:val="28"/>
          <w:shd w:val="clear" w:color="auto" w:fill="FFFFFF"/>
          <w14:ligatures w14:val="none"/>
        </w:rPr>
        <w:t>відтворення та збереження екосистем, поліпшення стану навколишнього природного середовища, проведення заходів з екологічної безпеки та адаптації до зміни клімату;</w:t>
      </w:r>
    </w:p>
    <w:p w14:paraId="0CD70988" w14:textId="6D555CE2" w:rsidR="000C1643" w:rsidRPr="005D692B" w:rsidRDefault="000C1643" w:rsidP="001E173F">
      <w:pPr>
        <w:overflowPunct w:val="0"/>
        <w:autoSpaceDE w:val="0"/>
        <w:autoSpaceDN w:val="0"/>
        <w:adjustRightInd w:val="0"/>
        <w:spacing w:after="0" w:line="240" w:lineRule="auto"/>
        <w:ind w:firstLine="567"/>
        <w:jc w:val="both"/>
        <w:textAlignment w:val="baseline"/>
        <w:rPr>
          <w:rFonts w:ascii="Times New Roman" w:eastAsia="Calibri" w:hAnsi="Times New Roman" w:cs="Times New Roman"/>
          <w:kern w:val="0"/>
          <w:sz w:val="28"/>
          <w:szCs w:val="28"/>
          <w:shd w:val="clear" w:color="auto" w:fill="FFFFFF"/>
          <w14:ligatures w14:val="none"/>
        </w:rPr>
      </w:pPr>
      <w:r w:rsidRPr="005D692B">
        <w:rPr>
          <w:rFonts w:ascii="Times New Roman" w:eastAsia="Times New Roman" w:hAnsi="Times New Roman" w:cs="Times New Roman"/>
          <w:sz w:val="28"/>
          <w:szCs w:val="28"/>
          <w:lang w:eastAsia="ar-SA"/>
        </w:rPr>
        <w:t>доступність до якісної освіти, медичної допомоги на всіх рівнях</w:t>
      </w:r>
      <w:bookmarkEnd w:id="28"/>
      <w:r w:rsidRPr="005D692B">
        <w:rPr>
          <w:rFonts w:ascii="Times New Roman" w:eastAsia="Times New Roman" w:hAnsi="Times New Roman" w:cs="Times New Roman"/>
          <w:sz w:val="28"/>
          <w:szCs w:val="28"/>
          <w:lang w:eastAsia="ar-SA"/>
        </w:rPr>
        <w:t>;</w:t>
      </w:r>
    </w:p>
    <w:p w14:paraId="1CBC60F5" w14:textId="6DC5A988" w:rsidR="00030327" w:rsidRPr="005D692B" w:rsidRDefault="000C1643" w:rsidP="001E173F">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ar-SA"/>
        </w:rPr>
      </w:pPr>
      <w:r w:rsidRPr="005D692B">
        <w:rPr>
          <w:rFonts w:ascii="Times New Roman" w:eastAsia="Times New Roman" w:hAnsi="Times New Roman" w:cs="Times New Roman"/>
          <w:sz w:val="28"/>
          <w:szCs w:val="28"/>
          <w:lang w:eastAsia="ar-SA"/>
        </w:rPr>
        <w:t>відновлення фізичного і ментального здоров'я.</w:t>
      </w:r>
    </w:p>
    <w:p w14:paraId="11938B2A" w14:textId="7927FC47" w:rsidR="00030327" w:rsidRPr="005D692B" w:rsidRDefault="00030327" w:rsidP="00030327">
      <w:pPr>
        <w:keepNext/>
        <w:keepLines/>
        <w:spacing w:after="0" w:line="240" w:lineRule="auto"/>
        <w:jc w:val="center"/>
        <w:outlineLvl w:val="0"/>
        <w:rPr>
          <w:rFonts w:ascii="Times New Roman" w:eastAsia="Calibri" w:hAnsi="Times New Roman" w:cs="Times New Roman"/>
          <w:b/>
          <w:bCs/>
          <w:color w:val="000000"/>
          <w:kern w:val="0"/>
          <w:sz w:val="32"/>
          <w:szCs w:val="32"/>
          <w14:ligatures w14:val="none"/>
        </w:rPr>
      </w:pPr>
      <w:bookmarkStart w:id="29" w:name="_Toc156912839"/>
      <w:bookmarkStart w:id="30" w:name="_Toc214539801"/>
      <w:bookmarkStart w:id="31" w:name="_Hlk208825134"/>
      <w:bookmarkStart w:id="32" w:name="_Hlk149723746"/>
      <w:bookmarkStart w:id="33" w:name="_Toc55899922"/>
      <w:r w:rsidRPr="005D692B">
        <w:rPr>
          <w:rFonts w:ascii="Times New Roman" w:eastAsia="Calibri" w:hAnsi="Times New Roman" w:cs="Times New Roman"/>
          <w:b/>
          <w:bCs/>
          <w:color w:val="000000"/>
          <w:kern w:val="0"/>
          <w:sz w:val="32"/>
          <w:szCs w:val="32"/>
          <w14:ligatures w14:val="none"/>
        </w:rPr>
        <w:lastRenderedPageBreak/>
        <w:t>Заходи економічного і соціального розвитку</w:t>
      </w:r>
      <w:bookmarkStart w:id="34" w:name="_Toc156912840"/>
      <w:bookmarkEnd w:id="29"/>
      <w:r w:rsidRPr="005D692B">
        <w:rPr>
          <w:rFonts w:ascii="Times New Roman" w:eastAsia="Calibri" w:hAnsi="Times New Roman" w:cs="Times New Roman"/>
          <w:b/>
          <w:bCs/>
          <w:color w:val="000000"/>
          <w:kern w:val="0"/>
          <w:sz w:val="32"/>
          <w:szCs w:val="32"/>
          <w14:ligatures w14:val="none"/>
        </w:rPr>
        <w:t xml:space="preserve"> у 202</w:t>
      </w:r>
      <w:r w:rsidR="008035CD" w:rsidRPr="005D692B">
        <w:rPr>
          <w:rFonts w:ascii="Times New Roman" w:eastAsia="Calibri" w:hAnsi="Times New Roman" w:cs="Times New Roman"/>
          <w:b/>
          <w:bCs/>
          <w:color w:val="000000"/>
          <w:kern w:val="0"/>
          <w:sz w:val="32"/>
          <w:szCs w:val="32"/>
          <w14:ligatures w14:val="none"/>
        </w:rPr>
        <w:t>6</w:t>
      </w:r>
      <w:r w:rsidRPr="005D692B">
        <w:rPr>
          <w:rFonts w:ascii="Times New Roman" w:eastAsia="Calibri" w:hAnsi="Times New Roman" w:cs="Times New Roman"/>
          <w:b/>
          <w:bCs/>
          <w:color w:val="000000"/>
          <w:kern w:val="0"/>
          <w:sz w:val="32"/>
          <w:szCs w:val="32"/>
          <w14:ligatures w14:val="none"/>
        </w:rPr>
        <w:t> році</w:t>
      </w:r>
      <w:bookmarkEnd w:id="34"/>
      <w:bookmarkEnd w:id="30"/>
    </w:p>
    <w:p w14:paraId="53094055" w14:textId="77777777" w:rsidR="00A030AD" w:rsidRPr="005D692B" w:rsidRDefault="00A030AD" w:rsidP="00030327">
      <w:pPr>
        <w:keepNext/>
        <w:keepLines/>
        <w:spacing w:after="0" w:line="240" w:lineRule="auto"/>
        <w:jc w:val="center"/>
        <w:outlineLvl w:val="0"/>
        <w:rPr>
          <w:rFonts w:ascii="Times New Roman" w:eastAsia="Calibri" w:hAnsi="Times New Roman" w:cs="Times New Roman"/>
          <w:b/>
          <w:bCs/>
          <w:color w:val="000000"/>
          <w:kern w:val="0"/>
          <w:sz w:val="32"/>
          <w:szCs w:val="32"/>
          <w14:ligatures w14:val="non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2552"/>
        <w:gridCol w:w="3118"/>
      </w:tblGrid>
      <w:tr w:rsidR="00030327" w:rsidRPr="005D692B" w14:paraId="34D95FF6" w14:textId="77777777" w:rsidTr="00541540">
        <w:trPr>
          <w:tblHeader/>
        </w:trPr>
        <w:tc>
          <w:tcPr>
            <w:tcW w:w="568" w:type="dxa"/>
          </w:tcPr>
          <w:p w14:paraId="3428D0BA" w14:textId="77777777" w:rsidR="00030327" w:rsidRPr="005D692B" w:rsidRDefault="00030327" w:rsidP="00030327">
            <w:pPr>
              <w:spacing w:after="0" w:line="240" w:lineRule="auto"/>
              <w:jc w:val="center"/>
              <w:rPr>
                <w:rFonts w:ascii="Times New Roman" w:eastAsia="Times New Roman" w:hAnsi="Times New Roman" w:cs="Times New Roman"/>
                <w:b/>
                <w:kern w:val="0"/>
                <w:sz w:val="24"/>
                <w:szCs w:val="24"/>
                <w:lang w:eastAsia="ru-RU"/>
                <w14:ligatures w14:val="none"/>
              </w:rPr>
            </w:pPr>
            <w:bookmarkStart w:id="35" w:name="_Hlk207982281"/>
            <w:r w:rsidRPr="005D692B">
              <w:rPr>
                <w:rFonts w:ascii="Times New Roman" w:eastAsia="Times New Roman" w:hAnsi="Times New Roman" w:cs="Times New Roman"/>
                <w:b/>
                <w:kern w:val="0"/>
                <w:sz w:val="24"/>
                <w:szCs w:val="24"/>
                <w:lang w:eastAsia="ru-RU"/>
                <w14:ligatures w14:val="none"/>
              </w:rPr>
              <w:t>№ п/п</w:t>
            </w:r>
          </w:p>
        </w:tc>
        <w:tc>
          <w:tcPr>
            <w:tcW w:w="3685" w:type="dxa"/>
          </w:tcPr>
          <w:p w14:paraId="1CDC36AE" w14:textId="77777777" w:rsidR="00030327" w:rsidRPr="005D692B" w:rsidRDefault="00030327" w:rsidP="00030327">
            <w:pPr>
              <w:spacing w:after="0" w:line="240" w:lineRule="auto"/>
              <w:jc w:val="center"/>
              <w:rPr>
                <w:rFonts w:ascii="Times New Roman" w:eastAsia="Times New Roman" w:hAnsi="Times New Roman" w:cs="Times New Roman"/>
                <w:b/>
                <w:kern w:val="0"/>
                <w:sz w:val="24"/>
                <w:szCs w:val="24"/>
                <w:lang w:eastAsia="ru-RU"/>
                <w14:ligatures w14:val="none"/>
              </w:rPr>
            </w:pPr>
            <w:r w:rsidRPr="005D692B">
              <w:rPr>
                <w:rFonts w:ascii="Times New Roman" w:eastAsia="Times New Roman" w:hAnsi="Times New Roman" w:cs="Times New Roman"/>
                <w:b/>
                <w:kern w:val="0"/>
                <w:sz w:val="24"/>
                <w:szCs w:val="24"/>
                <w:lang w:eastAsia="ru-RU"/>
                <w14:ligatures w14:val="none"/>
              </w:rPr>
              <w:t>Зміст заходів</w:t>
            </w:r>
          </w:p>
        </w:tc>
        <w:tc>
          <w:tcPr>
            <w:tcW w:w="2552" w:type="dxa"/>
          </w:tcPr>
          <w:p w14:paraId="4BD492A3" w14:textId="77777777" w:rsidR="00AA4431" w:rsidRPr="005D692B" w:rsidRDefault="00030327" w:rsidP="00030327">
            <w:pPr>
              <w:spacing w:after="0" w:line="240" w:lineRule="auto"/>
              <w:jc w:val="center"/>
              <w:rPr>
                <w:rFonts w:ascii="Times New Roman" w:eastAsia="Times New Roman" w:hAnsi="Times New Roman" w:cs="Times New Roman"/>
                <w:b/>
                <w:kern w:val="0"/>
                <w:sz w:val="24"/>
                <w:szCs w:val="24"/>
                <w:lang w:eastAsia="ru-RU"/>
                <w14:ligatures w14:val="none"/>
              </w:rPr>
            </w:pPr>
            <w:r w:rsidRPr="005D692B">
              <w:rPr>
                <w:rFonts w:ascii="Times New Roman" w:eastAsia="Times New Roman" w:hAnsi="Times New Roman" w:cs="Times New Roman"/>
                <w:b/>
                <w:kern w:val="0"/>
                <w:sz w:val="24"/>
                <w:szCs w:val="24"/>
                <w:lang w:eastAsia="ru-RU"/>
                <w14:ligatures w14:val="none"/>
              </w:rPr>
              <w:t xml:space="preserve">Відповідальні </w:t>
            </w:r>
          </w:p>
          <w:p w14:paraId="472A7326" w14:textId="33973B8E" w:rsidR="00030327" w:rsidRPr="005D692B" w:rsidRDefault="00030327" w:rsidP="00030327">
            <w:pPr>
              <w:spacing w:after="0" w:line="240" w:lineRule="auto"/>
              <w:jc w:val="center"/>
              <w:rPr>
                <w:rFonts w:ascii="Times New Roman" w:eastAsia="Times New Roman" w:hAnsi="Times New Roman" w:cs="Times New Roman"/>
                <w:b/>
                <w:kern w:val="0"/>
                <w:sz w:val="24"/>
                <w:szCs w:val="24"/>
                <w:lang w:eastAsia="ru-RU"/>
                <w14:ligatures w14:val="none"/>
              </w:rPr>
            </w:pPr>
            <w:r w:rsidRPr="005D692B">
              <w:rPr>
                <w:rFonts w:ascii="Times New Roman" w:eastAsia="Times New Roman" w:hAnsi="Times New Roman" w:cs="Times New Roman"/>
                <w:b/>
                <w:kern w:val="0"/>
                <w:sz w:val="24"/>
                <w:szCs w:val="24"/>
                <w:lang w:eastAsia="ru-RU"/>
                <w14:ligatures w14:val="none"/>
              </w:rPr>
              <w:t>вик</w:t>
            </w:r>
            <w:r w:rsidR="00AA4431" w:rsidRPr="005D692B">
              <w:rPr>
                <w:rFonts w:ascii="Times New Roman" w:eastAsia="Times New Roman" w:hAnsi="Times New Roman" w:cs="Times New Roman"/>
                <w:b/>
                <w:kern w:val="0"/>
                <w:sz w:val="24"/>
                <w:szCs w:val="24"/>
                <w:lang w:eastAsia="ru-RU"/>
                <w14:ligatures w14:val="none"/>
              </w:rPr>
              <w:t>о</w:t>
            </w:r>
            <w:r w:rsidRPr="005D692B">
              <w:rPr>
                <w:rFonts w:ascii="Times New Roman" w:eastAsia="Times New Roman" w:hAnsi="Times New Roman" w:cs="Times New Roman"/>
                <w:b/>
                <w:kern w:val="0"/>
                <w:sz w:val="24"/>
                <w:szCs w:val="24"/>
                <w:lang w:eastAsia="ru-RU"/>
                <w14:ligatures w14:val="none"/>
              </w:rPr>
              <w:t>навці</w:t>
            </w:r>
          </w:p>
        </w:tc>
        <w:tc>
          <w:tcPr>
            <w:tcW w:w="3118" w:type="dxa"/>
          </w:tcPr>
          <w:p w14:paraId="42904CA6" w14:textId="200639C5" w:rsidR="00030327" w:rsidRPr="005D692B" w:rsidRDefault="00030327" w:rsidP="00030327">
            <w:pPr>
              <w:spacing w:after="0" w:line="240" w:lineRule="auto"/>
              <w:jc w:val="center"/>
              <w:rPr>
                <w:rFonts w:ascii="Times New Roman" w:eastAsia="Times New Roman" w:hAnsi="Times New Roman" w:cs="Times New Roman"/>
                <w:b/>
                <w:kern w:val="0"/>
                <w:sz w:val="24"/>
                <w:szCs w:val="24"/>
                <w:lang w:eastAsia="ru-RU"/>
                <w14:ligatures w14:val="none"/>
              </w:rPr>
            </w:pPr>
            <w:r w:rsidRPr="005D692B">
              <w:rPr>
                <w:rFonts w:ascii="Times New Roman" w:eastAsia="Times New Roman" w:hAnsi="Times New Roman" w:cs="Times New Roman"/>
                <w:b/>
                <w:kern w:val="0"/>
                <w:sz w:val="24"/>
                <w:szCs w:val="24"/>
                <w:lang w:eastAsia="ru-RU"/>
                <w14:ligatures w14:val="none"/>
              </w:rPr>
              <w:t>Очікувані результати</w:t>
            </w:r>
            <w:r w:rsidR="008035CD" w:rsidRPr="005D692B">
              <w:rPr>
                <w:rFonts w:ascii="Times New Roman" w:eastAsia="Times New Roman" w:hAnsi="Times New Roman" w:cs="Times New Roman"/>
                <w:b/>
                <w:kern w:val="0"/>
                <w:sz w:val="24"/>
                <w:szCs w:val="24"/>
                <w:lang w:eastAsia="ru-RU"/>
                <w14:ligatures w14:val="none"/>
              </w:rPr>
              <w:t xml:space="preserve"> (і</w:t>
            </w:r>
            <w:r w:rsidR="003C2109" w:rsidRPr="005D692B">
              <w:rPr>
                <w:rFonts w:ascii="Times New Roman" w:eastAsia="Times New Roman" w:hAnsi="Times New Roman" w:cs="Times New Roman"/>
                <w:b/>
                <w:kern w:val="0"/>
                <w:sz w:val="24"/>
                <w:szCs w:val="24"/>
                <w:lang w:eastAsia="ru-RU"/>
                <w14:ligatures w14:val="none"/>
              </w:rPr>
              <w:t>н</w:t>
            </w:r>
            <w:r w:rsidR="008035CD" w:rsidRPr="005D692B">
              <w:rPr>
                <w:rFonts w:ascii="Times New Roman" w:eastAsia="Times New Roman" w:hAnsi="Times New Roman" w:cs="Times New Roman"/>
                <w:b/>
                <w:kern w:val="0"/>
                <w:sz w:val="24"/>
                <w:szCs w:val="24"/>
                <w:lang w:eastAsia="ru-RU"/>
                <w14:ligatures w14:val="none"/>
              </w:rPr>
              <w:t>дикатори)</w:t>
            </w:r>
          </w:p>
        </w:tc>
      </w:tr>
      <w:tr w:rsidR="00030327" w:rsidRPr="005D692B" w14:paraId="35B5B09A" w14:textId="77777777" w:rsidTr="00541540">
        <w:trPr>
          <w:trHeight w:val="849"/>
        </w:trPr>
        <w:tc>
          <w:tcPr>
            <w:tcW w:w="9923" w:type="dxa"/>
            <w:gridSpan w:val="4"/>
          </w:tcPr>
          <w:p w14:paraId="12432A2D" w14:textId="77777777" w:rsidR="00030327" w:rsidRPr="005D692B" w:rsidRDefault="00030327" w:rsidP="00030327">
            <w:pPr>
              <w:keepNext/>
              <w:keepLines/>
              <w:spacing w:before="120" w:after="120" w:line="240" w:lineRule="auto"/>
              <w:jc w:val="center"/>
              <w:outlineLvl w:val="0"/>
              <w:rPr>
                <w:rFonts w:ascii="Times New Roman" w:eastAsia="Times New Roman" w:hAnsi="Times New Roman" w:cs="Times New Roman"/>
                <w:b/>
                <w:bCs/>
                <w:kern w:val="0"/>
                <w:sz w:val="32"/>
                <w:szCs w:val="32"/>
                <w:lang w:eastAsia="ru-RU"/>
                <w14:ligatures w14:val="none"/>
              </w:rPr>
            </w:pPr>
            <w:bookmarkStart w:id="36" w:name="_Toc214539802"/>
            <w:bookmarkEnd w:id="31"/>
            <w:r w:rsidRPr="005D692B">
              <w:rPr>
                <w:rFonts w:ascii="Times New Roman" w:eastAsia="Times New Roman" w:hAnsi="Times New Roman" w:cs="Times New Roman"/>
                <w:b/>
                <w:bCs/>
                <w:kern w:val="0"/>
                <w:sz w:val="32"/>
                <w:szCs w:val="32"/>
                <w:lang w:eastAsia="ru-RU"/>
                <w14:ligatures w14:val="none"/>
              </w:rPr>
              <w:t>1. Створення безпекових умов для повсякденної життєдіяльності громадян та забезпечення їх нагальних потреб</w:t>
            </w:r>
            <w:bookmarkEnd w:id="36"/>
          </w:p>
        </w:tc>
      </w:tr>
      <w:tr w:rsidR="00030327" w:rsidRPr="005D692B" w14:paraId="6ADABB3E" w14:textId="77777777" w:rsidTr="00541540">
        <w:trPr>
          <w:trHeight w:val="707"/>
        </w:trPr>
        <w:tc>
          <w:tcPr>
            <w:tcW w:w="9923" w:type="dxa"/>
            <w:gridSpan w:val="4"/>
          </w:tcPr>
          <w:p w14:paraId="1644DCE3" w14:textId="77777777" w:rsidR="00030327" w:rsidRPr="005D692B" w:rsidRDefault="00030327" w:rsidP="00030327">
            <w:pPr>
              <w:keepNext/>
              <w:keepLines/>
              <w:spacing w:before="120" w:after="120" w:line="240" w:lineRule="auto"/>
              <w:jc w:val="center"/>
              <w:outlineLvl w:val="0"/>
              <w:rPr>
                <w:rFonts w:ascii="Times New Roman" w:eastAsia="Calibri" w:hAnsi="Times New Roman" w:cs="Times New Roman"/>
                <w:b/>
                <w:bCs/>
                <w:color w:val="365F91"/>
                <w:kern w:val="0"/>
                <w:sz w:val="28"/>
                <w:szCs w:val="28"/>
                <w:lang w:eastAsia="ru-RU"/>
                <w14:ligatures w14:val="none"/>
              </w:rPr>
            </w:pPr>
            <w:bookmarkStart w:id="37" w:name="_Toc214539803"/>
            <w:bookmarkEnd w:id="35"/>
            <w:r w:rsidRPr="005D692B">
              <w:rPr>
                <w:rFonts w:ascii="Times New Roman" w:eastAsia="Calibri" w:hAnsi="Times New Roman" w:cs="Times New Roman"/>
                <w:b/>
                <w:bCs/>
                <w:color w:val="000000"/>
                <w:kern w:val="0"/>
                <w:sz w:val="28"/>
                <w:szCs w:val="28"/>
                <w:lang w:eastAsia="ru-RU"/>
                <w14:ligatures w14:val="none"/>
              </w:rPr>
              <w:t>1.1. Забезпечення публічної безпеки населення в умовах воєнного стану та у післявоєнний період</w:t>
            </w:r>
            <w:bookmarkEnd w:id="37"/>
          </w:p>
        </w:tc>
      </w:tr>
      <w:tr w:rsidR="00030327" w:rsidRPr="005D692B" w14:paraId="70804F39" w14:textId="77777777" w:rsidTr="00541540">
        <w:tc>
          <w:tcPr>
            <w:tcW w:w="568" w:type="dxa"/>
          </w:tcPr>
          <w:p w14:paraId="644E1E00" w14:textId="77777777" w:rsidR="00030327" w:rsidRPr="005D692B" w:rsidRDefault="00030327" w:rsidP="00030327">
            <w:pPr>
              <w:spacing w:after="0" w:line="240" w:lineRule="auto"/>
              <w:jc w:val="center"/>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1.</w:t>
            </w:r>
          </w:p>
        </w:tc>
        <w:tc>
          <w:tcPr>
            <w:tcW w:w="3685" w:type="dxa"/>
          </w:tcPr>
          <w:p w14:paraId="147DD7B4" w14:textId="77777777" w:rsidR="00030327" w:rsidRPr="005D692B" w:rsidRDefault="00030327" w:rsidP="00030327">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Підтримання в постійній готовності обласної системи оповіщення, створення місцевих автоматизованих систем централізованого оповіщення.</w:t>
            </w:r>
          </w:p>
          <w:p w14:paraId="2D1949CE" w14:textId="77777777" w:rsidR="00200133" w:rsidRPr="005D692B" w:rsidRDefault="00200133" w:rsidP="00030327">
            <w:pPr>
              <w:spacing w:after="0" w:line="240" w:lineRule="auto"/>
              <w:jc w:val="both"/>
              <w:rPr>
                <w:rFonts w:ascii="Times New Roman" w:eastAsia="Times New Roman" w:hAnsi="Times New Roman" w:cs="Times New Roman"/>
                <w:iCs/>
                <w:kern w:val="0"/>
                <w:sz w:val="24"/>
                <w:szCs w:val="24"/>
                <w:lang w:eastAsia="ru-RU"/>
                <w14:ligatures w14:val="none"/>
              </w:rPr>
            </w:pPr>
          </w:p>
          <w:p w14:paraId="23E1D62B" w14:textId="4E0E79ED" w:rsidR="002C414C" w:rsidRPr="005D692B" w:rsidRDefault="002C414C" w:rsidP="00200133">
            <w:pPr>
              <w:spacing w:after="0" w:line="240" w:lineRule="auto"/>
              <w:jc w:val="both"/>
              <w:rPr>
                <w:rFonts w:ascii="Times New Roman" w:eastAsia="Times New Roman" w:hAnsi="Times New Roman" w:cs="Times New Roman"/>
                <w:b/>
                <w:bCs/>
                <w:iCs/>
                <w:kern w:val="0"/>
                <w:sz w:val="28"/>
                <w:szCs w:val="28"/>
                <w:lang w:eastAsia="ru-RU"/>
                <w14:ligatures w14:val="none"/>
              </w:rPr>
            </w:pPr>
          </w:p>
        </w:tc>
        <w:tc>
          <w:tcPr>
            <w:tcW w:w="2552" w:type="dxa"/>
          </w:tcPr>
          <w:p w14:paraId="29E2063D" w14:textId="08CE4433" w:rsidR="00030327" w:rsidRPr="005D692B" w:rsidRDefault="00030327" w:rsidP="00030327">
            <w:pPr>
              <w:spacing w:after="0" w:line="240" w:lineRule="auto"/>
              <w:jc w:val="center"/>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 xml:space="preserve">Департамент з питань цивільного захисту та оборонної роботи </w:t>
            </w:r>
            <w:r w:rsidR="002C414C" w:rsidRPr="005D692B">
              <w:rPr>
                <w:rFonts w:ascii="Times New Roman" w:eastAsia="Times New Roman" w:hAnsi="Times New Roman" w:cs="Times New Roman"/>
                <w:iCs/>
                <w:kern w:val="0"/>
                <w:sz w:val="24"/>
                <w:szCs w:val="24"/>
                <w:lang w:eastAsia="ru-RU"/>
                <w14:ligatures w14:val="none"/>
              </w:rPr>
              <w:t>Ч</w:t>
            </w:r>
            <w:r w:rsidR="00A94E9A">
              <w:rPr>
                <w:rFonts w:ascii="Times New Roman" w:eastAsia="Times New Roman" w:hAnsi="Times New Roman" w:cs="Times New Roman"/>
                <w:iCs/>
                <w:kern w:val="0"/>
                <w:sz w:val="24"/>
                <w:szCs w:val="24"/>
                <w:lang w:eastAsia="ru-RU"/>
                <w14:ligatures w14:val="none"/>
              </w:rPr>
              <w:t>е</w:t>
            </w:r>
            <w:r w:rsidR="002C414C" w:rsidRPr="005D692B">
              <w:rPr>
                <w:rFonts w:ascii="Times New Roman" w:eastAsia="Times New Roman" w:hAnsi="Times New Roman" w:cs="Times New Roman"/>
                <w:iCs/>
                <w:kern w:val="0"/>
                <w:sz w:val="24"/>
                <w:szCs w:val="24"/>
                <w:lang w:eastAsia="ru-RU"/>
                <w14:ligatures w14:val="none"/>
              </w:rPr>
              <w:t xml:space="preserve">рнігівської </w:t>
            </w:r>
            <w:r w:rsidRPr="005D692B">
              <w:rPr>
                <w:rFonts w:ascii="Times New Roman" w:eastAsia="Times New Roman" w:hAnsi="Times New Roman" w:cs="Times New Roman"/>
                <w:iCs/>
                <w:kern w:val="0"/>
                <w:sz w:val="24"/>
                <w:szCs w:val="24"/>
                <w:lang w:eastAsia="ru-RU"/>
                <w14:ligatures w14:val="none"/>
              </w:rPr>
              <w:t>облдержадміністрації, районні державні адмі</w:t>
            </w:r>
            <w:r w:rsidRPr="005D692B">
              <w:rPr>
                <w:rFonts w:ascii="Times New Roman" w:eastAsia="Times New Roman" w:hAnsi="Times New Roman" w:cs="Times New Roman"/>
                <w:iCs/>
                <w:kern w:val="0"/>
                <w:sz w:val="24"/>
                <w:szCs w:val="24"/>
                <w:lang w:eastAsia="ru-RU"/>
                <w14:ligatures w14:val="none"/>
              </w:rPr>
              <w:softHyphen/>
              <w:t>ністра</w:t>
            </w:r>
            <w:r w:rsidRPr="005D692B">
              <w:rPr>
                <w:rFonts w:ascii="Times New Roman" w:eastAsia="Times New Roman" w:hAnsi="Times New Roman" w:cs="Times New Roman"/>
                <w:iCs/>
                <w:kern w:val="0"/>
                <w:sz w:val="24"/>
                <w:szCs w:val="24"/>
                <w:lang w:eastAsia="ru-RU"/>
                <w14:ligatures w14:val="none"/>
              </w:rPr>
              <w:softHyphen/>
              <w:t xml:space="preserve">ції (далі – райдержадміністра-ції); у порядку рекомендації: КП «Укрспецзв‘язок», органи місцевого самоврядування </w:t>
            </w:r>
          </w:p>
        </w:tc>
        <w:tc>
          <w:tcPr>
            <w:tcW w:w="3118" w:type="dxa"/>
          </w:tcPr>
          <w:p w14:paraId="5F162B19" w14:textId="04464837" w:rsidR="00030327" w:rsidRPr="005D692B" w:rsidRDefault="00030327" w:rsidP="00030327">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 xml:space="preserve">Своєчасно поінформовано населення щодо дій при виникненні надзвичайних ситуацій. </w:t>
            </w:r>
            <w:r w:rsidR="00200133" w:rsidRPr="005D692B">
              <w:rPr>
                <w:rFonts w:ascii="Times New Roman" w:eastAsia="Calibri" w:hAnsi="Times New Roman" w:cs="Times New Roman"/>
                <w:kern w:val="0"/>
                <w:sz w:val="24"/>
                <w:szCs w:val="24"/>
                <w14:ligatures w14:val="none"/>
              </w:rPr>
              <w:t>Модернізовано (створено)</w:t>
            </w:r>
            <w:r w:rsidR="00200133" w:rsidRPr="005D692B">
              <w:rPr>
                <w:rFonts w:ascii="Calibri" w:eastAsia="Calibri" w:hAnsi="Calibri" w:cs="Times New Roman"/>
                <w:kern w:val="0"/>
                <w14:ligatures w14:val="none"/>
              </w:rPr>
              <w:t xml:space="preserve"> </w:t>
            </w:r>
            <w:r w:rsidR="00200133" w:rsidRPr="005D692B">
              <w:rPr>
                <w:rFonts w:ascii="Times New Roman" w:eastAsia="Calibri" w:hAnsi="Times New Roman" w:cs="Times New Roman"/>
                <w:kern w:val="0"/>
                <w:sz w:val="24"/>
                <w:szCs w:val="24"/>
                <w14:ligatures w14:val="none"/>
              </w:rPr>
              <w:t>місцеві автоматизовані системи централізованого оповіщення не менш</w:t>
            </w:r>
            <w:r w:rsidR="00E55DF6" w:rsidRPr="005D692B">
              <w:rPr>
                <w:rFonts w:ascii="Times New Roman" w:eastAsia="Calibri" w:hAnsi="Times New Roman" w:cs="Times New Roman"/>
                <w:kern w:val="0"/>
                <w:sz w:val="24"/>
                <w:szCs w:val="24"/>
                <w14:ligatures w14:val="none"/>
              </w:rPr>
              <w:t>,</w:t>
            </w:r>
            <w:r w:rsidR="00200133" w:rsidRPr="005D692B">
              <w:rPr>
                <w:rFonts w:ascii="Times New Roman" w:eastAsia="Calibri" w:hAnsi="Times New Roman" w:cs="Times New Roman"/>
                <w:kern w:val="0"/>
                <w:sz w:val="24"/>
                <w:szCs w:val="24"/>
                <w14:ligatures w14:val="none"/>
              </w:rPr>
              <w:t xml:space="preserve"> ніж у 6 громадах області</w:t>
            </w:r>
            <w:r w:rsidR="002F5650" w:rsidRPr="005D692B">
              <w:rPr>
                <w:rFonts w:ascii="Times New Roman" w:eastAsia="Calibri" w:hAnsi="Times New Roman" w:cs="Times New Roman"/>
                <w:kern w:val="0"/>
                <w:sz w:val="24"/>
                <w:szCs w:val="24"/>
                <w14:ligatures w14:val="none"/>
              </w:rPr>
              <w:t>.</w:t>
            </w:r>
            <w:r w:rsidR="00200133" w:rsidRPr="005D692B">
              <w:rPr>
                <w:rFonts w:ascii="Times New Roman" w:eastAsia="Calibri" w:hAnsi="Times New Roman" w:cs="Times New Roman"/>
                <w:kern w:val="0"/>
                <w:sz w:val="24"/>
                <w:szCs w:val="24"/>
                <w14:ligatures w14:val="none"/>
              </w:rPr>
              <w:t xml:space="preserve"> </w:t>
            </w:r>
            <w:r w:rsidR="002F5650" w:rsidRPr="005D692B">
              <w:rPr>
                <w:rFonts w:ascii="Times New Roman" w:eastAsia="Calibri" w:hAnsi="Times New Roman" w:cs="Times New Roman"/>
                <w:kern w:val="0"/>
                <w:sz w:val="24"/>
                <w:szCs w:val="24"/>
                <w14:ligatures w14:val="none"/>
              </w:rPr>
              <w:t>Н</w:t>
            </w:r>
            <w:r w:rsidR="00200133" w:rsidRPr="005D692B">
              <w:rPr>
                <w:rFonts w:ascii="Times New Roman" w:eastAsia="Calibri" w:hAnsi="Times New Roman" w:cs="Times New Roman"/>
                <w:kern w:val="0"/>
                <w:sz w:val="24"/>
                <w:szCs w:val="24"/>
                <w14:ligatures w14:val="none"/>
              </w:rPr>
              <w:t>е менш ніж у 23 громадах області ведуться відповідні роботи.</w:t>
            </w:r>
          </w:p>
        </w:tc>
      </w:tr>
      <w:tr w:rsidR="00030327" w:rsidRPr="005D692B" w14:paraId="1310A299" w14:textId="77777777" w:rsidTr="00541540">
        <w:tc>
          <w:tcPr>
            <w:tcW w:w="568" w:type="dxa"/>
          </w:tcPr>
          <w:p w14:paraId="056C2231" w14:textId="77777777" w:rsidR="00030327" w:rsidRPr="005D692B" w:rsidRDefault="00030327"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2068553E" w14:textId="0FE3301F" w:rsidR="00030327" w:rsidRPr="005D692B" w:rsidRDefault="00030327"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Проведення розмінування територій області, у </w:t>
            </w:r>
            <w:r w:rsidR="002F02C6" w:rsidRPr="005D692B">
              <w:rPr>
                <w:rFonts w:ascii="Times New Roman" w:eastAsia="Times New Roman" w:hAnsi="Times New Roman" w:cs="Times New Roman"/>
                <w:kern w:val="0"/>
                <w:sz w:val="24"/>
                <w:szCs w:val="24"/>
                <w:lang w:eastAsia="ru-RU"/>
                <w14:ligatures w14:val="none"/>
              </w:rPr>
              <w:t xml:space="preserve">т.ч. </w:t>
            </w:r>
            <w:r w:rsidRPr="005D692B">
              <w:rPr>
                <w:rFonts w:ascii="Times New Roman" w:eastAsia="Times New Roman" w:hAnsi="Times New Roman" w:cs="Times New Roman"/>
                <w:kern w:val="0"/>
                <w:sz w:val="24"/>
                <w:szCs w:val="24"/>
                <w:lang w:eastAsia="ru-RU"/>
                <w14:ligatures w14:val="none"/>
              </w:rPr>
              <w:t xml:space="preserve"> сільськогосподарських угідь.</w:t>
            </w:r>
          </w:p>
        </w:tc>
        <w:tc>
          <w:tcPr>
            <w:tcW w:w="2552" w:type="dxa"/>
            <w:vMerge w:val="restart"/>
          </w:tcPr>
          <w:p w14:paraId="5D9B0224" w14:textId="7377FAF0" w:rsidR="00030327" w:rsidRPr="005D692B" w:rsidRDefault="00030327"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Де</w:t>
            </w:r>
            <w:r w:rsidRPr="005D692B">
              <w:rPr>
                <w:rFonts w:ascii="Times New Roman" w:eastAsia="Times New Roman" w:hAnsi="Times New Roman" w:cs="Times New Roman"/>
                <w:iCs/>
                <w:kern w:val="0"/>
                <w:sz w:val="24"/>
                <w:szCs w:val="24"/>
                <w:lang w:eastAsia="ru-RU"/>
                <w14:ligatures w14:val="none"/>
              </w:rPr>
              <w:softHyphen/>
              <w:t>партамент з питань цивільного захисту та обо</w:t>
            </w:r>
            <w:r w:rsidRPr="005D692B">
              <w:rPr>
                <w:rFonts w:ascii="Times New Roman" w:eastAsia="Times New Roman" w:hAnsi="Times New Roman" w:cs="Times New Roman"/>
                <w:iCs/>
                <w:kern w:val="0"/>
                <w:sz w:val="24"/>
                <w:szCs w:val="24"/>
                <w:lang w:eastAsia="ru-RU"/>
                <w14:ligatures w14:val="none"/>
              </w:rPr>
              <w:softHyphen/>
              <w:t xml:space="preserve">ронної роботи </w:t>
            </w:r>
            <w:r w:rsidR="000058A7"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iCs/>
                <w:kern w:val="0"/>
                <w:sz w:val="24"/>
                <w:szCs w:val="24"/>
                <w:lang w:eastAsia="ru-RU"/>
                <w14:ligatures w14:val="none"/>
              </w:rPr>
              <w:t xml:space="preserve">облдержадміністрації;у порядку рекомендації: </w:t>
            </w:r>
            <w:r w:rsidRPr="005D692B">
              <w:rPr>
                <w:rFonts w:ascii="Times New Roman" w:eastAsia="Times New Roman" w:hAnsi="Times New Roman" w:cs="Times New Roman"/>
                <w:kern w:val="0"/>
                <w:sz w:val="24"/>
                <w:szCs w:val="24"/>
                <w:lang w:eastAsia="ru-RU"/>
                <w14:ligatures w14:val="none"/>
              </w:rPr>
              <w:t>Головне управління Державної служби України з над</w:t>
            </w:r>
            <w:r w:rsidRPr="005D692B">
              <w:rPr>
                <w:rFonts w:ascii="Times New Roman" w:eastAsia="Times New Roman" w:hAnsi="Times New Roman" w:cs="Times New Roman"/>
                <w:kern w:val="0"/>
                <w:sz w:val="24"/>
                <w:szCs w:val="24"/>
                <w:lang w:eastAsia="ru-RU"/>
                <w14:ligatures w14:val="none"/>
              </w:rPr>
              <w:softHyphen/>
              <w:t>зви</w:t>
            </w:r>
            <w:r w:rsidRPr="005D692B">
              <w:rPr>
                <w:rFonts w:ascii="Times New Roman" w:eastAsia="Times New Roman" w:hAnsi="Times New Roman" w:cs="Times New Roman"/>
                <w:kern w:val="0"/>
                <w:sz w:val="24"/>
                <w:szCs w:val="24"/>
                <w:lang w:eastAsia="ru-RU"/>
                <w14:ligatures w14:val="none"/>
              </w:rPr>
              <w:softHyphen/>
              <w:t>чай</w:t>
            </w:r>
            <w:r w:rsidRPr="005D692B">
              <w:rPr>
                <w:rFonts w:ascii="Times New Roman" w:eastAsia="Times New Roman" w:hAnsi="Times New Roman" w:cs="Times New Roman"/>
                <w:kern w:val="0"/>
                <w:sz w:val="24"/>
                <w:szCs w:val="24"/>
                <w:lang w:eastAsia="ru-RU"/>
                <w14:ligatures w14:val="none"/>
              </w:rPr>
              <w:softHyphen/>
              <w:t>них ситуацій у Черні</w:t>
            </w:r>
            <w:r w:rsidRPr="005D692B">
              <w:rPr>
                <w:rFonts w:ascii="Times New Roman" w:eastAsia="Times New Roman" w:hAnsi="Times New Roman" w:cs="Times New Roman"/>
                <w:kern w:val="0"/>
                <w:sz w:val="24"/>
                <w:szCs w:val="24"/>
                <w:lang w:eastAsia="ru-RU"/>
                <w14:ligatures w14:val="none"/>
              </w:rPr>
              <w:softHyphen/>
              <w:t xml:space="preserve">гівській області, </w:t>
            </w:r>
            <w:r w:rsidRPr="005D692B">
              <w:rPr>
                <w:rFonts w:ascii="Times New Roman" w:eastAsia="Times New Roman" w:hAnsi="Times New Roman" w:cs="Times New Roman"/>
                <w:iCs/>
                <w:kern w:val="0"/>
                <w:sz w:val="24"/>
                <w:szCs w:val="24"/>
                <w:lang w:eastAsia="ru-RU"/>
                <w14:ligatures w14:val="none"/>
              </w:rPr>
              <w:t>урядові та неу</w:t>
            </w:r>
            <w:r w:rsidRPr="005D692B">
              <w:rPr>
                <w:rFonts w:ascii="Times New Roman" w:eastAsia="Times New Roman" w:hAnsi="Times New Roman" w:cs="Times New Roman"/>
                <w:iCs/>
                <w:kern w:val="0"/>
                <w:sz w:val="24"/>
                <w:szCs w:val="24"/>
                <w:lang w:eastAsia="ru-RU"/>
                <w14:ligatures w14:val="none"/>
              </w:rPr>
              <w:softHyphen/>
              <w:t>ря</w:t>
            </w:r>
            <w:r w:rsidRPr="005D692B">
              <w:rPr>
                <w:rFonts w:ascii="Times New Roman" w:eastAsia="Times New Roman" w:hAnsi="Times New Roman" w:cs="Times New Roman"/>
                <w:iCs/>
                <w:kern w:val="0"/>
                <w:sz w:val="24"/>
                <w:szCs w:val="24"/>
                <w:lang w:eastAsia="ru-RU"/>
                <w14:ligatures w14:val="none"/>
              </w:rPr>
              <w:softHyphen/>
              <w:t>дові оператори про</w:t>
            </w:r>
            <w:r w:rsidRPr="005D692B">
              <w:rPr>
                <w:rFonts w:ascii="Times New Roman" w:eastAsia="Times New Roman" w:hAnsi="Times New Roman" w:cs="Times New Roman"/>
                <w:iCs/>
                <w:kern w:val="0"/>
                <w:sz w:val="24"/>
                <w:szCs w:val="24"/>
                <w:lang w:eastAsia="ru-RU"/>
                <w14:ligatures w14:val="none"/>
              </w:rPr>
              <w:softHyphen/>
              <w:t>ти</w:t>
            </w:r>
            <w:r w:rsidRPr="005D692B">
              <w:rPr>
                <w:rFonts w:ascii="Times New Roman" w:eastAsia="Times New Roman" w:hAnsi="Times New Roman" w:cs="Times New Roman"/>
                <w:iCs/>
                <w:kern w:val="0"/>
                <w:sz w:val="24"/>
                <w:szCs w:val="24"/>
                <w:lang w:eastAsia="ru-RU"/>
                <w14:ligatures w14:val="none"/>
              </w:rPr>
              <w:softHyphen/>
              <w:t>мін</w:t>
            </w:r>
            <w:r w:rsidRPr="005D692B">
              <w:rPr>
                <w:rFonts w:ascii="Times New Roman" w:eastAsia="Times New Roman" w:hAnsi="Times New Roman" w:cs="Times New Roman"/>
                <w:iCs/>
                <w:kern w:val="0"/>
                <w:sz w:val="24"/>
                <w:szCs w:val="24"/>
                <w:lang w:eastAsia="ru-RU"/>
                <w14:ligatures w14:val="none"/>
              </w:rPr>
              <w:softHyphen/>
              <w:t>ної діяль</w:t>
            </w:r>
            <w:r w:rsidRPr="005D692B">
              <w:rPr>
                <w:rFonts w:ascii="Times New Roman" w:eastAsia="Times New Roman" w:hAnsi="Times New Roman" w:cs="Times New Roman"/>
                <w:iCs/>
                <w:kern w:val="0"/>
                <w:sz w:val="24"/>
                <w:szCs w:val="24"/>
                <w:lang w:eastAsia="ru-RU"/>
                <w14:ligatures w14:val="none"/>
              </w:rPr>
              <w:softHyphen/>
              <w:t xml:space="preserve">ності, органи місцевого самоврядування </w:t>
            </w:r>
          </w:p>
        </w:tc>
        <w:tc>
          <w:tcPr>
            <w:tcW w:w="3118" w:type="dxa"/>
            <w:vMerge w:val="restart"/>
          </w:tcPr>
          <w:p w14:paraId="1EADF805" w14:textId="6C1B0A47" w:rsidR="00030327" w:rsidRPr="005D692B" w:rsidRDefault="00B603AF"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Обстежено і розміновано не менше 400 га сільгоспугідь, забруднених вибухонебез</w:t>
            </w:r>
            <w:r w:rsidR="00A94E9A">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печними предметами. Зменшено кількість пожеж, надзвичайних ситуацій та подій, випадків загибелі й травмування людей порівняно з показниками 2025 року, мінімізовано економічні збитки від них.</w:t>
            </w:r>
          </w:p>
        </w:tc>
      </w:tr>
      <w:tr w:rsidR="00030327" w:rsidRPr="005D692B" w14:paraId="58552CA9" w14:textId="77777777" w:rsidTr="00541540">
        <w:tc>
          <w:tcPr>
            <w:tcW w:w="568" w:type="dxa"/>
          </w:tcPr>
          <w:p w14:paraId="003A85B4" w14:textId="77777777" w:rsidR="00030327" w:rsidRPr="005D692B" w:rsidRDefault="00030327"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6027EDC1" w14:textId="77777777" w:rsidR="00030327" w:rsidRPr="005D692B" w:rsidRDefault="00030327"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Запобігання виникненню пожеж, надзвичайних подій. Забезпечення належного рівня пожежної та техногенної безпеки. </w:t>
            </w:r>
          </w:p>
        </w:tc>
        <w:tc>
          <w:tcPr>
            <w:tcW w:w="2552" w:type="dxa"/>
            <w:vMerge/>
          </w:tcPr>
          <w:p w14:paraId="76D8FB20" w14:textId="77777777" w:rsidR="00030327" w:rsidRPr="005D692B" w:rsidRDefault="00030327" w:rsidP="00030327">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7D26E612" w14:textId="77777777" w:rsidR="00030327" w:rsidRPr="005D692B" w:rsidRDefault="00030327" w:rsidP="00030327">
            <w:pPr>
              <w:spacing w:after="0" w:line="240" w:lineRule="auto"/>
              <w:jc w:val="both"/>
              <w:rPr>
                <w:rFonts w:ascii="Times New Roman" w:eastAsia="Times New Roman" w:hAnsi="Times New Roman" w:cs="Times New Roman"/>
                <w:kern w:val="0"/>
                <w:sz w:val="24"/>
                <w:szCs w:val="24"/>
                <w:lang w:eastAsia="ru-RU"/>
                <w14:ligatures w14:val="none"/>
              </w:rPr>
            </w:pPr>
          </w:p>
        </w:tc>
      </w:tr>
      <w:tr w:rsidR="00030327" w:rsidRPr="005D692B" w14:paraId="3A8B3959" w14:textId="77777777" w:rsidTr="00541540">
        <w:tc>
          <w:tcPr>
            <w:tcW w:w="568" w:type="dxa"/>
          </w:tcPr>
          <w:p w14:paraId="569F2D6E" w14:textId="77777777" w:rsidR="00030327" w:rsidRPr="005D692B" w:rsidRDefault="00030327"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339EAD3A" w14:textId="77777777" w:rsidR="00030327" w:rsidRPr="005D692B" w:rsidRDefault="00030327"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Створення регіонального, місцевих і об’єктових резервів матеріально-технічних ресурсів для запобігання та ліквідації надзвичайних ситуацій і їх наслідків.</w:t>
            </w:r>
          </w:p>
        </w:tc>
        <w:tc>
          <w:tcPr>
            <w:tcW w:w="2552" w:type="dxa"/>
            <w:vMerge w:val="restart"/>
          </w:tcPr>
          <w:p w14:paraId="696862DC" w14:textId="1ECC765F" w:rsidR="00030327" w:rsidRPr="005D692B" w:rsidRDefault="00030327"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 xml:space="preserve">Департамент з питань цивільного захисту та оборонної роботи </w:t>
            </w:r>
            <w:r w:rsidR="000058A7"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iCs/>
                <w:kern w:val="0"/>
                <w:sz w:val="24"/>
                <w:szCs w:val="24"/>
                <w:lang w:eastAsia="ru-RU"/>
                <w14:ligatures w14:val="none"/>
              </w:rPr>
              <w:t>облдержадміністрації, райдержадміністрації;</w:t>
            </w:r>
            <w:r w:rsidRPr="005D692B">
              <w:rPr>
                <w:rFonts w:ascii="Times New Roman" w:eastAsia="Times New Roman" w:hAnsi="Times New Roman" w:cs="Times New Roman"/>
                <w:color w:val="000000"/>
                <w:kern w:val="0"/>
                <w:sz w:val="24"/>
                <w:szCs w:val="24"/>
                <w:lang w:eastAsia="ru-RU"/>
                <w14:ligatures w14:val="none"/>
              </w:rPr>
              <w:t xml:space="preserve">  у порядку рекомендації: органи місцевого самоврядування, </w:t>
            </w:r>
            <w:r w:rsidRPr="005D692B">
              <w:rPr>
                <w:rFonts w:ascii="Times New Roman" w:eastAsia="Times New Roman" w:hAnsi="Times New Roman" w:cs="Times New Roman"/>
                <w:iCs/>
                <w:kern w:val="0"/>
                <w:sz w:val="24"/>
                <w:szCs w:val="24"/>
                <w:lang w:eastAsia="ru-RU"/>
                <w14:ligatures w14:val="none"/>
              </w:rPr>
              <w:t>власники (балансо</w:t>
            </w:r>
            <w:r w:rsidRPr="005D692B">
              <w:rPr>
                <w:rFonts w:ascii="Times New Roman" w:eastAsia="Times New Roman" w:hAnsi="Times New Roman" w:cs="Times New Roman"/>
                <w:iCs/>
                <w:kern w:val="0"/>
                <w:sz w:val="24"/>
                <w:szCs w:val="24"/>
                <w:lang w:eastAsia="ru-RU"/>
                <w14:ligatures w14:val="none"/>
              </w:rPr>
              <w:softHyphen/>
              <w:t>утри</w:t>
            </w:r>
            <w:r w:rsidRPr="005D692B">
              <w:rPr>
                <w:rFonts w:ascii="Times New Roman" w:eastAsia="Times New Roman" w:hAnsi="Times New Roman" w:cs="Times New Roman"/>
                <w:iCs/>
                <w:kern w:val="0"/>
                <w:sz w:val="24"/>
                <w:szCs w:val="24"/>
                <w:lang w:eastAsia="ru-RU"/>
                <w14:ligatures w14:val="none"/>
              </w:rPr>
              <w:softHyphen/>
              <w:t xml:space="preserve">мувачі) захисних </w:t>
            </w:r>
            <w:r w:rsidRPr="005D692B">
              <w:rPr>
                <w:rFonts w:ascii="Times New Roman" w:eastAsia="Times New Roman" w:hAnsi="Times New Roman" w:cs="Times New Roman"/>
                <w:iCs/>
                <w:kern w:val="0"/>
                <w:sz w:val="24"/>
                <w:szCs w:val="24"/>
                <w:lang w:eastAsia="ru-RU"/>
                <w14:ligatures w14:val="none"/>
              </w:rPr>
              <w:lastRenderedPageBreak/>
              <w:t xml:space="preserve">споруд цивільного захисту, сховищ, укриттів </w:t>
            </w:r>
          </w:p>
        </w:tc>
        <w:tc>
          <w:tcPr>
            <w:tcW w:w="3118" w:type="dxa"/>
          </w:tcPr>
          <w:p w14:paraId="64A57520" w14:textId="4796F451" w:rsidR="00030327" w:rsidRPr="005D692B" w:rsidRDefault="00030327"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Наповнено не менш ніж 50</w:t>
            </w:r>
            <w:r w:rsidR="00145A42" w:rsidRPr="005D692B">
              <w:rPr>
                <w:rFonts w:ascii="Times New Roman" w:eastAsia="Times New Roman" w:hAnsi="Times New Roman" w:cs="Times New Roman"/>
                <w:kern w:val="0"/>
                <w:sz w:val="24"/>
                <w:szCs w:val="24"/>
                <w:lang w:eastAsia="ru-RU"/>
                <w14:ligatures w14:val="none"/>
              </w:rPr>
              <w:t>,0</w:t>
            </w:r>
            <w:r w:rsidRPr="005D692B">
              <w:rPr>
                <w:rFonts w:ascii="Times New Roman" w:eastAsia="Times New Roman" w:hAnsi="Times New Roman" w:cs="Times New Roman"/>
                <w:kern w:val="0"/>
                <w:sz w:val="24"/>
                <w:szCs w:val="24"/>
                <w:lang w:eastAsia="ru-RU"/>
                <w14:ligatures w14:val="none"/>
              </w:rPr>
              <w:t>% від потреби резервів матеріально-технічних ресурсів. Забезпечено  своєчасну ліквідацію надзвичайних ситуацій та їх наслідків.</w:t>
            </w:r>
          </w:p>
        </w:tc>
      </w:tr>
      <w:tr w:rsidR="00030327" w:rsidRPr="005D692B" w14:paraId="60F9D198" w14:textId="77777777" w:rsidTr="00541540">
        <w:tc>
          <w:tcPr>
            <w:tcW w:w="568" w:type="dxa"/>
          </w:tcPr>
          <w:p w14:paraId="0A23D451" w14:textId="77777777" w:rsidR="00030327" w:rsidRPr="005D692B" w:rsidRDefault="00030327" w:rsidP="00030327">
            <w:pPr>
              <w:spacing w:after="0" w:line="240" w:lineRule="auto"/>
              <w:jc w:val="center"/>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5.</w:t>
            </w:r>
          </w:p>
        </w:tc>
        <w:tc>
          <w:tcPr>
            <w:tcW w:w="3685" w:type="dxa"/>
          </w:tcPr>
          <w:p w14:paraId="1B94D7C2" w14:textId="77777777" w:rsidR="00030327" w:rsidRPr="005D692B" w:rsidRDefault="00030327" w:rsidP="00030327">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Утримання в постійній готовності до використання за призначенням за</w:t>
            </w:r>
            <w:r w:rsidRPr="005D692B">
              <w:rPr>
                <w:rFonts w:ascii="Times New Roman" w:eastAsia="Times New Roman" w:hAnsi="Times New Roman" w:cs="Times New Roman"/>
                <w:iCs/>
                <w:kern w:val="0"/>
                <w:sz w:val="24"/>
                <w:szCs w:val="24"/>
                <w:lang w:eastAsia="ru-RU"/>
                <w14:ligatures w14:val="none"/>
              </w:rPr>
              <w:softHyphen/>
              <w:t>хис</w:t>
            </w:r>
            <w:r w:rsidRPr="005D692B">
              <w:rPr>
                <w:rFonts w:ascii="Times New Roman" w:eastAsia="Times New Roman" w:hAnsi="Times New Roman" w:cs="Times New Roman"/>
                <w:iCs/>
                <w:kern w:val="0"/>
                <w:sz w:val="24"/>
                <w:szCs w:val="24"/>
                <w:lang w:eastAsia="ru-RU"/>
                <w14:ligatures w14:val="none"/>
              </w:rPr>
              <w:softHyphen/>
              <w:t>них споруд цивільного захисту.</w:t>
            </w:r>
          </w:p>
        </w:tc>
        <w:tc>
          <w:tcPr>
            <w:tcW w:w="2552" w:type="dxa"/>
            <w:vMerge/>
          </w:tcPr>
          <w:p w14:paraId="3825E706" w14:textId="77777777" w:rsidR="00030327" w:rsidRPr="005D692B" w:rsidRDefault="00030327" w:rsidP="00030327">
            <w:pPr>
              <w:spacing w:after="0" w:line="240" w:lineRule="auto"/>
              <w:jc w:val="center"/>
              <w:rPr>
                <w:rFonts w:ascii="Times New Roman" w:eastAsia="Times New Roman" w:hAnsi="Times New Roman" w:cs="Times New Roman"/>
                <w:iCs/>
                <w:kern w:val="0"/>
                <w:sz w:val="24"/>
                <w:szCs w:val="24"/>
                <w:lang w:eastAsia="ru-RU"/>
                <w14:ligatures w14:val="none"/>
              </w:rPr>
            </w:pPr>
          </w:p>
        </w:tc>
        <w:tc>
          <w:tcPr>
            <w:tcW w:w="3118" w:type="dxa"/>
          </w:tcPr>
          <w:p w14:paraId="211C97D7" w14:textId="390FEAD4" w:rsidR="00030327" w:rsidRPr="005D692B" w:rsidRDefault="00200133" w:rsidP="00030327">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 xml:space="preserve">Забезпечено належні умови укриття населення від засобів масового ураження в особливий період  та у разі надзвичайних ситуацій у </w:t>
            </w:r>
            <w:r w:rsidRPr="005D692B">
              <w:rPr>
                <w:rFonts w:ascii="Times New Roman" w:eastAsia="Times New Roman" w:hAnsi="Times New Roman" w:cs="Times New Roman"/>
                <w:iCs/>
                <w:kern w:val="0"/>
                <w:sz w:val="24"/>
                <w:szCs w:val="24"/>
                <w:lang w:eastAsia="ru-RU"/>
                <w14:ligatures w14:val="none"/>
              </w:rPr>
              <w:lastRenderedPageBreak/>
              <w:t>мирний час (не менше ніж 50</w:t>
            </w:r>
            <w:r w:rsidR="00145A42" w:rsidRPr="005D692B">
              <w:rPr>
                <w:rFonts w:ascii="Times New Roman" w:eastAsia="Times New Roman" w:hAnsi="Times New Roman" w:cs="Times New Roman"/>
                <w:iCs/>
                <w:kern w:val="0"/>
                <w:sz w:val="24"/>
                <w:szCs w:val="24"/>
                <w:lang w:eastAsia="ru-RU"/>
                <w14:ligatures w14:val="none"/>
              </w:rPr>
              <w:t>,0</w:t>
            </w:r>
            <w:r w:rsidRPr="005D692B">
              <w:rPr>
                <w:rFonts w:ascii="Times New Roman" w:eastAsia="Times New Roman" w:hAnsi="Times New Roman" w:cs="Times New Roman"/>
                <w:iCs/>
                <w:kern w:val="0"/>
                <w:sz w:val="24"/>
                <w:szCs w:val="24"/>
                <w:lang w:eastAsia="ru-RU"/>
                <w14:ligatures w14:val="none"/>
              </w:rPr>
              <w:t>% від загальної кіль</w:t>
            </w:r>
            <w:r w:rsidR="00A94E9A">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кості споруд облаштовано покажчиками, резервуарами для питної води, місцями для розташування людей, створено запаси продуктів харчування тривалого зберігання, палива та мастильних матеріалів, ліків тощо).</w:t>
            </w:r>
          </w:p>
        </w:tc>
      </w:tr>
      <w:tr w:rsidR="00030327" w:rsidRPr="005D692B" w14:paraId="462746CA" w14:textId="77777777" w:rsidTr="00541540">
        <w:tc>
          <w:tcPr>
            <w:tcW w:w="9923" w:type="dxa"/>
            <w:gridSpan w:val="4"/>
          </w:tcPr>
          <w:p w14:paraId="6AEAA0CA" w14:textId="576BF3DF" w:rsidR="00030327" w:rsidRPr="005D692B" w:rsidRDefault="00030327" w:rsidP="00030327">
            <w:pPr>
              <w:keepNext/>
              <w:keepLines/>
              <w:spacing w:before="120" w:after="120" w:line="240" w:lineRule="auto"/>
              <w:jc w:val="center"/>
              <w:outlineLvl w:val="0"/>
              <w:rPr>
                <w:rFonts w:ascii="Times New Roman" w:eastAsia="Calibri" w:hAnsi="Times New Roman" w:cs="Times New Roman"/>
                <w:b/>
                <w:bCs/>
                <w:color w:val="000000"/>
                <w:kern w:val="0"/>
                <w:sz w:val="28"/>
                <w:szCs w:val="28"/>
                <w:lang w:eastAsia="ru-RU"/>
                <w14:ligatures w14:val="none"/>
              </w:rPr>
            </w:pPr>
            <w:bookmarkStart w:id="38" w:name="_Toc214539804"/>
            <w:r w:rsidRPr="005D692B">
              <w:rPr>
                <w:rFonts w:ascii="Times New Roman" w:eastAsia="Calibri" w:hAnsi="Times New Roman" w:cs="Times New Roman"/>
                <w:b/>
                <w:bCs/>
                <w:color w:val="000000"/>
                <w:kern w:val="0"/>
                <w:sz w:val="28"/>
                <w:szCs w:val="28"/>
                <w:lang w:eastAsia="ru-RU"/>
                <w14:ligatures w14:val="none"/>
              </w:rPr>
              <w:lastRenderedPageBreak/>
              <w:t xml:space="preserve">1.2. Забезпечення </w:t>
            </w:r>
            <w:r w:rsidR="00CD7E29" w:rsidRPr="005D692B">
              <w:rPr>
                <w:rFonts w:ascii="Times New Roman" w:eastAsia="Calibri" w:hAnsi="Times New Roman" w:cs="Times New Roman"/>
                <w:b/>
                <w:bCs/>
                <w:color w:val="000000"/>
                <w:kern w:val="0"/>
                <w:sz w:val="28"/>
                <w:szCs w:val="28"/>
                <w:lang w:eastAsia="ru-RU"/>
                <w14:ligatures w14:val="none"/>
              </w:rPr>
              <w:t>продовольчої безпеки</w:t>
            </w:r>
            <w:bookmarkEnd w:id="38"/>
            <w:r w:rsidR="00CD7E29" w:rsidRPr="005D692B">
              <w:rPr>
                <w:rFonts w:ascii="Times New Roman" w:eastAsia="Calibri" w:hAnsi="Times New Roman" w:cs="Times New Roman"/>
                <w:b/>
                <w:bCs/>
                <w:color w:val="000000"/>
                <w:kern w:val="0"/>
                <w:sz w:val="28"/>
                <w:szCs w:val="28"/>
                <w:lang w:eastAsia="ru-RU"/>
                <w14:ligatures w14:val="none"/>
              </w:rPr>
              <w:t xml:space="preserve"> </w:t>
            </w:r>
          </w:p>
        </w:tc>
      </w:tr>
      <w:tr w:rsidR="00D6799D" w:rsidRPr="005D692B" w14:paraId="00C29243" w14:textId="77777777" w:rsidTr="00541540">
        <w:tc>
          <w:tcPr>
            <w:tcW w:w="568" w:type="dxa"/>
          </w:tcPr>
          <w:p w14:paraId="6BD39251" w14:textId="77777777" w:rsidR="00D6799D" w:rsidRPr="005D692B" w:rsidRDefault="00D6799D"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2EA10C96" w14:textId="251FD124" w:rsidR="00D6799D" w:rsidRPr="005D692B" w:rsidRDefault="00D6799D"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 xml:space="preserve">Формування переліку підприємств, економічна спроможність яких відіграє важливу роль у функціонуванні агропромислового </w:t>
            </w:r>
            <w:r w:rsidR="00E06435" w:rsidRPr="005D692B">
              <w:rPr>
                <w:rFonts w:ascii="Times New Roman" w:eastAsia="Times New Roman" w:hAnsi="Times New Roman"/>
                <w:sz w:val="24"/>
                <w:szCs w:val="24"/>
                <w:lang w:eastAsia="ru-RU"/>
              </w:rPr>
              <w:t>комплексу</w:t>
            </w:r>
            <w:r w:rsidRPr="005D692B">
              <w:rPr>
                <w:rFonts w:ascii="Times New Roman" w:eastAsia="Times New Roman" w:hAnsi="Times New Roman"/>
                <w:sz w:val="24"/>
                <w:szCs w:val="24"/>
                <w:lang w:eastAsia="ru-RU"/>
              </w:rPr>
              <w:t xml:space="preserve"> області. Визначення підприємств, які потребують фінансування для відновлення, розширення або будівництва нових потужностей. </w:t>
            </w:r>
            <w:r w:rsidR="00E06435" w:rsidRPr="005D692B">
              <w:rPr>
                <w:rFonts w:ascii="Times New Roman" w:eastAsia="Times New Roman" w:hAnsi="Times New Roman"/>
                <w:sz w:val="24"/>
                <w:szCs w:val="24"/>
                <w:lang w:eastAsia="ru-RU"/>
              </w:rPr>
              <w:t>Залучення підприємств, що здійснюють переробку сільськогосподарської продукції, до обласних та державних програм підтримки, а також всебічне сприяння їх участі у державних грантових програмах.</w:t>
            </w:r>
          </w:p>
        </w:tc>
        <w:tc>
          <w:tcPr>
            <w:tcW w:w="2552" w:type="dxa"/>
            <w:vMerge w:val="restart"/>
          </w:tcPr>
          <w:p w14:paraId="736CA457" w14:textId="24F5E688" w:rsidR="00D6799D" w:rsidRPr="005D692B" w:rsidRDefault="00D6799D"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агропромислового роз</w:t>
            </w:r>
            <w:r w:rsidRPr="005D692B">
              <w:rPr>
                <w:rFonts w:ascii="Times New Roman" w:eastAsia="Times New Roman" w:hAnsi="Times New Roman" w:cs="Times New Roman"/>
                <w:kern w:val="0"/>
                <w:sz w:val="24"/>
                <w:szCs w:val="24"/>
                <w:lang w:eastAsia="ru-RU"/>
                <w14:ligatures w14:val="none"/>
              </w:rPr>
              <w:softHyphen/>
              <w:t>вит</w:t>
            </w:r>
            <w:r w:rsidRPr="005D692B">
              <w:rPr>
                <w:rFonts w:ascii="Times New Roman" w:eastAsia="Times New Roman" w:hAnsi="Times New Roman" w:cs="Times New Roman"/>
                <w:kern w:val="0"/>
                <w:sz w:val="24"/>
                <w:szCs w:val="24"/>
                <w:lang w:eastAsia="ru-RU"/>
                <w14:ligatures w14:val="none"/>
              </w:rPr>
              <w:softHyphen/>
              <w:t xml:space="preserve">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w:t>
            </w:r>
            <w:r w:rsidRPr="005D692B">
              <w:rPr>
                <w:rFonts w:ascii="Times New Roman" w:eastAsia="Times New Roman" w:hAnsi="Times New Roman" w:cs="Times New Roman"/>
                <w:kern w:val="0"/>
                <w:sz w:val="24"/>
                <w:szCs w:val="24"/>
                <w:lang w:eastAsia="ru-RU"/>
                <w14:ligatures w14:val="none"/>
              </w:rPr>
              <w:softHyphen/>
              <w:t>ні</w:t>
            </w:r>
            <w:r w:rsidRPr="005D692B">
              <w:rPr>
                <w:rFonts w:ascii="Times New Roman" w:eastAsia="Times New Roman" w:hAnsi="Times New Roman" w:cs="Times New Roman"/>
                <w:kern w:val="0"/>
                <w:sz w:val="24"/>
                <w:szCs w:val="24"/>
                <w:lang w:eastAsia="ru-RU"/>
                <w14:ligatures w14:val="none"/>
              </w:rPr>
              <w:softHyphen/>
              <w:t>страції, райдерж</w:t>
            </w:r>
            <w:r w:rsidRPr="005D692B">
              <w:rPr>
                <w:rFonts w:ascii="Times New Roman" w:eastAsia="Times New Roman" w:hAnsi="Times New Roman" w:cs="Times New Roman"/>
                <w:kern w:val="0"/>
                <w:sz w:val="24"/>
                <w:szCs w:val="24"/>
                <w:lang w:eastAsia="ru-RU"/>
                <w14:ligatures w14:val="none"/>
              </w:rPr>
              <w:softHyphen/>
              <w:t>адміністрації; у порядку рекомен</w:t>
            </w:r>
            <w:r w:rsidRPr="005D692B">
              <w:rPr>
                <w:rFonts w:ascii="Times New Roman" w:eastAsia="Times New Roman" w:hAnsi="Times New Roman" w:cs="Times New Roman"/>
                <w:kern w:val="0"/>
                <w:sz w:val="24"/>
                <w:szCs w:val="24"/>
                <w:lang w:eastAsia="ru-RU"/>
                <w14:ligatures w14:val="none"/>
              </w:rPr>
              <w:softHyphen/>
              <w:t>да</w:t>
            </w:r>
            <w:r w:rsidRPr="005D692B">
              <w:rPr>
                <w:rFonts w:ascii="Times New Roman" w:eastAsia="Times New Roman" w:hAnsi="Times New Roman" w:cs="Times New Roman"/>
                <w:kern w:val="0"/>
                <w:sz w:val="24"/>
                <w:szCs w:val="24"/>
                <w:lang w:eastAsia="ru-RU"/>
                <w14:ligatures w14:val="none"/>
              </w:rPr>
              <w:softHyphen/>
              <w:t>ції: суб’єкти госпо</w:t>
            </w:r>
            <w:r w:rsidRPr="005D692B">
              <w:rPr>
                <w:rFonts w:ascii="Times New Roman" w:eastAsia="Times New Roman" w:hAnsi="Times New Roman" w:cs="Times New Roman"/>
                <w:kern w:val="0"/>
                <w:sz w:val="24"/>
                <w:szCs w:val="24"/>
                <w:lang w:eastAsia="ru-RU"/>
                <w14:ligatures w14:val="none"/>
              </w:rPr>
              <w:softHyphen/>
              <w:t xml:space="preserve">дарювання, органи місцевого самоврядування </w:t>
            </w:r>
          </w:p>
        </w:tc>
        <w:tc>
          <w:tcPr>
            <w:tcW w:w="3118" w:type="dxa"/>
          </w:tcPr>
          <w:p w14:paraId="51B38379" w14:textId="77777777" w:rsidR="002F5650" w:rsidRPr="00A94E9A" w:rsidRDefault="00D6799D" w:rsidP="002F5650">
            <w:pPr>
              <w:spacing w:after="0" w:line="240" w:lineRule="auto"/>
              <w:jc w:val="both"/>
              <w:rPr>
                <w:rFonts w:ascii="Times New Roman" w:eastAsia="Times New Roman" w:hAnsi="Times New Roman" w:cstheme="minorHAnsi"/>
                <w:sz w:val="24"/>
                <w:szCs w:val="24"/>
                <w:lang w:eastAsia="ru-RU"/>
              </w:rPr>
            </w:pPr>
            <w:r w:rsidRPr="00A94E9A">
              <w:rPr>
                <w:rFonts w:ascii="Times New Roman" w:eastAsia="Times New Roman" w:hAnsi="Times New Roman" w:cstheme="minorHAnsi"/>
                <w:sz w:val="24"/>
                <w:szCs w:val="24"/>
                <w:lang w:eastAsia="ru-RU"/>
              </w:rPr>
              <w:t>Забезпечено безперебійне виробництво сільсько-господарської продукції та харчових продуктів.</w:t>
            </w:r>
            <w:r w:rsidR="002F5650" w:rsidRPr="00A94E9A">
              <w:rPr>
                <w:rFonts w:ascii="Times New Roman" w:eastAsia="Times New Roman" w:hAnsi="Times New Roman" w:cstheme="minorHAnsi"/>
                <w:sz w:val="24"/>
                <w:szCs w:val="24"/>
                <w:lang w:eastAsia="ru-RU"/>
              </w:rPr>
              <w:t xml:space="preserve"> </w:t>
            </w:r>
          </w:p>
          <w:p w14:paraId="29E9933F" w14:textId="41A19046" w:rsidR="00D6799D" w:rsidRPr="005D692B" w:rsidRDefault="00E06435" w:rsidP="002F5650">
            <w:pPr>
              <w:spacing w:after="0" w:line="240" w:lineRule="auto"/>
              <w:jc w:val="both"/>
              <w:rPr>
                <w:rFonts w:ascii="Times New Roman" w:eastAsia="Times New Roman" w:hAnsi="Times New Roman"/>
                <w:sz w:val="24"/>
                <w:szCs w:val="24"/>
                <w:lang w:eastAsia="ru-RU"/>
              </w:rPr>
            </w:pPr>
            <w:r w:rsidRPr="00A94E9A">
              <w:rPr>
                <w:rFonts w:ascii="Times New Roman" w:eastAsia="Times New Roman" w:hAnsi="Times New Roman" w:cstheme="minorHAnsi"/>
                <w:sz w:val="24"/>
                <w:szCs w:val="24"/>
                <w:lang w:eastAsia="ru-RU"/>
              </w:rPr>
              <w:t>Кількість учасників грантових програм – не менше 13.</w:t>
            </w:r>
          </w:p>
        </w:tc>
      </w:tr>
      <w:tr w:rsidR="00D6799D" w:rsidRPr="005D692B" w14:paraId="32DD7AA3" w14:textId="77777777" w:rsidTr="00541540">
        <w:tc>
          <w:tcPr>
            <w:tcW w:w="568" w:type="dxa"/>
          </w:tcPr>
          <w:p w14:paraId="4371B48F" w14:textId="77777777" w:rsidR="00D6799D" w:rsidRPr="005D692B" w:rsidRDefault="00D6799D" w:rsidP="0003032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7C28AFD5" w14:textId="77777777" w:rsidR="00D6799D" w:rsidRPr="005D692B" w:rsidRDefault="00D6799D"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Диверсифікація виробництва продовольчих товарів.</w:t>
            </w:r>
          </w:p>
        </w:tc>
        <w:tc>
          <w:tcPr>
            <w:tcW w:w="2552" w:type="dxa"/>
            <w:vMerge/>
          </w:tcPr>
          <w:p w14:paraId="3FEE7A89" w14:textId="77777777" w:rsidR="00D6799D" w:rsidRPr="005D692B" w:rsidRDefault="00D6799D" w:rsidP="00030327">
            <w:pPr>
              <w:spacing w:after="0" w:line="240" w:lineRule="auto"/>
              <w:jc w:val="center"/>
              <w:rPr>
                <w:rFonts w:ascii="Times New Roman" w:eastAsia="Times New Roman" w:hAnsi="Times New Roman" w:cs="Times New Roman"/>
                <w:spacing w:val="-6"/>
                <w:kern w:val="0"/>
                <w:sz w:val="24"/>
                <w:szCs w:val="24"/>
                <w:lang w:eastAsia="ru-RU"/>
                <w14:ligatures w14:val="none"/>
              </w:rPr>
            </w:pPr>
          </w:p>
        </w:tc>
        <w:tc>
          <w:tcPr>
            <w:tcW w:w="3118" w:type="dxa"/>
          </w:tcPr>
          <w:p w14:paraId="3ADFB2DC" w14:textId="249B2167" w:rsidR="00D6799D" w:rsidRPr="005D692B" w:rsidRDefault="00D6799D" w:rsidP="0003032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Задоволено потреби населення у продовольчих товарах, збільшено асортимент і номенклатуру товарних одиниць, наближено товарну масу до споживачів.</w:t>
            </w:r>
          </w:p>
        </w:tc>
      </w:tr>
      <w:tr w:rsidR="008035CD" w:rsidRPr="005D692B" w14:paraId="1926C6A5" w14:textId="77777777" w:rsidTr="003B1B31">
        <w:tc>
          <w:tcPr>
            <w:tcW w:w="9923" w:type="dxa"/>
            <w:gridSpan w:val="4"/>
          </w:tcPr>
          <w:p w14:paraId="1BEE1EF8" w14:textId="0FCCCA56" w:rsidR="008035CD" w:rsidRPr="005D692B" w:rsidRDefault="008035CD" w:rsidP="003B1B31">
            <w:pPr>
              <w:keepNext/>
              <w:keepLines/>
              <w:spacing w:before="120" w:after="120" w:line="240" w:lineRule="auto"/>
              <w:jc w:val="center"/>
              <w:outlineLvl w:val="0"/>
              <w:rPr>
                <w:rFonts w:ascii="Times New Roman" w:eastAsia="Calibri" w:hAnsi="Times New Roman" w:cs="Times New Roman"/>
                <w:b/>
                <w:bCs/>
                <w:color w:val="000000"/>
                <w:kern w:val="0"/>
                <w:sz w:val="28"/>
                <w:szCs w:val="28"/>
                <w:lang w:eastAsia="ru-RU"/>
                <w14:ligatures w14:val="none"/>
              </w:rPr>
            </w:pPr>
            <w:bookmarkStart w:id="39" w:name="_Toc214539805"/>
            <w:r w:rsidRPr="005D692B">
              <w:rPr>
                <w:rFonts w:ascii="Times New Roman" w:eastAsia="Calibri" w:hAnsi="Times New Roman" w:cs="Times New Roman"/>
                <w:b/>
                <w:bCs/>
                <w:color w:val="000000"/>
                <w:kern w:val="0"/>
                <w:sz w:val="28"/>
                <w:szCs w:val="28"/>
                <w:lang w:eastAsia="ru-RU"/>
                <w14:ligatures w14:val="none"/>
              </w:rPr>
              <w:t>1.3. Споживчий ринок</w:t>
            </w:r>
            <w:bookmarkEnd w:id="39"/>
          </w:p>
        </w:tc>
      </w:tr>
      <w:bookmarkEnd w:id="32"/>
      <w:tr w:rsidR="00BB335F" w:rsidRPr="005D692B" w14:paraId="38D22B26" w14:textId="77777777" w:rsidTr="00541540">
        <w:tc>
          <w:tcPr>
            <w:tcW w:w="568" w:type="dxa"/>
          </w:tcPr>
          <w:p w14:paraId="28CA699A" w14:textId="7612B0AD" w:rsidR="00BB335F" w:rsidRPr="005D692B" w:rsidRDefault="00BB335F"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7841F2DD" w14:textId="12FEE81C" w:rsidR="00BB335F" w:rsidRPr="005D692B" w:rsidRDefault="00BB335F"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актуалізації об‘єктів  торгівлі, АЗС та громадського харчування.</w:t>
            </w:r>
          </w:p>
        </w:tc>
        <w:tc>
          <w:tcPr>
            <w:tcW w:w="2552" w:type="dxa"/>
            <w:vMerge w:val="restart"/>
          </w:tcPr>
          <w:p w14:paraId="150EF1CA" w14:textId="054BB7B5" w:rsidR="00BB335F" w:rsidRPr="005D692B" w:rsidRDefault="00BB335F"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адміністрації; у порядку рекомен</w:t>
            </w:r>
            <w:r w:rsidRPr="005D692B">
              <w:rPr>
                <w:rFonts w:ascii="Times New Roman" w:eastAsia="Times New Roman" w:hAnsi="Times New Roman" w:cs="Times New Roman"/>
                <w:kern w:val="0"/>
                <w:sz w:val="24"/>
                <w:szCs w:val="24"/>
                <w:lang w:eastAsia="ru-RU"/>
                <w14:ligatures w14:val="none"/>
              </w:rPr>
              <w:softHyphen/>
              <w:t>дації: органи місце</w:t>
            </w:r>
            <w:r w:rsidRPr="005D692B">
              <w:rPr>
                <w:rFonts w:ascii="Times New Roman" w:eastAsia="Times New Roman" w:hAnsi="Times New Roman" w:cs="Times New Roman"/>
                <w:kern w:val="0"/>
                <w:sz w:val="24"/>
                <w:szCs w:val="24"/>
                <w:lang w:eastAsia="ru-RU"/>
                <w14:ligatures w14:val="none"/>
              </w:rPr>
              <w:softHyphen/>
              <w:t>вого самов</w:t>
            </w:r>
            <w:r w:rsidRPr="005D692B">
              <w:rPr>
                <w:rFonts w:ascii="Times New Roman" w:eastAsia="Times New Roman" w:hAnsi="Times New Roman" w:cs="Times New Roman"/>
                <w:kern w:val="0"/>
                <w:sz w:val="24"/>
                <w:szCs w:val="24"/>
                <w:lang w:eastAsia="ru-RU"/>
                <w14:ligatures w14:val="none"/>
              </w:rPr>
              <w:softHyphen/>
              <w:t>ря</w:t>
            </w:r>
            <w:r w:rsidRPr="005D692B">
              <w:rPr>
                <w:rFonts w:ascii="Times New Roman" w:eastAsia="Times New Roman" w:hAnsi="Times New Roman" w:cs="Times New Roman"/>
                <w:kern w:val="0"/>
                <w:sz w:val="24"/>
                <w:szCs w:val="24"/>
                <w:lang w:eastAsia="ru-RU"/>
                <w14:ligatures w14:val="none"/>
              </w:rPr>
              <w:softHyphen/>
              <w:t>дування</w:t>
            </w:r>
          </w:p>
        </w:tc>
        <w:tc>
          <w:tcPr>
            <w:tcW w:w="3118" w:type="dxa"/>
          </w:tcPr>
          <w:p w14:paraId="66D67E78" w14:textId="77777777" w:rsidR="00BB335F" w:rsidRPr="005D692B" w:rsidRDefault="00BB335F" w:rsidP="00DA3EB0">
            <w:pPr>
              <w:spacing w:after="0" w:line="240" w:lineRule="auto"/>
              <w:jc w:val="both"/>
              <w:rPr>
                <w:rFonts w:ascii="Times New Roman" w:hAnsi="Times New Roman"/>
                <w:sz w:val="28"/>
                <w:szCs w:val="28"/>
              </w:rPr>
            </w:pPr>
            <w:r w:rsidRPr="005D692B">
              <w:rPr>
                <w:rFonts w:ascii="Times New Roman" w:eastAsia="Times New Roman" w:hAnsi="Times New Roman"/>
                <w:sz w:val="24"/>
                <w:szCs w:val="24"/>
                <w:lang w:eastAsia="ru-RU"/>
              </w:rPr>
              <w:t>Проведено економічне обстеження стану розвитку інфраструктури споживчого ринку.</w:t>
            </w:r>
            <w:r w:rsidRPr="005D692B">
              <w:rPr>
                <w:rFonts w:ascii="Times New Roman" w:hAnsi="Times New Roman"/>
                <w:sz w:val="28"/>
                <w:szCs w:val="28"/>
              </w:rPr>
              <w:t xml:space="preserve"> </w:t>
            </w:r>
          </w:p>
          <w:p w14:paraId="795E7C44" w14:textId="63815A63" w:rsidR="00BB335F" w:rsidRPr="005D692B" w:rsidRDefault="00BB335F" w:rsidP="00DA3EB0">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Обслуговування населення області здійснюють не менше 7,</w:t>
            </w:r>
            <w:r w:rsidR="00D01591" w:rsidRPr="005D692B">
              <w:rPr>
                <w:rFonts w:ascii="Times New Roman" w:eastAsia="Times New Roman" w:hAnsi="Times New Roman"/>
                <w:sz w:val="24"/>
                <w:szCs w:val="24"/>
                <w:lang w:eastAsia="ru-RU"/>
              </w:rPr>
              <w:t>3</w:t>
            </w:r>
            <w:r w:rsidRPr="005D692B">
              <w:rPr>
                <w:rFonts w:ascii="Times New Roman" w:eastAsia="Times New Roman" w:hAnsi="Times New Roman"/>
                <w:sz w:val="24"/>
                <w:szCs w:val="24"/>
                <w:lang w:eastAsia="ru-RU"/>
              </w:rPr>
              <w:t xml:space="preserve"> тис. стаціонарних об’єктів роздрібної торгівлі, 45 ринків та 1</w:t>
            </w:r>
            <w:r w:rsidR="00D01591" w:rsidRPr="005D692B">
              <w:rPr>
                <w:rFonts w:ascii="Times New Roman" w:eastAsia="Times New Roman" w:hAnsi="Times New Roman"/>
                <w:sz w:val="24"/>
                <w:szCs w:val="24"/>
                <w:lang w:eastAsia="ru-RU"/>
              </w:rPr>
              <w:t>7</w:t>
            </w:r>
            <w:r w:rsidRPr="005D692B">
              <w:rPr>
                <w:rFonts w:ascii="Times New Roman" w:eastAsia="Times New Roman" w:hAnsi="Times New Roman"/>
                <w:sz w:val="24"/>
                <w:szCs w:val="24"/>
                <w:lang w:eastAsia="ru-RU"/>
              </w:rPr>
              <w:t>0 автозап</w:t>
            </w:r>
            <w:r w:rsidR="00777B2C">
              <w:rPr>
                <w:rFonts w:ascii="Times New Roman" w:eastAsia="Times New Roman" w:hAnsi="Times New Roman"/>
                <w:sz w:val="24"/>
                <w:szCs w:val="24"/>
                <w:lang w:eastAsia="ru-RU"/>
              </w:rPr>
              <w:t>-</w:t>
            </w:r>
            <w:r w:rsidRPr="005D692B">
              <w:rPr>
                <w:rFonts w:ascii="Times New Roman" w:eastAsia="Times New Roman" w:hAnsi="Times New Roman"/>
                <w:sz w:val="24"/>
                <w:szCs w:val="24"/>
                <w:lang w:eastAsia="ru-RU"/>
              </w:rPr>
              <w:t>равних станцій (комплексів).</w:t>
            </w:r>
          </w:p>
        </w:tc>
      </w:tr>
      <w:tr w:rsidR="00BB335F" w:rsidRPr="005D692B" w14:paraId="294ED131" w14:textId="77777777" w:rsidTr="00541540">
        <w:tc>
          <w:tcPr>
            <w:tcW w:w="568" w:type="dxa"/>
          </w:tcPr>
          <w:p w14:paraId="0D8B497B" w14:textId="384B1007" w:rsidR="00BB335F" w:rsidRPr="005D692B" w:rsidRDefault="00BB335F" w:rsidP="00BB335F">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2.</w:t>
            </w:r>
          </w:p>
        </w:tc>
        <w:tc>
          <w:tcPr>
            <w:tcW w:w="3685" w:type="dxa"/>
          </w:tcPr>
          <w:p w14:paraId="338EBC84" w14:textId="42C45DA2" w:rsidR="00BB335F" w:rsidRPr="005D692B" w:rsidRDefault="00BB335F" w:rsidP="00BB335F">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Здійснення оцінки виїзного обслуговування мешканців малих та віддалених населених пунктів.</w:t>
            </w:r>
          </w:p>
        </w:tc>
        <w:tc>
          <w:tcPr>
            <w:tcW w:w="2552" w:type="dxa"/>
            <w:vMerge/>
          </w:tcPr>
          <w:p w14:paraId="05E2DCB6" w14:textId="11A25869" w:rsidR="00BB335F" w:rsidRPr="005D692B" w:rsidRDefault="00BB335F" w:rsidP="00BB335F">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6B39F3E7" w14:textId="3552FB4F" w:rsidR="00BB335F" w:rsidRPr="005D692B" w:rsidRDefault="00BB335F" w:rsidP="00C7551F">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Кількість населених пунктів, в яких здійсню</w:t>
            </w:r>
            <w:r w:rsidR="00777B2C">
              <w:rPr>
                <w:rFonts w:ascii="Times New Roman" w:eastAsia="Times New Roman" w:hAnsi="Times New Roman"/>
                <w:sz w:val="24"/>
                <w:szCs w:val="24"/>
                <w:lang w:eastAsia="ru-RU"/>
              </w:rPr>
              <w:t>-</w:t>
            </w:r>
            <w:r w:rsidRPr="005D692B">
              <w:rPr>
                <w:rFonts w:ascii="Times New Roman" w:eastAsia="Times New Roman" w:hAnsi="Times New Roman"/>
                <w:sz w:val="24"/>
                <w:szCs w:val="24"/>
                <w:lang w:eastAsia="ru-RU"/>
              </w:rPr>
              <w:t xml:space="preserve">ється виїзне торговельне обслуговування, становить не менше </w:t>
            </w:r>
            <w:r w:rsidR="005C34E2" w:rsidRPr="005D692B">
              <w:rPr>
                <w:rFonts w:ascii="Times New Roman" w:eastAsia="Times New Roman" w:hAnsi="Times New Roman"/>
                <w:sz w:val="24"/>
                <w:szCs w:val="24"/>
                <w:lang w:eastAsia="ru-RU"/>
              </w:rPr>
              <w:t>5</w:t>
            </w:r>
            <w:r w:rsidRPr="005D692B">
              <w:rPr>
                <w:rFonts w:ascii="Times New Roman" w:eastAsia="Times New Roman" w:hAnsi="Times New Roman"/>
                <w:sz w:val="24"/>
                <w:szCs w:val="24"/>
                <w:lang w:eastAsia="ru-RU"/>
              </w:rPr>
              <w:t>5</w:t>
            </w:r>
            <w:r w:rsidR="00145A42" w:rsidRPr="005D692B">
              <w:rPr>
                <w:rFonts w:ascii="Times New Roman" w:eastAsia="Times New Roman" w:hAnsi="Times New Roman"/>
                <w:sz w:val="24"/>
                <w:szCs w:val="24"/>
                <w:lang w:eastAsia="ru-RU"/>
              </w:rPr>
              <w:t>,0</w:t>
            </w:r>
            <w:r w:rsidRPr="005D692B">
              <w:rPr>
                <w:rFonts w:ascii="Times New Roman" w:eastAsia="Times New Roman" w:hAnsi="Times New Roman"/>
                <w:sz w:val="24"/>
                <w:szCs w:val="24"/>
                <w:lang w:eastAsia="ru-RU"/>
              </w:rPr>
              <w:t>% від загаль</w:t>
            </w:r>
            <w:r w:rsidR="00777B2C">
              <w:rPr>
                <w:rFonts w:ascii="Times New Roman" w:eastAsia="Times New Roman" w:hAnsi="Times New Roman"/>
                <w:sz w:val="24"/>
                <w:szCs w:val="24"/>
                <w:lang w:eastAsia="ru-RU"/>
              </w:rPr>
              <w:t>-</w:t>
            </w:r>
            <w:r w:rsidRPr="005D692B">
              <w:rPr>
                <w:rFonts w:ascii="Times New Roman" w:eastAsia="Times New Roman" w:hAnsi="Times New Roman"/>
                <w:sz w:val="24"/>
                <w:szCs w:val="24"/>
                <w:lang w:eastAsia="ru-RU"/>
              </w:rPr>
              <w:t>ної кількості населених пунктів області з відсут</w:t>
            </w:r>
            <w:r w:rsidR="00777B2C">
              <w:rPr>
                <w:rFonts w:ascii="Times New Roman" w:eastAsia="Times New Roman" w:hAnsi="Times New Roman"/>
                <w:sz w:val="24"/>
                <w:szCs w:val="24"/>
                <w:lang w:eastAsia="ru-RU"/>
              </w:rPr>
              <w:t>-</w:t>
            </w:r>
            <w:r w:rsidRPr="005D692B">
              <w:rPr>
                <w:rFonts w:ascii="Times New Roman" w:eastAsia="Times New Roman" w:hAnsi="Times New Roman"/>
                <w:sz w:val="24"/>
                <w:szCs w:val="24"/>
                <w:lang w:eastAsia="ru-RU"/>
              </w:rPr>
              <w:t>ньою на їх території мережею об’єктів торгівлі.</w:t>
            </w:r>
          </w:p>
        </w:tc>
      </w:tr>
      <w:tr w:rsidR="00BB335F" w:rsidRPr="005D692B" w14:paraId="66A979D9" w14:textId="77777777" w:rsidTr="00541540">
        <w:tc>
          <w:tcPr>
            <w:tcW w:w="568" w:type="dxa"/>
          </w:tcPr>
          <w:p w14:paraId="6CD54C3A" w14:textId="09B5E5B0" w:rsidR="00BB335F" w:rsidRPr="005D692B" w:rsidRDefault="00BB335F" w:rsidP="00BB335F">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3223D3AB" w14:textId="77777777" w:rsidR="00BB335F" w:rsidRPr="005D692B" w:rsidRDefault="00BB335F" w:rsidP="00BB335F">
            <w:pPr>
              <w:spacing w:after="0" w:line="240" w:lineRule="auto"/>
              <w:jc w:val="both"/>
              <w:rPr>
                <w:rFonts w:ascii="Times New Roman" w:eastAsia="Times New Roman" w:hAnsi="Times New Roman"/>
                <w:sz w:val="24"/>
                <w:szCs w:val="24"/>
                <w:lang w:eastAsia="ru-RU"/>
              </w:rPr>
            </w:pPr>
            <w:r w:rsidRPr="005D692B">
              <w:rPr>
                <w:rFonts w:ascii="Times New Roman" w:eastAsia="Times New Roman" w:hAnsi="Times New Roman"/>
                <w:sz w:val="24"/>
                <w:szCs w:val="24"/>
                <w:lang w:eastAsia="ru-RU"/>
              </w:rPr>
              <w:t>Проведення аналізу цінової ситуації на споживчому ринку області.</w:t>
            </w:r>
          </w:p>
          <w:p w14:paraId="4DDA422F" w14:textId="77777777" w:rsidR="00BB335F" w:rsidRPr="005D692B" w:rsidRDefault="00BB335F" w:rsidP="00BB335F">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val="restart"/>
          </w:tcPr>
          <w:p w14:paraId="237C0996" w14:textId="3EB5E7E0" w:rsidR="00BB335F" w:rsidRPr="005D692B" w:rsidRDefault="00BB335F" w:rsidP="00BB335F">
            <w:pPr>
              <w:spacing w:after="0" w:line="240" w:lineRule="auto"/>
              <w:jc w:val="center"/>
              <w:rPr>
                <w:rFonts w:ascii="Times New Roman" w:eastAsia="Times New Roman" w:hAnsi="Times New Roman"/>
                <w:sz w:val="24"/>
                <w:szCs w:val="24"/>
                <w:lang w:eastAsia="ru-RU"/>
              </w:rPr>
            </w:pPr>
            <w:r w:rsidRPr="005D692B">
              <w:rPr>
                <w:rFonts w:ascii="Times New Roman" w:eastAsia="Times New Roman" w:hAnsi="Times New Roman"/>
                <w:sz w:val="24"/>
                <w:szCs w:val="24"/>
                <w:lang w:eastAsia="ru-RU"/>
              </w:rPr>
              <w:t xml:space="preserve">Департамент економічного розвитку </w:t>
            </w:r>
          </w:p>
          <w:p w14:paraId="4929DB51" w14:textId="25E43444" w:rsidR="00BB335F" w:rsidRPr="005D692B" w:rsidRDefault="00C43FC5" w:rsidP="00BB335F">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w:t>
            </w:r>
            <w:r w:rsidR="00BB335F" w:rsidRPr="005D692B">
              <w:rPr>
                <w:rFonts w:ascii="Times New Roman" w:eastAsia="Times New Roman" w:hAnsi="Times New Roman"/>
                <w:sz w:val="24"/>
                <w:szCs w:val="24"/>
                <w:lang w:eastAsia="ru-RU"/>
              </w:rPr>
              <w:t>облдержадміністрації, Головне управління статистики в області</w:t>
            </w:r>
          </w:p>
        </w:tc>
        <w:tc>
          <w:tcPr>
            <w:tcW w:w="3118" w:type="dxa"/>
          </w:tcPr>
          <w:p w14:paraId="65CF8EE3" w14:textId="0740CEC1" w:rsidR="00BB335F" w:rsidRPr="005D692B" w:rsidRDefault="00BB335F" w:rsidP="00C7551F">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 xml:space="preserve">Результати проведених аналізів середніх споживчих цін в області на соціально значущі товари, індексу споживчих цін щомісячно оприлюднено на вебсайтах, відповідно, Чернігівської </w:t>
            </w:r>
            <w:r w:rsidR="00C43FC5" w:rsidRPr="005D692B">
              <w:rPr>
                <w:rFonts w:ascii="Times New Roman" w:eastAsia="Times New Roman" w:hAnsi="Times New Roman"/>
                <w:sz w:val="24"/>
                <w:szCs w:val="24"/>
                <w:lang w:eastAsia="ru-RU"/>
              </w:rPr>
              <w:t>облдержадміністрації</w:t>
            </w:r>
            <w:r w:rsidRPr="005D692B">
              <w:rPr>
                <w:rFonts w:ascii="Times New Roman" w:eastAsia="Times New Roman" w:hAnsi="Times New Roman"/>
                <w:sz w:val="24"/>
                <w:szCs w:val="24"/>
                <w:lang w:eastAsia="ru-RU"/>
              </w:rPr>
              <w:t xml:space="preserve"> та </w:t>
            </w:r>
            <w:r w:rsidR="00C43FC5" w:rsidRPr="005D692B">
              <w:rPr>
                <w:rFonts w:ascii="Times New Roman" w:eastAsia="Times New Roman" w:hAnsi="Times New Roman"/>
                <w:sz w:val="24"/>
                <w:szCs w:val="24"/>
                <w:lang w:eastAsia="ru-RU"/>
              </w:rPr>
              <w:t xml:space="preserve">Департаменту економічного розвитку </w:t>
            </w:r>
            <w:r w:rsidR="00C43FC5" w:rsidRPr="005D692B">
              <w:rPr>
                <w:rFonts w:ascii="Times New Roman" w:eastAsia="Times New Roman" w:hAnsi="Times New Roman" w:cs="Times New Roman"/>
                <w:iCs/>
                <w:kern w:val="0"/>
                <w:sz w:val="24"/>
                <w:szCs w:val="24"/>
                <w:lang w:eastAsia="ru-RU"/>
                <w14:ligatures w14:val="none"/>
              </w:rPr>
              <w:t>Чернігівської</w:t>
            </w:r>
            <w:r w:rsidR="00C43FC5" w:rsidRPr="005D692B">
              <w:rPr>
                <w:rFonts w:ascii="Times New Roman" w:eastAsia="Times New Roman" w:hAnsi="Times New Roman" w:cs="Times New Roman"/>
                <w:kern w:val="0"/>
                <w:sz w:val="24"/>
                <w:szCs w:val="24"/>
                <w:lang w:eastAsia="ru-RU"/>
                <w14:ligatures w14:val="none"/>
              </w:rPr>
              <w:t xml:space="preserve"> </w:t>
            </w:r>
            <w:r w:rsidR="00C43FC5" w:rsidRPr="005D692B">
              <w:rPr>
                <w:rFonts w:ascii="Times New Roman" w:eastAsia="Times New Roman" w:hAnsi="Times New Roman"/>
                <w:sz w:val="24"/>
                <w:szCs w:val="24"/>
                <w:lang w:eastAsia="ru-RU"/>
              </w:rPr>
              <w:t>облдержадміністрації</w:t>
            </w:r>
            <w:r w:rsidRPr="005D692B">
              <w:rPr>
                <w:rFonts w:ascii="Times New Roman" w:eastAsia="Times New Roman" w:hAnsi="Times New Roman"/>
                <w:sz w:val="24"/>
                <w:szCs w:val="24"/>
                <w:lang w:eastAsia="ru-RU"/>
              </w:rPr>
              <w:t>.</w:t>
            </w:r>
          </w:p>
        </w:tc>
      </w:tr>
      <w:tr w:rsidR="00BB335F" w:rsidRPr="005D692B" w14:paraId="2542B894" w14:textId="77777777" w:rsidTr="00541540">
        <w:tc>
          <w:tcPr>
            <w:tcW w:w="568" w:type="dxa"/>
          </w:tcPr>
          <w:p w14:paraId="1DC654C4" w14:textId="09644F4C" w:rsidR="00BB335F" w:rsidRPr="005D692B" w:rsidRDefault="00BB335F"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5CAEA0DE" w14:textId="15B24447" w:rsidR="00BB335F" w:rsidRPr="005D692B" w:rsidRDefault="00BB335F"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Проведення моніторингу та аналізу стану споживчого ринку області.</w:t>
            </w:r>
          </w:p>
        </w:tc>
        <w:tc>
          <w:tcPr>
            <w:tcW w:w="2552" w:type="dxa"/>
            <w:vMerge/>
          </w:tcPr>
          <w:p w14:paraId="325E514C" w14:textId="77777777" w:rsidR="00BB335F" w:rsidRPr="005D692B" w:rsidRDefault="00BB335F" w:rsidP="008035C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6761929E" w14:textId="6EE7EEBF" w:rsidR="00BB335F" w:rsidRPr="005D692B" w:rsidRDefault="00FF4E58"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Ріст</w:t>
            </w:r>
            <w:r w:rsidR="00BB335F" w:rsidRPr="005D692B">
              <w:rPr>
                <w:rFonts w:ascii="Times New Roman" w:eastAsia="Times New Roman" w:hAnsi="Times New Roman"/>
                <w:sz w:val="24"/>
                <w:szCs w:val="24"/>
                <w:lang w:eastAsia="ru-RU"/>
              </w:rPr>
              <w:t xml:space="preserve"> оборот</w:t>
            </w:r>
            <w:r w:rsidRPr="005D692B">
              <w:rPr>
                <w:rFonts w:ascii="Times New Roman" w:eastAsia="Times New Roman" w:hAnsi="Times New Roman"/>
                <w:sz w:val="24"/>
                <w:szCs w:val="24"/>
                <w:lang w:eastAsia="ru-RU"/>
              </w:rPr>
              <w:t>у</w:t>
            </w:r>
            <w:r w:rsidR="00BB335F" w:rsidRPr="005D692B">
              <w:rPr>
                <w:rFonts w:ascii="Times New Roman" w:eastAsia="Times New Roman" w:hAnsi="Times New Roman"/>
                <w:sz w:val="24"/>
                <w:szCs w:val="24"/>
                <w:lang w:eastAsia="ru-RU"/>
              </w:rPr>
              <w:t xml:space="preserve"> роздрібної торгівлі на 6,0%</w:t>
            </w:r>
            <w:r w:rsidR="00224F38" w:rsidRPr="005D692B">
              <w:rPr>
                <w:rFonts w:ascii="Times New Roman" w:eastAsia="Times New Roman" w:hAnsi="Times New Roman"/>
                <w:sz w:val="24"/>
                <w:szCs w:val="24"/>
                <w:lang w:eastAsia="ru-RU"/>
              </w:rPr>
              <w:t>, а обсягу -</w:t>
            </w:r>
            <w:r w:rsidR="00BB335F" w:rsidRPr="005D692B">
              <w:rPr>
                <w:rFonts w:ascii="Times New Roman" w:eastAsia="Times New Roman" w:hAnsi="Times New Roman"/>
                <w:sz w:val="24"/>
                <w:szCs w:val="24"/>
                <w:lang w:eastAsia="ru-RU"/>
              </w:rPr>
              <w:t>до рівня 58,3 млрд грн.</w:t>
            </w:r>
          </w:p>
        </w:tc>
      </w:tr>
      <w:tr w:rsidR="008035CD" w:rsidRPr="005D692B" w14:paraId="266F7580" w14:textId="77777777" w:rsidTr="00541540">
        <w:tc>
          <w:tcPr>
            <w:tcW w:w="9923" w:type="dxa"/>
            <w:gridSpan w:val="4"/>
          </w:tcPr>
          <w:p w14:paraId="06F95646" w14:textId="03DE0A82" w:rsidR="008035CD" w:rsidRPr="005D692B" w:rsidRDefault="008035CD" w:rsidP="008035CD">
            <w:pPr>
              <w:keepNext/>
              <w:keepLines/>
              <w:spacing w:before="120" w:after="120" w:line="240" w:lineRule="auto"/>
              <w:jc w:val="center"/>
              <w:outlineLvl w:val="0"/>
              <w:rPr>
                <w:rFonts w:ascii="Times New Roman" w:eastAsia="Calibri" w:hAnsi="Times New Roman" w:cs="Times New Roman"/>
                <w:b/>
                <w:bCs/>
                <w:color w:val="000000"/>
                <w:kern w:val="0"/>
                <w:sz w:val="28"/>
                <w:szCs w:val="28"/>
                <w:lang w:eastAsia="ru-RU"/>
                <w14:ligatures w14:val="none"/>
              </w:rPr>
            </w:pPr>
            <w:bookmarkStart w:id="40" w:name="_Toc214539806"/>
            <w:r w:rsidRPr="005D692B">
              <w:rPr>
                <w:rFonts w:ascii="Times New Roman" w:eastAsia="Calibri" w:hAnsi="Times New Roman" w:cs="Times New Roman"/>
                <w:b/>
                <w:bCs/>
                <w:color w:val="000000"/>
                <w:kern w:val="0"/>
                <w:sz w:val="28"/>
                <w:szCs w:val="28"/>
                <w:lang w:eastAsia="ru-RU"/>
                <w14:ligatures w14:val="none"/>
              </w:rPr>
              <w:t>1.4. Інформаційна</w:t>
            </w:r>
            <w:r w:rsidR="004E79CA" w:rsidRPr="005D692B">
              <w:rPr>
                <w:rFonts w:ascii="Times New Roman" w:eastAsia="Calibri" w:hAnsi="Times New Roman" w:cs="Times New Roman"/>
                <w:b/>
                <w:bCs/>
                <w:color w:val="000000"/>
                <w:kern w:val="0"/>
                <w:sz w:val="28"/>
                <w:szCs w:val="28"/>
                <w:lang w:eastAsia="ru-RU"/>
                <w14:ligatures w14:val="none"/>
              </w:rPr>
              <w:t xml:space="preserve"> та кібер</w:t>
            </w:r>
            <w:r w:rsidRPr="005D692B">
              <w:rPr>
                <w:rFonts w:ascii="Times New Roman" w:eastAsia="Calibri" w:hAnsi="Times New Roman" w:cs="Times New Roman"/>
                <w:b/>
                <w:bCs/>
                <w:color w:val="000000"/>
                <w:kern w:val="0"/>
                <w:sz w:val="28"/>
                <w:szCs w:val="28"/>
                <w:lang w:eastAsia="ru-RU"/>
                <w14:ligatures w14:val="none"/>
              </w:rPr>
              <w:t>безпека</w:t>
            </w:r>
            <w:bookmarkEnd w:id="40"/>
            <w:r w:rsidRPr="005D692B">
              <w:rPr>
                <w:rFonts w:ascii="Times New Roman" w:eastAsia="Calibri" w:hAnsi="Times New Roman" w:cs="Times New Roman"/>
                <w:b/>
                <w:bCs/>
                <w:color w:val="000000"/>
                <w:kern w:val="0"/>
                <w:sz w:val="28"/>
                <w:szCs w:val="28"/>
                <w:lang w:eastAsia="ru-RU"/>
                <w14:ligatures w14:val="none"/>
              </w:rPr>
              <w:t xml:space="preserve"> </w:t>
            </w:r>
          </w:p>
        </w:tc>
      </w:tr>
      <w:tr w:rsidR="008035CD" w:rsidRPr="005D692B" w14:paraId="74CF018D" w14:textId="77777777" w:rsidTr="00541540">
        <w:tc>
          <w:tcPr>
            <w:tcW w:w="568" w:type="dxa"/>
          </w:tcPr>
          <w:p w14:paraId="1CFB8093" w14:textId="77777777"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77804F68" w14:textId="77777777" w:rsidR="008035CD" w:rsidRPr="005D692B" w:rsidRDefault="008035CD"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Забезпечення протидії ворожій пропаганді. Розповсюдження правдивої, вчасної інформації щодо подій в області та Україні.</w:t>
            </w:r>
          </w:p>
        </w:tc>
        <w:tc>
          <w:tcPr>
            <w:tcW w:w="2552" w:type="dxa"/>
            <w:vMerge w:val="restart"/>
          </w:tcPr>
          <w:p w14:paraId="107337FA" w14:textId="204C70C8"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інформаційної діяльності та комунікацій з громадськістю</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vMerge w:val="restart"/>
          </w:tcPr>
          <w:p w14:paraId="2F373A94" w14:textId="04AF7FF4" w:rsidR="008035CD" w:rsidRPr="005D692B" w:rsidRDefault="008035CD" w:rsidP="00AA4431">
            <w:pPr>
              <w:spacing w:after="0" w:line="240" w:lineRule="auto"/>
              <w:jc w:val="both"/>
              <w:rPr>
                <w:rFonts w:ascii="Times New Roman" w:eastAsia="Times New Roman" w:hAnsi="Times New Roman" w:cs="Times New Roman"/>
                <w:spacing w:val="-2"/>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Поінформовано жителів області через аудіовізуальні (не менше </w:t>
            </w:r>
            <w:r w:rsidR="00130132" w:rsidRPr="005D692B">
              <w:rPr>
                <w:rFonts w:ascii="Times New Roman" w:eastAsia="Times New Roman" w:hAnsi="Times New Roman" w:cs="Times New Roman"/>
                <w:kern w:val="0"/>
                <w:sz w:val="24"/>
                <w:szCs w:val="24"/>
                <w:lang w:eastAsia="ru-RU"/>
                <w14:ligatures w14:val="none"/>
              </w:rPr>
              <w:t>3750</w:t>
            </w:r>
            <w:r w:rsidRPr="005D692B">
              <w:rPr>
                <w:rFonts w:ascii="Times New Roman" w:eastAsia="Times New Roman" w:hAnsi="Times New Roman" w:cs="Times New Roman"/>
                <w:kern w:val="0"/>
                <w:sz w:val="24"/>
                <w:szCs w:val="24"/>
                <w:lang w:eastAsia="ru-RU"/>
                <w14:ligatures w14:val="none"/>
              </w:rPr>
              <w:t xml:space="preserve"> хв матеріалів), друковані (не менше 3</w:t>
            </w:r>
            <w:r w:rsidR="00130132" w:rsidRPr="005D692B">
              <w:rPr>
                <w:rFonts w:ascii="Times New Roman" w:eastAsia="Times New Roman" w:hAnsi="Times New Roman" w:cs="Times New Roman"/>
                <w:kern w:val="0"/>
                <w:sz w:val="24"/>
                <w:szCs w:val="24"/>
                <w:lang w:eastAsia="ru-RU"/>
                <w14:ligatures w14:val="none"/>
              </w:rPr>
              <w:t>0</w:t>
            </w:r>
            <w:r w:rsidRPr="005D692B">
              <w:rPr>
                <w:rFonts w:ascii="Times New Roman" w:eastAsia="Times New Roman" w:hAnsi="Times New Roman" w:cs="Times New Roman"/>
                <w:kern w:val="0"/>
                <w:sz w:val="24"/>
                <w:szCs w:val="24"/>
                <w:lang w:eastAsia="ru-RU"/>
                <w14:ligatures w14:val="none"/>
              </w:rPr>
              <w:t xml:space="preserve"> тис. см</w:t>
            </w:r>
            <w:r w:rsidRPr="005D692B">
              <w:rPr>
                <w:rFonts w:ascii="Times New Roman" w:eastAsia="Times New Roman" w:hAnsi="Times New Roman" w:cs="Times New Roman"/>
                <w:kern w:val="0"/>
                <w:sz w:val="24"/>
                <w:szCs w:val="24"/>
                <w:vertAlign w:val="superscript"/>
                <w:lang w:eastAsia="ru-RU"/>
                <w14:ligatures w14:val="none"/>
              </w:rPr>
              <w:t>2</w:t>
            </w:r>
            <w:r w:rsidRPr="005D692B">
              <w:rPr>
                <w:rFonts w:ascii="Times New Roman" w:eastAsia="Times New Roman" w:hAnsi="Times New Roman" w:cs="Times New Roman"/>
                <w:kern w:val="0"/>
                <w:sz w:val="24"/>
                <w:szCs w:val="24"/>
                <w:lang w:eastAsia="ru-RU"/>
                <w14:ligatures w14:val="none"/>
              </w:rPr>
              <w:t xml:space="preserve">), онлайн-медіа (не менше </w:t>
            </w:r>
            <w:r w:rsidR="00130132" w:rsidRPr="005D692B">
              <w:rPr>
                <w:rFonts w:ascii="Times New Roman" w:eastAsia="Times New Roman" w:hAnsi="Times New Roman" w:cs="Times New Roman"/>
                <w:kern w:val="0"/>
                <w:sz w:val="24"/>
                <w:szCs w:val="24"/>
                <w:lang w:eastAsia="ru-RU"/>
                <w14:ligatures w14:val="none"/>
              </w:rPr>
              <w:t>4</w:t>
            </w:r>
            <w:r w:rsidRPr="005D692B">
              <w:rPr>
                <w:rFonts w:ascii="Times New Roman" w:eastAsia="Times New Roman" w:hAnsi="Times New Roman" w:cs="Times New Roman"/>
                <w:kern w:val="0"/>
                <w:sz w:val="24"/>
                <w:szCs w:val="24"/>
                <w:lang w:eastAsia="ru-RU"/>
                <w14:ligatures w14:val="none"/>
              </w:rPr>
              <w:t>0 публікацій) про результати діяльності Чернігівської облдержадміністрації та обласної ради, про хід відновлення області та забезпечення нагальних потреб мешканців регіону; поширено повідомлення, що спростовують та протидіють пропаганді держави-агресора та консолідують жителів області. Підтримано спроможність місцевих друкованих, аудіо</w:t>
            </w:r>
            <w:r w:rsidRPr="005D692B">
              <w:rPr>
                <w:rFonts w:ascii="Times New Roman" w:eastAsia="Times New Roman" w:hAnsi="Times New Roman" w:cs="Times New Roman"/>
                <w:kern w:val="0"/>
                <w:sz w:val="24"/>
                <w:szCs w:val="24"/>
                <w:lang w:eastAsia="ru-RU"/>
                <w14:ligatures w14:val="none"/>
              </w:rPr>
              <w:softHyphen/>
              <w:t>візуальних та онлайн-медіа до сталого функціонування.</w:t>
            </w:r>
          </w:p>
        </w:tc>
      </w:tr>
      <w:tr w:rsidR="008035CD" w:rsidRPr="005D692B" w14:paraId="5BFD5E52" w14:textId="77777777" w:rsidTr="00541540">
        <w:tc>
          <w:tcPr>
            <w:tcW w:w="568" w:type="dxa"/>
          </w:tcPr>
          <w:p w14:paraId="447B6A7E" w14:textId="77777777"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264D2269" w14:textId="2DD30381" w:rsidR="008035CD" w:rsidRPr="005D692B" w:rsidRDefault="008035CD" w:rsidP="00AA4431">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Інформування про роботу Чернігівської обласної державної (військової) адміністрації, про хід відновлення області та України в цілому. Інформаційне інтегрування ситуації в області до загальноукраїнського контексту.</w:t>
            </w:r>
          </w:p>
        </w:tc>
        <w:tc>
          <w:tcPr>
            <w:tcW w:w="2552" w:type="dxa"/>
            <w:vMerge/>
          </w:tcPr>
          <w:p w14:paraId="782DEFAE" w14:textId="77777777"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1550E8BD" w14:textId="77777777" w:rsidR="008035CD" w:rsidRPr="005D692B" w:rsidRDefault="008035CD" w:rsidP="008035CD">
            <w:pPr>
              <w:spacing w:after="0" w:line="240" w:lineRule="auto"/>
              <w:jc w:val="both"/>
              <w:rPr>
                <w:rFonts w:ascii="Times New Roman" w:eastAsia="Times New Roman" w:hAnsi="Times New Roman" w:cs="Times New Roman"/>
                <w:kern w:val="0"/>
                <w:sz w:val="24"/>
                <w:szCs w:val="24"/>
                <w:lang w:eastAsia="ru-RU"/>
                <w14:ligatures w14:val="none"/>
              </w:rPr>
            </w:pPr>
          </w:p>
        </w:tc>
      </w:tr>
      <w:tr w:rsidR="008035CD" w:rsidRPr="005D692B" w14:paraId="18ED15BE" w14:textId="77777777" w:rsidTr="00541540">
        <w:trPr>
          <w:trHeight w:val="471"/>
        </w:trPr>
        <w:tc>
          <w:tcPr>
            <w:tcW w:w="9923" w:type="dxa"/>
            <w:gridSpan w:val="4"/>
          </w:tcPr>
          <w:p w14:paraId="22184A74" w14:textId="2AA64C94" w:rsidR="008035CD" w:rsidRPr="005D692B" w:rsidRDefault="008035CD" w:rsidP="008035CD">
            <w:pPr>
              <w:keepNext/>
              <w:keepLines/>
              <w:spacing w:before="120" w:after="120" w:line="240" w:lineRule="auto"/>
              <w:jc w:val="center"/>
              <w:outlineLvl w:val="0"/>
              <w:rPr>
                <w:rFonts w:ascii="Times New Roman" w:eastAsia="Times New Roman" w:hAnsi="Times New Roman" w:cs="Times New Roman"/>
                <w:b/>
                <w:bCs/>
                <w:color w:val="000000"/>
                <w:kern w:val="0"/>
                <w:sz w:val="28"/>
                <w:szCs w:val="28"/>
                <w:lang w:eastAsia="ru-RU"/>
                <w14:ligatures w14:val="none"/>
              </w:rPr>
            </w:pPr>
            <w:bookmarkStart w:id="41" w:name="_Toc214539807"/>
            <w:r w:rsidRPr="005D692B">
              <w:rPr>
                <w:rFonts w:ascii="Times New Roman" w:eastAsia="Times New Roman" w:hAnsi="Times New Roman" w:cs="Times New Roman"/>
                <w:b/>
                <w:bCs/>
                <w:color w:val="000000"/>
                <w:kern w:val="0"/>
                <w:sz w:val="28"/>
                <w:szCs w:val="28"/>
                <w:lang w:eastAsia="ru-RU"/>
                <w14:ligatures w14:val="none"/>
              </w:rPr>
              <w:lastRenderedPageBreak/>
              <w:t>1.</w:t>
            </w:r>
            <w:r w:rsidR="004E79CA" w:rsidRPr="005D692B">
              <w:rPr>
                <w:rFonts w:ascii="Times New Roman" w:eastAsia="Times New Roman" w:hAnsi="Times New Roman" w:cs="Times New Roman"/>
                <w:b/>
                <w:bCs/>
                <w:color w:val="000000"/>
                <w:kern w:val="0"/>
                <w:sz w:val="28"/>
                <w:szCs w:val="28"/>
                <w:lang w:eastAsia="ru-RU"/>
                <w14:ligatures w14:val="none"/>
              </w:rPr>
              <w:t>5</w:t>
            </w:r>
            <w:r w:rsidRPr="005D692B">
              <w:rPr>
                <w:rFonts w:ascii="Times New Roman" w:eastAsia="Times New Roman" w:hAnsi="Times New Roman" w:cs="Times New Roman"/>
                <w:b/>
                <w:bCs/>
                <w:color w:val="000000"/>
                <w:kern w:val="0"/>
                <w:sz w:val="28"/>
                <w:szCs w:val="28"/>
                <w:lang w:eastAsia="ru-RU"/>
                <w14:ligatures w14:val="none"/>
              </w:rPr>
              <w:t>. Енергетична безпека</w:t>
            </w:r>
            <w:bookmarkEnd w:id="41"/>
          </w:p>
        </w:tc>
      </w:tr>
      <w:tr w:rsidR="008035CD" w:rsidRPr="005D692B" w14:paraId="128E4AAC" w14:textId="77777777" w:rsidTr="00541540">
        <w:tc>
          <w:tcPr>
            <w:tcW w:w="568" w:type="dxa"/>
          </w:tcPr>
          <w:p w14:paraId="5A67C614" w14:textId="77777777"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5A26E5F9" w14:textId="7C6C2A71" w:rsidR="008035CD" w:rsidRPr="005D692B" w:rsidRDefault="004A556B" w:rsidP="008035CD">
            <w:p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Диверсифікація джерел енергопостачання.</w:t>
            </w:r>
          </w:p>
        </w:tc>
        <w:tc>
          <w:tcPr>
            <w:tcW w:w="2552" w:type="dxa"/>
            <w:vMerge w:val="restart"/>
          </w:tcPr>
          <w:p w14:paraId="21517333" w14:textId="1214567A" w:rsidR="008035CD" w:rsidRPr="005D692B" w:rsidRDefault="008035CD" w:rsidP="008035CD">
            <w:pPr>
              <w:autoSpaceDE w:val="0"/>
              <w:autoSpaceDN w:val="0"/>
              <w:spacing w:after="0" w:line="240" w:lineRule="auto"/>
              <w:ind w:firstLine="108"/>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енерго</w:t>
            </w:r>
            <w:r w:rsidRPr="005D692B">
              <w:rPr>
                <w:rFonts w:ascii="Times New Roman" w:eastAsia="Times New Roman" w:hAnsi="Times New Roman" w:cs="Times New Roman"/>
                <w:kern w:val="0"/>
                <w:sz w:val="24"/>
                <w:szCs w:val="24"/>
                <w:lang w:eastAsia="ru-RU"/>
                <w14:ligatures w14:val="none"/>
              </w:rPr>
              <w:softHyphen/>
              <w:t>ефе</w:t>
            </w:r>
            <w:r w:rsidRPr="005D692B">
              <w:rPr>
                <w:rFonts w:ascii="Times New Roman" w:eastAsia="Times New Roman" w:hAnsi="Times New Roman" w:cs="Times New Roman"/>
                <w:kern w:val="0"/>
                <w:sz w:val="24"/>
                <w:szCs w:val="24"/>
                <w:lang w:eastAsia="ru-RU"/>
                <w14:ligatures w14:val="none"/>
              </w:rPr>
              <w:softHyphen/>
              <w:t>ктивності,  тран</w:t>
            </w:r>
            <w:r w:rsidRPr="005D692B">
              <w:rPr>
                <w:rFonts w:ascii="Times New Roman" w:eastAsia="Times New Roman" w:hAnsi="Times New Roman" w:cs="Times New Roman"/>
                <w:kern w:val="0"/>
                <w:sz w:val="24"/>
                <w:szCs w:val="24"/>
                <w:lang w:eastAsia="ru-RU"/>
                <w14:ligatures w14:val="none"/>
              </w:rPr>
              <w:softHyphen/>
              <w:t>с-по</w:t>
            </w:r>
            <w:r w:rsidRPr="005D692B">
              <w:rPr>
                <w:rFonts w:ascii="Times New Roman" w:eastAsia="Times New Roman" w:hAnsi="Times New Roman" w:cs="Times New Roman"/>
                <w:kern w:val="0"/>
                <w:sz w:val="24"/>
                <w:szCs w:val="24"/>
                <w:lang w:eastAsia="ru-RU"/>
                <w14:ligatures w14:val="none"/>
              </w:rPr>
              <w:softHyphen/>
              <w:t>р</w:t>
            </w:r>
            <w:r w:rsidRPr="005D692B">
              <w:rPr>
                <w:rFonts w:ascii="Times New Roman" w:eastAsia="Times New Roman" w:hAnsi="Times New Roman" w:cs="Times New Roman"/>
                <w:kern w:val="0"/>
                <w:sz w:val="24"/>
                <w:szCs w:val="24"/>
                <w:lang w:eastAsia="ru-RU"/>
                <w14:ligatures w14:val="none"/>
              </w:rPr>
              <w:softHyphen/>
              <w:t>ту, зв’язку та житлово-кому</w:t>
            </w:r>
            <w:r w:rsidRPr="005D692B">
              <w:rPr>
                <w:rFonts w:ascii="Times New Roman" w:eastAsia="Times New Roman" w:hAnsi="Times New Roman" w:cs="Times New Roman"/>
                <w:kern w:val="0"/>
                <w:sz w:val="24"/>
                <w:szCs w:val="24"/>
                <w:lang w:eastAsia="ru-RU"/>
                <w14:ligatures w14:val="none"/>
              </w:rPr>
              <w:softHyphen/>
              <w:t>на</w:t>
            </w:r>
            <w:r w:rsidRPr="005D692B">
              <w:rPr>
                <w:rFonts w:ascii="Times New Roman" w:eastAsia="Times New Roman" w:hAnsi="Times New Roman" w:cs="Times New Roman"/>
                <w:kern w:val="0"/>
                <w:sz w:val="24"/>
                <w:szCs w:val="24"/>
                <w:lang w:eastAsia="ru-RU"/>
                <w14:ligatures w14:val="none"/>
              </w:rPr>
              <w:softHyphen/>
              <w:t>льного господарства Чернігівської облдержадміністрації, рай</w:t>
            </w:r>
            <w:r w:rsidRPr="005D692B">
              <w:rPr>
                <w:rFonts w:ascii="Times New Roman" w:eastAsia="Times New Roman" w:hAnsi="Times New Roman" w:cs="Times New Roman"/>
                <w:kern w:val="0"/>
                <w:sz w:val="24"/>
                <w:szCs w:val="24"/>
                <w:lang w:eastAsia="ru-RU"/>
                <w14:ligatures w14:val="none"/>
              </w:rPr>
              <w:softHyphen/>
              <w:t>держ</w:t>
            </w:r>
            <w:r w:rsidRPr="005D692B">
              <w:rPr>
                <w:rFonts w:ascii="Times New Roman" w:eastAsia="Times New Roman" w:hAnsi="Times New Roman" w:cs="Times New Roman"/>
                <w:kern w:val="0"/>
                <w:sz w:val="24"/>
                <w:szCs w:val="24"/>
                <w:lang w:eastAsia="ru-RU"/>
                <w14:ligatures w14:val="none"/>
              </w:rPr>
              <w:softHyphen/>
              <w:t>адміністрації; у порядку рекомендації: орга</w:t>
            </w:r>
            <w:r w:rsidRPr="005D692B">
              <w:rPr>
                <w:rFonts w:ascii="Times New Roman" w:eastAsia="Times New Roman" w:hAnsi="Times New Roman" w:cs="Times New Roman"/>
                <w:kern w:val="0"/>
                <w:sz w:val="24"/>
                <w:szCs w:val="24"/>
                <w:lang w:eastAsia="ru-RU"/>
                <w14:ligatures w14:val="none"/>
              </w:rPr>
              <w:softHyphen/>
              <w:t>ни місцевого самов</w:t>
            </w:r>
            <w:r w:rsidRPr="005D692B">
              <w:rPr>
                <w:rFonts w:ascii="Times New Roman" w:eastAsia="Times New Roman" w:hAnsi="Times New Roman" w:cs="Times New Roman"/>
                <w:kern w:val="0"/>
                <w:sz w:val="24"/>
                <w:szCs w:val="24"/>
                <w:lang w:eastAsia="ru-RU"/>
                <w14:ligatures w14:val="none"/>
              </w:rPr>
              <w:softHyphen/>
              <w:t>рядування,  міжнародні партнери, підприємства - надавачі комунальних послуг</w:t>
            </w:r>
          </w:p>
        </w:tc>
        <w:tc>
          <w:tcPr>
            <w:tcW w:w="3118" w:type="dxa"/>
          </w:tcPr>
          <w:p w14:paraId="4CBD3B07" w14:textId="2CA41EDC" w:rsidR="008035CD" w:rsidRPr="005D692B" w:rsidRDefault="004A556B" w:rsidP="004A556B">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Встановлено резервн</w:t>
            </w:r>
            <w:r w:rsidR="00FF4E58" w:rsidRPr="005D692B">
              <w:rPr>
                <w:rFonts w:ascii="Times New Roman" w:eastAsia="Times New Roman" w:hAnsi="Times New Roman" w:cs="Times New Roman"/>
                <w:kern w:val="0"/>
                <w:sz w:val="24"/>
                <w:szCs w:val="24"/>
                <w:lang w:eastAsia="ru-RU"/>
                <w14:ligatures w14:val="none"/>
              </w:rPr>
              <w:t>і</w:t>
            </w:r>
            <w:r w:rsidRPr="005D692B">
              <w:rPr>
                <w:rFonts w:ascii="Times New Roman" w:eastAsia="Times New Roman" w:hAnsi="Times New Roman" w:cs="Times New Roman"/>
                <w:kern w:val="0"/>
                <w:sz w:val="24"/>
                <w:szCs w:val="24"/>
                <w:lang w:eastAsia="ru-RU"/>
                <w14:ligatures w14:val="none"/>
              </w:rPr>
              <w:t xml:space="preserve"> джерел</w:t>
            </w:r>
            <w:r w:rsidR="00FF4E58" w:rsidRPr="005D692B">
              <w:rPr>
                <w:rFonts w:ascii="Times New Roman" w:eastAsia="Times New Roman" w:hAnsi="Times New Roman" w:cs="Times New Roman"/>
                <w:kern w:val="0"/>
                <w:sz w:val="24"/>
                <w:szCs w:val="24"/>
                <w:lang w:eastAsia="ru-RU"/>
                <w14:ligatures w14:val="none"/>
              </w:rPr>
              <w:t>а</w:t>
            </w:r>
            <w:r w:rsidRPr="005D692B">
              <w:rPr>
                <w:rFonts w:ascii="Times New Roman" w:eastAsia="Times New Roman" w:hAnsi="Times New Roman" w:cs="Times New Roman"/>
                <w:kern w:val="0"/>
                <w:sz w:val="24"/>
                <w:szCs w:val="24"/>
                <w:lang w:eastAsia="ru-RU"/>
                <w14:ligatures w14:val="none"/>
              </w:rPr>
              <w:t xml:space="preserve"> тепло-, електропос-тачання. Очікувана економія природного газу становитиме 1,0 млн м</w:t>
            </w:r>
            <w:r w:rsidRPr="005D692B">
              <w:rPr>
                <w:rFonts w:ascii="Times New Roman" w:eastAsia="Times New Roman" w:hAnsi="Times New Roman" w:cs="Times New Roman"/>
                <w:kern w:val="0"/>
                <w:sz w:val="24"/>
                <w:szCs w:val="24"/>
                <w:vertAlign w:val="superscript"/>
                <w:lang w:eastAsia="ru-RU"/>
                <w14:ligatures w14:val="none"/>
              </w:rPr>
              <w:t>3</w:t>
            </w:r>
            <w:r w:rsidRPr="005D692B">
              <w:rPr>
                <w:rFonts w:ascii="Times New Roman" w:eastAsia="Times New Roman" w:hAnsi="Times New Roman" w:cs="Times New Roman"/>
                <w:kern w:val="0"/>
                <w:sz w:val="24"/>
                <w:szCs w:val="24"/>
                <w:lang w:eastAsia="ru-RU"/>
                <w14:ligatures w14:val="none"/>
              </w:rPr>
              <w:t>.</w:t>
            </w:r>
          </w:p>
        </w:tc>
      </w:tr>
      <w:tr w:rsidR="008035CD" w:rsidRPr="005D692B" w14:paraId="67DE7863" w14:textId="77777777" w:rsidTr="00541540">
        <w:tc>
          <w:tcPr>
            <w:tcW w:w="568" w:type="dxa"/>
          </w:tcPr>
          <w:p w14:paraId="77D354C4" w14:textId="77777777"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0167CA75" w14:textId="177FAF21" w:rsidR="008035CD" w:rsidRPr="005D692B" w:rsidRDefault="008035CD"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Розвиток альтернативної електроенергетики.</w:t>
            </w:r>
          </w:p>
        </w:tc>
        <w:tc>
          <w:tcPr>
            <w:tcW w:w="2552" w:type="dxa"/>
            <w:vMerge/>
          </w:tcPr>
          <w:p w14:paraId="05CEA9AC" w14:textId="77777777" w:rsidR="008035CD" w:rsidRPr="005D692B" w:rsidRDefault="008035CD" w:rsidP="008035C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644FE3AE" w14:textId="294A03C7" w:rsidR="008035CD" w:rsidRPr="005D692B" w:rsidRDefault="008035CD"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Збільшено потужності об’єктів альтернативної</w:t>
            </w:r>
            <w:r w:rsidR="008D0133"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 xml:space="preserve">електроенергетики до </w:t>
            </w:r>
            <w:r w:rsidR="004A556B" w:rsidRPr="005D692B">
              <w:rPr>
                <w:rFonts w:ascii="Times New Roman" w:eastAsia="Times New Roman" w:hAnsi="Times New Roman" w:cs="Times New Roman"/>
                <w:kern w:val="0"/>
                <w:sz w:val="24"/>
                <w:szCs w:val="24"/>
                <w:lang w:eastAsia="ru-RU"/>
                <w14:ligatures w14:val="none"/>
              </w:rPr>
              <w:t>63</w:t>
            </w:r>
            <w:r w:rsidRPr="005D692B">
              <w:rPr>
                <w:rFonts w:ascii="Times New Roman" w:eastAsia="Times New Roman" w:hAnsi="Times New Roman" w:cs="Times New Roman"/>
                <w:kern w:val="0"/>
                <w:sz w:val="24"/>
                <w:szCs w:val="24"/>
                <w:lang w:eastAsia="ru-RU"/>
                <w14:ligatures w14:val="none"/>
              </w:rPr>
              <w:t xml:space="preserve"> МВт на території Чернігів</w:t>
            </w:r>
            <w:r w:rsidR="008D0133"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ської області.</w:t>
            </w:r>
          </w:p>
        </w:tc>
      </w:tr>
      <w:tr w:rsidR="008035CD" w:rsidRPr="005D692B" w14:paraId="66CB80BC" w14:textId="77777777" w:rsidTr="00541540">
        <w:tc>
          <w:tcPr>
            <w:tcW w:w="9923" w:type="dxa"/>
            <w:gridSpan w:val="4"/>
          </w:tcPr>
          <w:p w14:paraId="5CBD5750" w14:textId="205BC592" w:rsidR="008035CD" w:rsidRPr="005D692B" w:rsidRDefault="008035CD" w:rsidP="008035CD">
            <w:pPr>
              <w:keepNext/>
              <w:keepLines/>
              <w:spacing w:before="120" w:after="120" w:line="240" w:lineRule="auto"/>
              <w:jc w:val="center"/>
              <w:outlineLvl w:val="0"/>
              <w:rPr>
                <w:rFonts w:ascii="Times New Roman" w:eastAsia="Calibri" w:hAnsi="Times New Roman" w:cs="Times New Roman"/>
                <w:b/>
                <w:bCs/>
                <w:color w:val="000000"/>
                <w:kern w:val="0"/>
                <w:sz w:val="28"/>
                <w:szCs w:val="28"/>
                <w:lang w:eastAsia="ru-RU"/>
                <w14:ligatures w14:val="none"/>
              </w:rPr>
            </w:pPr>
            <w:bookmarkStart w:id="42" w:name="_Toc121757480"/>
            <w:bookmarkStart w:id="43" w:name="_Toc214539808"/>
            <w:r w:rsidRPr="005D692B">
              <w:rPr>
                <w:rFonts w:ascii="Times New Roman" w:eastAsia="Calibri" w:hAnsi="Times New Roman" w:cs="Times New Roman"/>
                <w:b/>
                <w:bCs/>
                <w:color w:val="000000"/>
                <w:kern w:val="0"/>
                <w:sz w:val="28"/>
                <w:szCs w:val="28"/>
                <w:lang w:eastAsia="ru-RU"/>
                <w14:ligatures w14:val="none"/>
              </w:rPr>
              <w:t>1.</w:t>
            </w:r>
            <w:r w:rsidR="004E79CA" w:rsidRPr="005D692B">
              <w:rPr>
                <w:rFonts w:ascii="Times New Roman" w:eastAsia="Calibri" w:hAnsi="Times New Roman" w:cs="Times New Roman"/>
                <w:b/>
                <w:bCs/>
                <w:color w:val="000000"/>
                <w:kern w:val="0"/>
                <w:sz w:val="28"/>
                <w:szCs w:val="28"/>
                <w:lang w:eastAsia="ru-RU"/>
                <w14:ligatures w14:val="none"/>
              </w:rPr>
              <w:t>6</w:t>
            </w:r>
            <w:r w:rsidRPr="005D692B">
              <w:rPr>
                <w:rFonts w:ascii="Times New Roman" w:eastAsia="Calibri" w:hAnsi="Times New Roman" w:cs="Times New Roman"/>
                <w:b/>
                <w:bCs/>
                <w:color w:val="000000"/>
                <w:kern w:val="0"/>
                <w:sz w:val="28"/>
                <w:szCs w:val="28"/>
                <w:lang w:eastAsia="ru-RU"/>
                <w14:ligatures w14:val="none"/>
              </w:rPr>
              <w:t>.</w:t>
            </w:r>
            <w:r w:rsidRPr="005D692B">
              <w:rPr>
                <w:rFonts w:ascii="Cambria" w:eastAsia="Calibri" w:hAnsi="Cambria" w:cs="Times New Roman"/>
                <w:b/>
                <w:bCs/>
                <w:color w:val="365F91"/>
                <w:kern w:val="0"/>
                <w:sz w:val="28"/>
                <w:szCs w:val="28"/>
                <w14:ligatures w14:val="none"/>
              </w:rPr>
              <w:t xml:space="preserve"> </w:t>
            </w:r>
            <w:bookmarkStart w:id="44" w:name="_Hlk150352063"/>
            <w:r w:rsidRPr="005D692B">
              <w:rPr>
                <w:rFonts w:ascii="Times New Roman" w:eastAsia="Calibri" w:hAnsi="Times New Roman" w:cs="Times New Roman"/>
                <w:b/>
                <w:bCs/>
                <w:color w:val="000000"/>
                <w:kern w:val="0"/>
                <w:sz w:val="28"/>
                <w:szCs w:val="28"/>
                <w:lang w:eastAsia="ru-RU"/>
                <w14:ligatures w14:val="none"/>
              </w:rPr>
              <w:t>Екологічна безпека та адаптація до зміни клімату</w:t>
            </w:r>
            <w:bookmarkEnd w:id="42"/>
            <w:bookmarkEnd w:id="44"/>
            <w:bookmarkEnd w:id="43"/>
          </w:p>
        </w:tc>
      </w:tr>
      <w:tr w:rsidR="008035CD" w:rsidRPr="005D692B" w14:paraId="0073CB57" w14:textId="77777777" w:rsidTr="00541540">
        <w:tc>
          <w:tcPr>
            <w:tcW w:w="568" w:type="dxa"/>
          </w:tcPr>
          <w:p w14:paraId="2816A2FC" w14:textId="77777777" w:rsidR="008035CD" w:rsidRPr="005D692B" w:rsidRDefault="008035CD" w:rsidP="008035CD">
            <w:pPr>
              <w:spacing w:after="0" w:line="240" w:lineRule="auto"/>
              <w:jc w:val="center"/>
              <w:rPr>
                <w:rFonts w:ascii="Times New Roman" w:eastAsia="Calibri" w:hAnsi="Times New Roman" w:cs="Times New Roman"/>
                <w:kern w:val="0"/>
                <w:sz w:val="24"/>
                <w14:ligatures w14:val="none"/>
              </w:rPr>
            </w:pPr>
            <w:r w:rsidRPr="005D692B">
              <w:rPr>
                <w:rFonts w:ascii="Times New Roman" w:eastAsia="Calibri" w:hAnsi="Times New Roman" w:cs="Times New Roman"/>
                <w:kern w:val="0"/>
                <w:sz w:val="24"/>
                <w14:ligatures w14:val="none"/>
              </w:rPr>
              <w:t>1.</w:t>
            </w:r>
          </w:p>
        </w:tc>
        <w:tc>
          <w:tcPr>
            <w:tcW w:w="3685" w:type="dxa"/>
          </w:tcPr>
          <w:p w14:paraId="07776C9A" w14:textId="79786A4B" w:rsidR="008035CD" w:rsidRPr="005D692B" w:rsidRDefault="00B64DDB" w:rsidP="008035CD">
            <w:pPr>
              <w:autoSpaceDE w:val="0"/>
              <w:autoSpaceDN w:val="0"/>
              <w:spacing w:after="0" w:line="240" w:lineRule="auto"/>
              <w:jc w:val="both"/>
              <w:rPr>
                <w:rFonts w:ascii="Times New Roman" w:eastAsia="Calibri" w:hAnsi="Times New Roman" w:cs="Times New Roman"/>
                <w:kern w:val="0"/>
                <w:sz w:val="24"/>
                <w14:ligatures w14:val="none"/>
              </w:rPr>
            </w:pPr>
            <w:r w:rsidRPr="005D692B">
              <w:rPr>
                <w:rFonts w:ascii="Times New Roman" w:eastAsia="Calibri" w:hAnsi="Times New Roman" w:cs="Times New Roman"/>
                <w:kern w:val="0"/>
                <w:sz w:val="24"/>
                <w14:ligatures w14:val="none"/>
              </w:rPr>
              <w:t>Екологічно безпечне збирання, перевезення та видалення заборонених і непридатних до використання в сільському господарстві хімічних                      засобів захисту рослин, що зберігаються на території області у незадовільних умовах.</w:t>
            </w:r>
          </w:p>
        </w:tc>
        <w:tc>
          <w:tcPr>
            <w:tcW w:w="2552" w:type="dxa"/>
          </w:tcPr>
          <w:p w14:paraId="0B8DF543" w14:textId="0237F798" w:rsidR="008035CD" w:rsidRPr="005D692B" w:rsidRDefault="008035CD" w:rsidP="008035CD">
            <w:pPr>
              <w:autoSpaceDE w:val="0"/>
              <w:autoSpaceDN w:val="0"/>
              <w:spacing w:after="0" w:line="240" w:lineRule="auto"/>
              <w:jc w:val="center"/>
              <w:rPr>
                <w:rFonts w:ascii="Times New Roman" w:eastAsia="Calibri" w:hAnsi="Times New Roman" w:cs="Times New Roman"/>
                <w:kern w:val="0"/>
                <w:sz w:val="24"/>
                <w14:ligatures w14:val="none"/>
              </w:rPr>
            </w:pPr>
            <w:r w:rsidRPr="005D692B">
              <w:rPr>
                <w:rFonts w:ascii="Times New Roman" w:eastAsia="Calibri" w:hAnsi="Times New Roman" w:cs="Times New Roman"/>
                <w:kern w:val="0"/>
                <w:sz w:val="24"/>
                <w14:ligatures w14:val="none"/>
              </w:rPr>
              <w:t xml:space="preserve">Департамент екології та природних ресурсів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14:ligatures w14:val="none"/>
              </w:rPr>
              <w:t xml:space="preserve"> облдержадміністрації, рай</w:t>
            </w:r>
            <w:r w:rsidRPr="005D692B">
              <w:rPr>
                <w:rFonts w:ascii="Times New Roman" w:eastAsia="Calibri" w:hAnsi="Times New Roman" w:cs="Times New Roman"/>
                <w:kern w:val="0"/>
                <w:sz w:val="24"/>
                <w14:ligatures w14:val="none"/>
              </w:rPr>
              <w:softHyphen/>
              <w:t>держ</w:t>
            </w:r>
            <w:r w:rsidRPr="005D692B">
              <w:rPr>
                <w:rFonts w:ascii="Times New Roman" w:eastAsia="Calibri" w:hAnsi="Times New Roman" w:cs="Times New Roman"/>
                <w:kern w:val="0"/>
                <w:sz w:val="24"/>
                <w14:ligatures w14:val="none"/>
              </w:rPr>
              <w:softHyphen/>
              <w:t>адміністрації; у порядку рекомен</w:t>
            </w:r>
            <w:r w:rsidRPr="005D692B">
              <w:rPr>
                <w:rFonts w:ascii="Times New Roman" w:eastAsia="Calibri" w:hAnsi="Times New Roman" w:cs="Times New Roman"/>
                <w:kern w:val="0"/>
                <w:sz w:val="24"/>
                <w14:ligatures w14:val="none"/>
              </w:rPr>
              <w:softHyphen/>
              <w:t>да</w:t>
            </w:r>
            <w:r w:rsidRPr="005D692B">
              <w:rPr>
                <w:rFonts w:ascii="Times New Roman" w:eastAsia="Calibri" w:hAnsi="Times New Roman" w:cs="Times New Roman"/>
                <w:kern w:val="0"/>
                <w:sz w:val="24"/>
                <w14:ligatures w14:val="none"/>
              </w:rPr>
              <w:softHyphen/>
              <w:t>ції: органи місцевого самовря</w:t>
            </w:r>
            <w:r w:rsidRPr="005D692B">
              <w:rPr>
                <w:rFonts w:ascii="Times New Roman" w:eastAsia="Calibri" w:hAnsi="Times New Roman" w:cs="Times New Roman"/>
                <w:kern w:val="0"/>
                <w:sz w:val="24"/>
                <w14:ligatures w14:val="none"/>
              </w:rPr>
              <w:softHyphen/>
              <w:t xml:space="preserve">дування </w:t>
            </w:r>
          </w:p>
        </w:tc>
        <w:tc>
          <w:tcPr>
            <w:tcW w:w="3118" w:type="dxa"/>
          </w:tcPr>
          <w:p w14:paraId="21B36932" w14:textId="7FADA627" w:rsidR="008035CD" w:rsidRPr="005D692B" w:rsidRDefault="00B64DDB" w:rsidP="008035CD">
            <w:pPr>
              <w:autoSpaceDE w:val="0"/>
              <w:autoSpaceDN w:val="0"/>
              <w:spacing w:after="0" w:line="240" w:lineRule="auto"/>
              <w:jc w:val="both"/>
              <w:rPr>
                <w:rFonts w:ascii="Times New Roman" w:eastAsia="Calibri" w:hAnsi="Times New Roman" w:cs="Times New Roman"/>
                <w:kern w:val="0"/>
                <w:sz w:val="24"/>
                <w14:ligatures w14:val="none"/>
              </w:rPr>
            </w:pPr>
            <w:r w:rsidRPr="005D692B">
              <w:rPr>
                <w:rFonts w:ascii="Times New Roman" w:eastAsia="Calibri" w:hAnsi="Times New Roman" w:cs="Times New Roman"/>
                <w:kern w:val="0"/>
                <w:sz w:val="24"/>
                <w14:ligatures w14:val="none"/>
              </w:rPr>
              <w:t>Ліквідовано загрозу забруд</w:t>
            </w:r>
            <w:r w:rsidR="001D2E92">
              <w:rPr>
                <w:rFonts w:ascii="Times New Roman" w:eastAsia="Calibri" w:hAnsi="Times New Roman" w:cs="Times New Roman"/>
                <w:kern w:val="0"/>
                <w:sz w:val="24"/>
                <w14:ligatures w14:val="none"/>
              </w:rPr>
              <w:t>-</w:t>
            </w:r>
            <w:r w:rsidRPr="005D692B">
              <w:rPr>
                <w:rFonts w:ascii="Times New Roman" w:eastAsia="Calibri" w:hAnsi="Times New Roman" w:cs="Times New Roman"/>
                <w:kern w:val="0"/>
                <w:sz w:val="24"/>
                <w14:ligatures w14:val="none"/>
              </w:rPr>
              <w:t>нення довкілля (ґрунтів, підземних водоносних гори</w:t>
            </w:r>
            <w:r w:rsidR="001D2E92">
              <w:rPr>
                <w:rFonts w:ascii="Times New Roman" w:eastAsia="Calibri" w:hAnsi="Times New Roman" w:cs="Times New Roman"/>
                <w:kern w:val="0"/>
                <w:sz w:val="24"/>
                <w14:ligatures w14:val="none"/>
              </w:rPr>
              <w:t>-</w:t>
            </w:r>
            <w:r w:rsidRPr="005D692B">
              <w:rPr>
                <w:rFonts w:ascii="Times New Roman" w:eastAsia="Calibri" w:hAnsi="Times New Roman" w:cs="Times New Roman"/>
                <w:kern w:val="0"/>
                <w:sz w:val="24"/>
                <w14:ligatures w14:val="none"/>
              </w:rPr>
              <w:t>зонтів і повітря) забороне</w:t>
            </w:r>
            <w:r w:rsidR="001D2E92">
              <w:rPr>
                <w:rFonts w:ascii="Times New Roman" w:eastAsia="Calibri" w:hAnsi="Times New Roman" w:cs="Times New Roman"/>
                <w:kern w:val="0"/>
                <w:sz w:val="24"/>
                <w14:ligatures w14:val="none"/>
              </w:rPr>
              <w:t>-</w:t>
            </w:r>
            <w:r w:rsidRPr="005D692B">
              <w:rPr>
                <w:rFonts w:ascii="Times New Roman" w:eastAsia="Calibri" w:hAnsi="Times New Roman" w:cs="Times New Roman"/>
                <w:kern w:val="0"/>
                <w:sz w:val="24"/>
                <w14:ligatures w14:val="none"/>
              </w:rPr>
              <w:t>ними і непридатними до використання в сільському господарстві хімічних засобів захисту рослин.</w:t>
            </w:r>
          </w:p>
          <w:p w14:paraId="6006D059" w14:textId="43CC2A6B" w:rsidR="00FF4E58" w:rsidRPr="005D692B" w:rsidRDefault="00FF4E58" w:rsidP="008035CD">
            <w:pPr>
              <w:autoSpaceDE w:val="0"/>
              <w:autoSpaceDN w:val="0"/>
              <w:spacing w:after="0" w:line="240" w:lineRule="auto"/>
              <w:jc w:val="both"/>
              <w:rPr>
                <w:rFonts w:ascii="Times New Roman" w:eastAsia="Calibri" w:hAnsi="Times New Roman" w:cs="Times New Roman"/>
                <w:kern w:val="0"/>
                <w:sz w:val="24"/>
                <w14:ligatures w14:val="none"/>
              </w:rPr>
            </w:pPr>
            <w:r w:rsidRPr="005D692B">
              <w:rPr>
                <w:rFonts w:ascii="Times New Roman" w:eastAsia="Calibri" w:hAnsi="Times New Roman" w:cs="Times New Roman"/>
                <w:kern w:val="0"/>
                <w:sz w:val="24"/>
                <w14:ligatures w14:val="none"/>
              </w:rPr>
              <w:t>Обсяг вивезених на утилізацію непридатних і заборонених до викорис</w:t>
            </w:r>
            <w:r w:rsidR="001D2E92">
              <w:rPr>
                <w:rFonts w:ascii="Times New Roman" w:eastAsia="Calibri" w:hAnsi="Times New Roman" w:cs="Times New Roman"/>
                <w:kern w:val="0"/>
                <w:sz w:val="24"/>
                <w14:ligatures w14:val="none"/>
              </w:rPr>
              <w:t>-</w:t>
            </w:r>
            <w:r w:rsidRPr="005D692B">
              <w:rPr>
                <w:rFonts w:ascii="Times New Roman" w:eastAsia="Calibri" w:hAnsi="Times New Roman" w:cs="Times New Roman"/>
                <w:kern w:val="0"/>
                <w:sz w:val="24"/>
                <w14:ligatures w14:val="none"/>
              </w:rPr>
              <w:t>тання хімічних засобів захисту рослин станов</w:t>
            </w:r>
            <w:r w:rsidR="00F97503" w:rsidRPr="005D692B">
              <w:rPr>
                <w:rFonts w:ascii="Times New Roman" w:eastAsia="Calibri" w:hAnsi="Times New Roman" w:cs="Times New Roman"/>
                <w:kern w:val="0"/>
                <w:sz w:val="24"/>
                <w14:ligatures w14:val="none"/>
              </w:rPr>
              <w:t>ить 22 тонни.</w:t>
            </w:r>
          </w:p>
        </w:tc>
      </w:tr>
      <w:tr w:rsidR="007E41B5" w:rsidRPr="005D692B" w14:paraId="3E7C2ED4" w14:textId="77777777" w:rsidTr="003B1B31">
        <w:tc>
          <w:tcPr>
            <w:tcW w:w="568" w:type="dxa"/>
          </w:tcPr>
          <w:p w14:paraId="6EFB1630" w14:textId="2760EE79" w:rsidR="007E41B5" w:rsidRPr="005D692B" w:rsidRDefault="0030555E" w:rsidP="003B1B31">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318F2DD8" w14:textId="067E4A71" w:rsidR="007E41B5" w:rsidRPr="005D692B" w:rsidRDefault="007E41B5" w:rsidP="003B1B31">
            <w:pPr>
              <w:autoSpaceDE w:val="0"/>
              <w:autoSpaceDN w:val="0"/>
              <w:spacing w:after="0" w:line="240" w:lineRule="auto"/>
              <w:jc w:val="both"/>
              <w:rPr>
                <w:rFonts w:ascii="Times New Roman" w:eastAsia="Calibri" w:hAnsi="Times New Roman" w:cs="Times New Roman"/>
                <w:kern w:val="0"/>
                <w:sz w:val="24"/>
                <w14:ligatures w14:val="none"/>
              </w:rPr>
            </w:pPr>
            <w:r w:rsidRPr="005D692B">
              <w:rPr>
                <w:rFonts w:ascii="Times New Roman" w:eastAsia="Calibri" w:hAnsi="Times New Roman" w:cs="Times New Roman"/>
                <w:kern w:val="0"/>
                <w:sz w:val="24"/>
                <w14:ligatures w14:val="none"/>
              </w:rPr>
              <w:t>Погодження місцевих планів управління відходами громад  Чернігівської області.</w:t>
            </w:r>
          </w:p>
        </w:tc>
        <w:tc>
          <w:tcPr>
            <w:tcW w:w="2552" w:type="dxa"/>
            <w:vMerge w:val="restart"/>
          </w:tcPr>
          <w:p w14:paraId="5CDE7B6D" w14:textId="0DB4E3FE" w:rsidR="007E41B5" w:rsidRPr="005D692B" w:rsidRDefault="00F97503" w:rsidP="003B1B31">
            <w:pPr>
              <w:spacing w:after="0" w:line="240" w:lineRule="auto"/>
              <w:jc w:val="center"/>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Департаменти облдержадміністрації: екології та природних ресурсів Чернігівської</w:t>
            </w:r>
            <w:r w:rsidRPr="005D692B">
              <w:rPr>
                <w:rFonts w:ascii="Times New Roman" w:eastAsia="Calibri" w:hAnsi="Times New Roman" w:cs="Times New Roman"/>
                <w:kern w:val="0"/>
                <w:sz w:val="24"/>
                <w14:ligatures w14:val="none"/>
              </w:rPr>
              <w:t xml:space="preserve"> облдержадміністрації</w:t>
            </w:r>
            <w:r w:rsidRPr="005D692B">
              <w:rPr>
                <w:rFonts w:ascii="Times New Roman" w:eastAsia="Times New Roman" w:hAnsi="Times New Roman" w:cs="Times New Roman"/>
                <w:iCs/>
                <w:kern w:val="0"/>
                <w:sz w:val="24"/>
                <w:szCs w:val="24"/>
                <w:lang w:eastAsia="ru-RU"/>
                <w14:ligatures w14:val="none"/>
              </w:rPr>
              <w:t>; Департамент енерго-ефективності, тран-спорту, зв’язку та житлово-комунально-го господарства Чернігівської</w:t>
            </w:r>
            <w:r w:rsidRPr="005D692B">
              <w:rPr>
                <w:rFonts w:ascii="Times New Roman" w:eastAsia="Calibri" w:hAnsi="Times New Roman" w:cs="Times New Roman"/>
                <w:kern w:val="0"/>
                <w:sz w:val="24"/>
                <w14:ligatures w14:val="none"/>
              </w:rPr>
              <w:t xml:space="preserve"> облдержадміністрації</w:t>
            </w:r>
            <w:r w:rsidRPr="005D692B">
              <w:rPr>
                <w:rFonts w:ascii="Times New Roman" w:eastAsia="Times New Roman" w:hAnsi="Times New Roman" w:cs="Times New Roman"/>
                <w:iCs/>
                <w:kern w:val="0"/>
                <w:sz w:val="24"/>
                <w:szCs w:val="24"/>
                <w:lang w:eastAsia="ru-RU"/>
                <w14:ligatures w14:val="none"/>
              </w:rPr>
              <w:t xml:space="preserve">; </w:t>
            </w:r>
            <w:r w:rsidRPr="005D692B">
              <w:rPr>
                <w:rFonts w:ascii="Times New Roman" w:eastAsia="Calibri" w:hAnsi="Times New Roman" w:cs="Times New Roman"/>
                <w:kern w:val="0"/>
                <w:sz w:val="24"/>
                <w14:ligatures w14:val="none"/>
              </w:rPr>
              <w:t>рай</w:t>
            </w:r>
            <w:r w:rsidRPr="005D692B">
              <w:rPr>
                <w:rFonts w:ascii="Times New Roman" w:eastAsia="Calibri" w:hAnsi="Times New Roman" w:cs="Times New Roman"/>
                <w:kern w:val="0"/>
                <w:sz w:val="24"/>
                <w14:ligatures w14:val="none"/>
              </w:rPr>
              <w:softHyphen/>
              <w:t>держ</w:t>
            </w:r>
            <w:r w:rsidRPr="005D692B">
              <w:rPr>
                <w:rFonts w:ascii="Times New Roman" w:eastAsia="Calibri" w:hAnsi="Times New Roman" w:cs="Times New Roman"/>
                <w:kern w:val="0"/>
                <w:sz w:val="24"/>
                <w14:ligatures w14:val="none"/>
              </w:rPr>
              <w:softHyphen/>
              <w:t>адміністрації</w:t>
            </w:r>
            <w:r w:rsidRPr="005D692B">
              <w:rPr>
                <w:rFonts w:ascii="Times New Roman" w:eastAsia="Times New Roman" w:hAnsi="Times New Roman" w:cs="Times New Roman"/>
                <w:iCs/>
                <w:kern w:val="0"/>
                <w:sz w:val="24"/>
                <w:szCs w:val="24"/>
                <w:lang w:eastAsia="ru-RU"/>
                <w14:ligatures w14:val="none"/>
              </w:rPr>
              <w:t>; органи місцевого самоврядування</w:t>
            </w:r>
          </w:p>
        </w:tc>
        <w:tc>
          <w:tcPr>
            <w:tcW w:w="3118" w:type="dxa"/>
          </w:tcPr>
          <w:p w14:paraId="5E31FB22" w14:textId="196989DD" w:rsidR="007E41B5" w:rsidRPr="005D692B" w:rsidRDefault="007E41B5" w:rsidP="003B1B31">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Погоджено </w:t>
            </w:r>
            <w:r w:rsidR="00980A20" w:rsidRPr="005D692B">
              <w:rPr>
                <w:rFonts w:ascii="Times New Roman" w:eastAsia="Times New Roman" w:hAnsi="Times New Roman" w:cs="Times New Roman"/>
                <w:kern w:val="0"/>
                <w:sz w:val="24"/>
                <w:szCs w:val="24"/>
                <w:lang w:eastAsia="ru-RU"/>
                <w14:ligatures w14:val="none"/>
              </w:rPr>
              <w:t>15</w:t>
            </w:r>
            <w:r w:rsidR="00272EBC"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місцев</w:t>
            </w:r>
            <w:r w:rsidR="00272EBC" w:rsidRPr="005D692B">
              <w:rPr>
                <w:rFonts w:ascii="Times New Roman" w:eastAsia="Times New Roman" w:hAnsi="Times New Roman" w:cs="Times New Roman"/>
                <w:kern w:val="0"/>
                <w:sz w:val="24"/>
                <w:szCs w:val="24"/>
                <w:lang w:eastAsia="ru-RU"/>
                <w14:ligatures w14:val="none"/>
              </w:rPr>
              <w:t>их</w:t>
            </w:r>
            <w:r w:rsidRPr="005D692B">
              <w:rPr>
                <w:rFonts w:ascii="Times New Roman" w:eastAsia="Times New Roman" w:hAnsi="Times New Roman" w:cs="Times New Roman"/>
                <w:kern w:val="0"/>
                <w:sz w:val="24"/>
                <w:szCs w:val="24"/>
                <w:lang w:eastAsia="ru-RU"/>
                <w14:ligatures w14:val="none"/>
              </w:rPr>
              <w:t xml:space="preserve"> план</w:t>
            </w:r>
            <w:r w:rsidR="00272EBC" w:rsidRPr="005D692B">
              <w:rPr>
                <w:rFonts w:ascii="Times New Roman" w:eastAsia="Times New Roman" w:hAnsi="Times New Roman" w:cs="Times New Roman"/>
                <w:kern w:val="0"/>
                <w:sz w:val="24"/>
                <w:szCs w:val="24"/>
                <w:lang w:eastAsia="ru-RU"/>
                <w14:ligatures w14:val="none"/>
              </w:rPr>
              <w:t>ів</w:t>
            </w:r>
            <w:r w:rsidRPr="005D692B">
              <w:rPr>
                <w:rFonts w:ascii="Times New Roman" w:eastAsia="Times New Roman" w:hAnsi="Times New Roman" w:cs="Times New Roman"/>
                <w:kern w:val="0"/>
                <w:sz w:val="24"/>
                <w:szCs w:val="24"/>
                <w:lang w:eastAsia="ru-RU"/>
                <w14:ligatures w14:val="none"/>
              </w:rPr>
              <w:t xml:space="preserve"> управління відходами громад  Чернігівської області.</w:t>
            </w:r>
          </w:p>
        </w:tc>
      </w:tr>
      <w:tr w:rsidR="007E41B5" w:rsidRPr="005D692B" w14:paraId="112C632E" w14:textId="77777777" w:rsidTr="00541540">
        <w:tc>
          <w:tcPr>
            <w:tcW w:w="568" w:type="dxa"/>
          </w:tcPr>
          <w:p w14:paraId="3FA2DD77" w14:textId="194C0A22" w:rsidR="007E41B5" w:rsidRPr="005D692B" w:rsidRDefault="0030555E" w:rsidP="008035C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6617039B" w14:textId="77777777" w:rsidR="007E41B5" w:rsidRPr="005D692B" w:rsidRDefault="007E41B5"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Будівництво та модернізація систем водовідведення.</w:t>
            </w:r>
          </w:p>
        </w:tc>
        <w:tc>
          <w:tcPr>
            <w:tcW w:w="2552" w:type="dxa"/>
            <w:vMerge/>
          </w:tcPr>
          <w:p w14:paraId="1BF2484C" w14:textId="77777777" w:rsidR="007E41B5" w:rsidRPr="005D692B" w:rsidRDefault="007E41B5" w:rsidP="008035C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38CC502B" w14:textId="0DE3C79D" w:rsidR="007E41B5" w:rsidRPr="005D692B" w:rsidRDefault="007E41B5" w:rsidP="008035C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Покращено стан каналіза</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ційних мереж та споруд на них. Не допущено забруд</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нення довкілля області стічними водами.</w:t>
            </w:r>
          </w:p>
        </w:tc>
      </w:tr>
      <w:tr w:rsidR="007E41B5" w:rsidRPr="005D692B" w14:paraId="1223262F" w14:textId="77777777" w:rsidTr="00541540">
        <w:tc>
          <w:tcPr>
            <w:tcW w:w="568" w:type="dxa"/>
          </w:tcPr>
          <w:p w14:paraId="6EE5A237" w14:textId="0B1A6CD9" w:rsidR="007E41B5" w:rsidRPr="005D692B" w:rsidRDefault="0030555E"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4</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7A8D1542"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природоохоронних кампаній зі збереження біологічного та ландшафтного різноманіття.</w:t>
            </w:r>
          </w:p>
        </w:tc>
        <w:tc>
          <w:tcPr>
            <w:tcW w:w="2552" w:type="dxa"/>
            <w:vMerge w:val="restart"/>
          </w:tcPr>
          <w:p w14:paraId="117579CB" w14:textId="4E958CAE"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екології та природних ресурсів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w:t>
            </w:r>
            <w:r w:rsidRPr="005D692B">
              <w:rPr>
                <w:rFonts w:ascii="Times New Roman" w:eastAsia="Times New Roman" w:hAnsi="Times New Roman" w:cs="Times New Roman"/>
                <w:spacing w:val="-4"/>
                <w:kern w:val="0"/>
                <w:sz w:val="24"/>
                <w:szCs w:val="24"/>
                <w:lang w:eastAsia="ru-RU"/>
                <w14:ligatures w14:val="none"/>
              </w:rPr>
              <w:t>рай</w:t>
            </w:r>
            <w:r w:rsidRPr="005D692B">
              <w:rPr>
                <w:rFonts w:ascii="Times New Roman" w:eastAsia="Times New Roman" w:hAnsi="Times New Roman" w:cs="Times New Roman"/>
                <w:spacing w:val="-4"/>
                <w:kern w:val="0"/>
                <w:sz w:val="24"/>
                <w:szCs w:val="24"/>
                <w:lang w:eastAsia="ru-RU"/>
                <w14:ligatures w14:val="none"/>
              </w:rPr>
              <w:softHyphen/>
              <w:t>держ</w:t>
            </w:r>
            <w:r w:rsidRPr="005D692B">
              <w:rPr>
                <w:rFonts w:ascii="Times New Roman" w:eastAsia="Times New Roman" w:hAnsi="Times New Roman" w:cs="Times New Roman"/>
                <w:spacing w:val="-4"/>
                <w:kern w:val="0"/>
                <w:sz w:val="24"/>
                <w:szCs w:val="24"/>
                <w:lang w:eastAsia="ru-RU"/>
                <w14:ligatures w14:val="none"/>
              </w:rPr>
              <w:softHyphen/>
              <w:t xml:space="preserve">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органи місцевого самоврядування </w:t>
            </w:r>
          </w:p>
        </w:tc>
        <w:tc>
          <w:tcPr>
            <w:tcW w:w="3118" w:type="dxa"/>
            <w:vMerge w:val="restart"/>
          </w:tcPr>
          <w:p w14:paraId="62E35D67"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формування екологічної мережі, охорону рослинного і тваринного світу, цінних природних ландшафтів, попереджено втрати біологічного та ландшафтного різноманіт-тя.</w:t>
            </w:r>
          </w:p>
          <w:p w14:paraId="63741AE7" w14:textId="766D7C37" w:rsidR="001A240F" w:rsidRPr="005D692B" w:rsidRDefault="001A240F"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Площа земель природно-заповідного фонду  стано</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ви</w:t>
            </w:r>
            <w:r w:rsidR="00AA4431" w:rsidRPr="005D692B">
              <w:rPr>
                <w:rFonts w:ascii="Times New Roman" w:eastAsia="Times New Roman" w:hAnsi="Times New Roman" w:cs="Times New Roman"/>
                <w:kern w:val="0"/>
                <w:sz w:val="24"/>
                <w:szCs w:val="24"/>
                <w:lang w:eastAsia="ru-RU"/>
                <w14:ligatures w14:val="none"/>
              </w:rPr>
              <w:t>ть</w:t>
            </w:r>
            <w:r w:rsidRPr="005D692B">
              <w:rPr>
                <w:rFonts w:ascii="Times New Roman" w:eastAsia="Times New Roman" w:hAnsi="Times New Roman" w:cs="Times New Roman"/>
                <w:kern w:val="0"/>
                <w:sz w:val="24"/>
                <w:szCs w:val="24"/>
                <w:lang w:eastAsia="ru-RU"/>
                <w14:ligatures w14:val="none"/>
              </w:rPr>
              <w:t xml:space="preserve"> 263,8</w:t>
            </w:r>
            <w:r w:rsidR="001F10A7" w:rsidRPr="005D692B">
              <w:rPr>
                <w:rFonts w:ascii="Times New Roman" w:eastAsia="Times New Roman" w:hAnsi="Times New Roman" w:cs="Times New Roman"/>
                <w:kern w:val="0"/>
                <w:sz w:val="24"/>
                <w:szCs w:val="24"/>
                <w:lang w:eastAsia="ru-RU"/>
                <w14:ligatures w14:val="none"/>
              </w:rPr>
              <w:t>0</w:t>
            </w:r>
            <w:r w:rsidRPr="005D692B">
              <w:rPr>
                <w:rFonts w:ascii="Times New Roman" w:eastAsia="Times New Roman" w:hAnsi="Times New Roman" w:cs="Times New Roman"/>
                <w:kern w:val="0"/>
                <w:sz w:val="24"/>
                <w:szCs w:val="24"/>
                <w:lang w:eastAsia="ru-RU"/>
                <w14:ligatures w14:val="none"/>
              </w:rPr>
              <w:t xml:space="preserve"> тис. га.</w:t>
            </w:r>
          </w:p>
          <w:p w14:paraId="0806AC74" w14:textId="4CA715C2" w:rsidR="001A240F" w:rsidRPr="005D692B" w:rsidRDefault="001A240F"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Кількість природно-запо</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відного фонду збільшилась на </w:t>
            </w:r>
            <w:r w:rsidR="001F10A7" w:rsidRPr="005D692B">
              <w:rPr>
                <w:rFonts w:ascii="Times New Roman" w:eastAsia="Times New Roman" w:hAnsi="Times New Roman" w:cs="Times New Roman"/>
                <w:kern w:val="0"/>
                <w:sz w:val="24"/>
                <w:szCs w:val="24"/>
                <w:lang w:eastAsia="ru-RU"/>
                <w14:ligatures w14:val="none"/>
              </w:rPr>
              <w:t>1</w:t>
            </w:r>
            <w:r w:rsidRPr="005D692B">
              <w:rPr>
                <w:rFonts w:ascii="Times New Roman" w:eastAsia="Times New Roman" w:hAnsi="Times New Roman" w:cs="Times New Roman"/>
                <w:kern w:val="0"/>
                <w:sz w:val="24"/>
                <w:szCs w:val="24"/>
                <w:lang w:eastAsia="ru-RU"/>
                <w14:ligatures w14:val="none"/>
              </w:rPr>
              <w:t xml:space="preserve"> об‘єкт. </w:t>
            </w:r>
          </w:p>
          <w:p w14:paraId="4A67FB5E" w14:textId="65ECBB07" w:rsidR="00797164" w:rsidRPr="005D692B" w:rsidRDefault="00797164"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Розроблено 25 проектів землеустрою щодо органі</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зації і встановлення меж територій об'єктів природ</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но-заповідного фонду.</w:t>
            </w:r>
          </w:p>
        </w:tc>
      </w:tr>
      <w:tr w:rsidR="007E41B5" w:rsidRPr="005D692B" w14:paraId="65F0883E" w14:textId="77777777" w:rsidTr="00541540">
        <w:tc>
          <w:tcPr>
            <w:tcW w:w="568" w:type="dxa"/>
          </w:tcPr>
          <w:p w14:paraId="697C952A" w14:textId="7C28E533" w:rsidR="007E41B5" w:rsidRPr="005D692B" w:rsidRDefault="0030555E"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6B736005"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Розширення території природно-заповідного фонду.</w:t>
            </w:r>
          </w:p>
        </w:tc>
        <w:tc>
          <w:tcPr>
            <w:tcW w:w="2552" w:type="dxa"/>
            <w:vMerge/>
          </w:tcPr>
          <w:p w14:paraId="44379202"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22E929AD"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r>
      <w:tr w:rsidR="007E41B5" w:rsidRPr="005D692B" w14:paraId="34EBC360" w14:textId="77777777" w:rsidTr="00541540">
        <w:tc>
          <w:tcPr>
            <w:tcW w:w="568" w:type="dxa"/>
          </w:tcPr>
          <w:p w14:paraId="57A7ADC8" w14:textId="07F4124A" w:rsidR="007E41B5" w:rsidRPr="005D692B" w:rsidRDefault="0030555E"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6</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56C2A3C7"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Контроль за здійсненням заходів з поліпшення санітарного стану лісів у межах природно-заповідних об’єктів.</w:t>
            </w:r>
          </w:p>
        </w:tc>
        <w:tc>
          <w:tcPr>
            <w:tcW w:w="2552" w:type="dxa"/>
            <w:vMerge w:val="restart"/>
          </w:tcPr>
          <w:p w14:paraId="0411E622" w14:textId="74F28554"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екології та природних ресурсів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tcPr>
          <w:p w14:paraId="17EE8833" w14:textId="0B604B86"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стійкість існуючих екосистем до змін клімату шляхом збереження зелених насаджень.</w:t>
            </w:r>
          </w:p>
        </w:tc>
      </w:tr>
      <w:tr w:rsidR="007E41B5" w:rsidRPr="005D692B" w14:paraId="784534B8" w14:textId="77777777" w:rsidTr="00541540">
        <w:tc>
          <w:tcPr>
            <w:tcW w:w="568" w:type="dxa"/>
          </w:tcPr>
          <w:p w14:paraId="53B31237" w14:textId="5B2DE1FE" w:rsidR="007E41B5" w:rsidRPr="005D692B" w:rsidRDefault="0030555E"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7</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17CEA7BE"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Здійснення екологічного моніторингу довкілля області.</w:t>
            </w:r>
          </w:p>
        </w:tc>
        <w:tc>
          <w:tcPr>
            <w:tcW w:w="2552" w:type="dxa"/>
            <w:vMerge/>
          </w:tcPr>
          <w:p w14:paraId="6E05DCBE"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71F2521E" w14:textId="41AB742B"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оперативне реагування на ситуації, пов’язані із забрудненням навколишнього середо-вища та наслідками зміни клімату.</w:t>
            </w:r>
          </w:p>
        </w:tc>
      </w:tr>
      <w:tr w:rsidR="007E41B5" w:rsidRPr="005D692B" w14:paraId="33BEFAFF" w14:textId="77777777" w:rsidTr="00541540">
        <w:tc>
          <w:tcPr>
            <w:tcW w:w="568" w:type="dxa"/>
          </w:tcPr>
          <w:p w14:paraId="66395594" w14:textId="14357BD6" w:rsidR="007E41B5" w:rsidRPr="005D692B" w:rsidRDefault="0030555E"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8</w:t>
            </w:r>
            <w:r w:rsidR="007E41B5" w:rsidRPr="005D692B">
              <w:rPr>
                <w:rFonts w:ascii="Times New Roman" w:eastAsia="Times New Roman" w:hAnsi="Times New Roman" w:cs="Times New Roman"/>
                <w:kern w:val="0"/>
                <w:sz w:val="24"/>
                <w:szCs w:val="24"/>
                <w:lang w:eastAsia="ru-RU"/>
                <w14:ligatures w14:val="none"/>
              </w:rPr>
              <w:t>.</w:t>
            </w:r>
          </w:p>
        </w:tc>
        <w:tc>
          <w:tcPr>
            <w:tcW w:w="3685" w:type="dxa"/>
          </w:tcPr>
          <w:p w14:paraId="4094ED2D" w14:textId="5FE46DFA" w:rsidR="007E41B5" w:rsidRPr="005D692B" w:rsidRDefault="00FA097F"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інформаційних кампаній екологічного спрямування та реалізація природоохоронних заходів.</w:t>
            </w:r>
          </w:p>
        </w:tc>
        <w:tc>
          <w:tcPr>
            <w:tcW w:w="2552" w:type="dxa"/>
          </w:tcPr>
          <w:p w14:paraId="2C5BAC18" w14:textId="265F997C"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еко</w:t>
            </w:r>
            <w:r w:rsidRPr="005D692B">
              <w:rPr>
                <w:rFonts w:ascii="Times New Roman" w:eastAsia="Times New Roman" w:hAnsi="Times New Roman" w:cs="Times New Roman"/>
                <w:kern w:val="0"/>
                <w:sz w:val="24"/>
                <w:szCs w:val="24"/>
                <w:lang w:eastAsia="ru-RU"/>
                <w14:ligatures w14:val="none"/>
              </w:rPr>
              <w:softHyphen/>
              <w:t>ло</w:t>
            </w:r>
            <w:r w:rsidRPr="005D692B">
              <w:rPr>
                <w:rFonts w:ascii="Times New Roman" w:eastAsia="Times New Roman" w:hAnsi="Times New Roman" w:cs="Times New Roman"/>
                <w:kern w:val="0"/>
                <w:sz w:val="24"/>
                <w:szCs w:val="24"/>
                <w:lang w:eastAsia="ru-RU"/>
                <w14:ligatures w14:val="none"/>
              </w:rPr>
              <w:softHyphen/>
              <w:t xml:space="preserve">гії та природних ресурсів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Департамент інфор</w:t>
            </w:r>
            <w:r w:rsidRPr="005D692B">
              <w:rPr>
                <w:rFonts w:ascii="Times New Roman" w:eastAsia="Times New Roman" w:hAnsi="Times New Roman" w:cs="Times New Roman"/>
                <w:kern w:val="0"/>
                <w:sz w:val="24"/>
                <w:szCs w:val="24"/>
                <w:lang w:eastAsia="ru-RU"/>
                <w14:ligatures w14:val="none"/>
              </w:rPr>
              <w:softHyphen/>
              <w:t>ма</w:t>
            </w:r>
            <w:r w:rsidRPr="005D692B">
              <w:rPr>
                <w:rFonts w:ascii="Times New Roman" w:eastAsia="Times New Roman" w:hAnsi="Times New Roman" w:cs="Times New Roman"/>
                <w:kern w:val="0"/>
                <w:sz w:val="24"/>
                <w:szCs w:val="24"/>
                <w:lang w:eastAsia="ru-RU"/>
                <w14:ligatures w14:val="none"/>
              </w:rPr>
              <w:softHyphen/>
              <w:t>ційної діяльності та комунікацій з гро</w:t>
            </w:r>
            <w:r w:rsidRPr="005D692B">
              <w:rPr>
                <w:rFonts w:ascii="Times New Roman" w:eastAsia="Times New Roman" w:hAnsi="Times New Roman" w:cs="Times New Roman"/>
                <w:kern w:val="0"/>
                <w:sz w:val="24"/>
                <w:szCs w:val="24"/>
                <w:lang w:eastAsia="ru-RU"/>
                <w14:ligatures w14:val="none"/>
              </w:rPr>
              <w:softHyphen/>
              <w:t xml:space="preserve">мадськістю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 xml:space="preserve">адміністрації; у порядку рекомендації:  органи місцевого самоврядування </w:t>
            </w:r>
          </w:p>
        </w:tc>
        <w:tc>
          <w:tcPr>
            <w:tcW w:w="3118" w:type="dxa"/>
          </w:tcPr>
          <w:p w14:paraId="53E5D8E7" w14:textId="556CF1E8"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рівень еколо</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гічної освіти і свідомості населення та забезпечено широкий доступ громад</w:t>
            </w:r>
            <w:r w:rsidR="0069187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ськості до екологічної інформації. </w:t>
            </w:r>
          </w:p>
        </w:tc>
      </w:tr>
      <w:tr w:rsidR="007E41B5" w:rsidRPr="005D692B" w14:paraId="53017A97" w14:textId="77777777" w:rsidTr="00541540">
        <w:tc>
          <w:tcPr>
            <w:tcW w:w="9923" w:type="dxa"/>
            <w:gridSpan w:val="4"/>
          </w:tcPr>
          <w:p w14:paraId="71793C0C" w14:textId="3CF04193" w:rsidR="007E41B5" w:rsidRPr="005D692B" w:rsidRDefault="007E41B5" w:rsidP="007E41B5">
            <w:pPr>
              <w:keepNext/>
              <w:keepLines/>
              <w:spacing w:before="120" w:after="120" w:line="240" w:lineRule="auto"/>
              <w:ind w:left="-108"/>
              <w:jc w:val="center"/>
              <w:outlineLvl w:val="0"/>
              <w:rPr>
                <w:rFonts w:ascii="Times New Roman" w:eastAsia="Calibri" w:hAnsi="Times New Roman" w:cs="Times New Roman"/>
                <w:b/>
                <w:bCs/>
                <w:color w:val="000000"/>
                <w:kern w:val="0"/>
                <w:sz w:val="28"/>
                <w:szCs w:val="28"/>
                <w:lang w:eastAsia="ru-RU"/>
                <w14:ligatures w14:val="none"/>
              </w:rPr>
            </w:pPr>
            <w:bookmarkStart w:id="45" w:name="_Toc214539809"/>
            <w:r w:rsidRPr="005D692B">
              <w:rPr>
                <w:rFonts w:ascii="Times New Roman" w:eastAsia="Calibri" w:hAnsi="Times New Roman" w:cs="Times New Roman"/>
                <w:b/>
                <w:bCs/>
                <w:color w:val="000000"/>
                <w:kern w:val="0"/>
                <w:sz w:val="28"/>
                <w:szCs w:val="28"/>
                <w:lang w:eastAsia="ru-RU"/>
                <w14:ligatures w14:val="none"/>
              </w:rPr>
              <w:t>1.7.</w:t>
            </w:r>
            <w:r w:rsidRPr="005D692B">
              <w:rPr>
                <w:rFonts w:ascii="Times New Roman" w:eastAsia="Calibri" w:hAnsi="Times New Roman" w:cs="Times New Roman"/>
                <w:b/>
                <w:bCs/>
                <w:color w:val="FF0000"/>
                <w:kern w:val="0"/>
                <w:sz w:val="28"/>
                <w:szCs w:val="28"/>
                <w:lang w:eastAsia="ru-RU"/>
                <w14:ligatures w14:val="none"/>
              </w:rPr>
              <w:t xml:space="preserve"> </w:t>
            </w:r>
            <w:r w:rsidRPr="005D692B">
              <w:rPr>
                <w:rFonts w:ascii="Times New Roman" w:eastAsia="Calibri" w:hAnsi="Times New Roman" w:cs="Times New Roman"/>
                <w:b/>
                <w:bCs/>
                <w:color w:val="000000"/>
                <w:kern w:val="0"/>
                <w:sz w:val="28"/>
                <w:szCs w:val="28"/>
                <w:lang w:eastAsia="ru-RU"/>
                <w14:ligatures w14:val="none"/>
              </w:rPr>
              <w:t xml:space="preserve">Забезпечення населення області якісною, доступною та вчасною </w:t>
            </w:r>
            <w:r w:rsidRPr="005D692B">
              <w:rPr>
                <w:rFonts w:ascii="Times New Roman" w:eastAsia="Calibri" w:hAnsi="Times New Roman" w:cs="Times New Roman"/>
                <w:b/>
                <w:bCs/>
                <w:color w:val="000000"/>
                <w:kern w:val="0"/>
                <w:sz w:val="28"/>
                <w:szCs w:val="28"/>
                <w:lang w:eastAsia="ru-RU"/>
                <w14:ligatures w14:val="none"/>
              </w:rPr>
              <w:br/>
              <w:t>медичною допомогою</w:t>
            </w:r>
            <w:bookmarkEnd w:id="45"/>
          </w:p>
        </w:tc>
      </w:tr>
      <w:tr w:rsidR="007E41B5" w:rsidRPr="005D692B" w14:paraId="4622FAFF" w14:textId="77777777" w:rsidTr="00541540">
        <w:tc>
          <w:tcPr>
            <w:tcW w:w="568" w:type="dxa"/>
          </w:tcPr>
          <w:p w14:paraId="7AC8D1C9"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0525118C" w14:textId="06F230DD"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Відновлення роботи і модернізація комунальних закладів охорони здоров’я, в </w:t>
            </w:r>
            <w:r w:rsidR="002F02C6" w:rsidRPr="005D692B">
              <w:rPr>
                <w:rFonts w:ascii="Times New Roman" w:eastAsia="Times New Roman" w:hAnsi="Times New Roman" w:cs="Times New Roman"/>
                <w:kern w:val="0"/>
                <w:sz w:val="24"/>
                <w:szCs w:val="24"/>
                <w:lang w:eastAsia="ru-RU"/>
                <w14:ligatures w14:val="none"/>
              </w:rPr>
              <w:t xml:space="preserve">т.ч. </w:t>
            </w:r>
            <w:r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lastRenderedPageBreak/>
              <w:t>тих, що пошкоджені внаслідок бойових дій.</w:t>
            </w:r>
          </w:p>
        </w:tc>
        <w:tc>
          <w:tcPr>
            <w:tcW w:w="2552" w:type="dxa"/>
            <w:vMerge w:val="restart"/>
          </w:tcPr>
          <w:p w14:paraId="7A1ECF58" w14:textId="2C51C659"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Управління охорони здоров’я</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 xml:space="preserve">міністрації, </w:t>
            </w:r>
            <w:r w:rsidRPr="005D692B">
              <w:rPr>
                <w:rFonts w:ascii="Times New Roman" w:eastAsia="Times New Roman" w:hAnsi="Times New Roman" w:cs="Times New Roman"/>
                <w:spacing w:val="-4"/>
                <w:kern w:val="0"/>
                <w:sz w:val="24"/>
                <w:szCs w:val="24"/>
                <w:lang w:eastAsia="ru-RU"/>
                <w14:ligatures w14:val="none"/>
              </w:rPr>
              <w:lastRenderedPageBreak/>
              <w:t>рай</w:t>
            </w:r>
            <w:r w:rsidRPr="005D692B">
              <w:rPr>
                <w:rFonts w:ascii="Times New Roman" w:eastAsia="Times New Roman" w:hAnsi="Times New Roman" w:cs="Times New Roman"/>
                <w:spacing w:val="-4"/>
                <w:kern w:val="0"/>
                <w:sz w:val="24"/>
                <w:szCs w:val="24"/>
                <w:lang w:eastAsia="ru-RU"/>
                <w14:ligatures w14:val="none"/>
              </w:rPr>
              <w:softHyphen/>
              <w:t>держ</w:t>
            </w:r>
            <w:r w:rsidRPr="005D692B">
              <w:rPr>
                <w:rFonts w:ascii="Times New Roman" w:eastAsia="Times New Roman" w:hAnsi="Times New Roman" w:cs="Times New Roman"/>
                <w:spacing w:val="-4"/>
                <w:kern w:val="0"/>
                <w:sz w:val="24"/>
                <w:szCs w:val="24"/>
                <w:lang w:eastAsia="ru-RU"/>
                <w14:ligatures w14:val="none"/>
              </w:rPr>
              <w:softHyphen/>
              <w:t xml:space="preserve">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органи місцевого самоврядування </w:t>
            </w:r>
          </w:p>
        </w:tc>
        <w:tc>
          <w:tcPr>
            <w:tcW w:w="3118" w:type="dxa"/>
            <w:vMerge w:val="restart"/>
          </w:tcPr>
          <w:p w14:paraId="0B05589C"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Поліпшено умови на</w:t>
            </w:r>
            <w:r w:rsidRPr="005D692B">
              <w:rPr>
                <w:rFonts w:ascii="Times New Roman" w:eastAsia="Times New Roman" w:hAnsi="Times New Roman" w:cs="Times New Roman"/>
                <w:kern w:val="0"/>
                <w:sz w:val="24"/>
                <w:szCs w:val="24"/>
                <w:lang w:eastAsia="ru-RU"/>
                <w14:ligatures w14:val="none"/>
              </w:rPr>
              <w:softHyphen/>
              <w:t>дання, досту</w:t>
            </w:r>
            <w:r w:rsidRPr="005D692B">
              <w:rPr>
                <w:rFonts w:ascii="Times New Roman" w:eastAsia="Times New Roman" w:hAnsi="Times New Roman" w:cs="Times New Roman"/>
                <w:kern w:val="0"/>
                <w:sz w:val="24"/>
                <w:szCs w:val="24"/>
                <w:lang w:eastAsia="ru-RU"/>
                <w14:ligatures w14:val="none"/>
              </w:rPr>
              <w:softHyphen/>
              <w:t>п</w:t>
            </w:r>
            <w:r w:rsidRPr="005D692B">
              <w:rPr>
                <w:rFonts w:ascii="Times New Roman" w:eastAsia="Times New Roman" w:hAnsi="Times New Roman" w:cs="Times New Roman"/>
                <w:kern w:val="0"/>
                <w:sz w:val="24"/>
                <w:szCs w:val="24"/>
                <w:lang w:eastAsia="ru-RU"/>
                <w14:ligatures w14:val="none"/>
              </w:rPr>
              <w:softHyphen/>
              <w:t xml:space="preserve">ність і якість медичних послуг. </w:t>
            </w:r>
          </w:p>
          <w:p w14:paraId="2D8752AD"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 xml:space="preserve">Забезпечено безпечні умови перебування хворих та медичного персоналу в приміщеннях закладів охорони здоров’я. Забезпечено вчасність, повноту та ефективність введення медичних записів до електронної системи охорони здоров’я, впроваджено телемедичні послуги. Сформовано запаси лікарських засобів та витратних матеріалів. </w:t>
            </w:r>
          </w:p>
          <w:p w14:paraId="0E594263" w14:textId="38FE844B"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Підвищено вчасність та якість надання медичної допомоги населенню на догоспітальному етапі, підвищено професійну кваліфікацію парамедиків та лікарів. </w:t>
            </w:r>
          </w:p>
          <w:p w14:paraId="1B8B32A7" w14:textId="6FC54693" w:rsidR="007E41B5" w:rsidRPr="005D692B" w:rsidRDefault="00424F7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Середня забезпеченість населення лікарями усіх  спеціальностей на 10 тис. населення становить 31,1</w:t>
            </w:r>
            <w:r w:rsidR="005B0CAF" w:rsidRPr="005D692B">
              <w:rPr>
                <w:rFonts w:ascii="Times New Roman" w:eastAsia="Times New Roman" w:hAnsi="Times New Roman" w:cs="Times New Roman"/>
                <w:kern w:val="0"/>
                <w:sz w:val="24"/>
                <w:szCs w:val="24"/>
                <w:lang w:eastAsia="ru-RU"/>
                <w14:ligatures w14:val="none"/>
              </w:rPr>
              <w:t xml:space="preserve"> одиниць. Частка населення, що отримує медичну допомогу у сімейних лікарів становить </w:t>
            </w:r>
            <w:r w:rsidR="0062050D" w:rsidRPr="005D692B">
              <w:rPr>
                <w:rFonts w:ascii="Times New Roman" w:eastAsia="Times New Roman" w:hAnsi="Times New Roman" w:cs="Times New Roman"/>
                <w:kern w:val="0"/>
                <w:sz w:val="24"/>
                <w:szCs w:val="24"/>
                <w:lang w:eastAsia="ru-RU"/>
                <w14:ligatures w14:val="none"/>
              </w:rPr>
              <w:t>80,7</w:t>
            </w:r>
            <w:r w:rsidR="005B0CAF" w:rsidRPr="005D692B">
              <w:rPr>
                <w:rFonts w:ascii="Times New Roman" w:eastAsia="Times New Roman" w:hAnsi="Times New Roman" w:cs="Times New Roman"/>
                <w:kern w:val="0"/>
                <w:sz w:val="24"/>
                <w:szCs w:val="24"/>
                <w:lang w:eastAsia="ru-RU"/>
                <w14:ligatures w14:val="none"/>
              </w:rPr>
              <w:t>%.</w:t>
            </w:r>
          </w:p>
        </w:tc>
      </w:tr>
      <w:tr w:rsidR="007E41B5" w:rsidRPr="005D692B" w14:paraId="2332ED99" w14:textId="77777777" w:rsidTr="00541540">
        <w:tc>
          <w:tcPr>
            <w:tcW w:w="568" w:type="dxa"/>
          </w:tcPr>
          <w:p w14:paraId="4703E9AB"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2.</w:t>
            </w:r>
          </w:p>
        </w:tc>
        <w:tc>
          <w:tcPr>
            <w:tcW w:w="3685" w:type="dxa"/>
          </w:tcPr>
          <w:p w14:paraId="7C282793" w14:textId="3C608643"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Забезпечення безперебійного  функціонування закладів охорони здоров’я та надання ними медичних послуг в умовах надзвичайних ситуацій. Оснащення  альтернативними джерелами жив</w:t>
            </w:r>
            <w:r w:rsidRPr="005D692B">
              <w:rPr>
                <w:rFonts w:ascii="Times New Roman" w:eastAsia="Times New Roman" w:hAnsi="Times New Roman" w:cs="Times New Roman"/>
                <w:kern w:val="0"/>
                <w:sz w:val="24"/>
                <w:szCs w:val="24"/>
                <w:lang w:eastAsia="ru-RU"/>
                <w14:ligatures w14:val="none"/>
              </w:rPr>
              <w:softHyphen/>
              <w:t>лен</w:t>
            </w:r>
            <w:r w:rsidRPr="005D692B">
              <w:rPr>
                <w:rFonts w:ascii="Times New Roman" w:eastAsia="Times New Roman" w:hAnsi="Times New Roman" w:cs="Times New Roman"/>
                <w:kern w:val="0"/>
                <w:sz w:val="24"/>
                <w:szCs w:val="24"/>
                <w:lang w:eastAsia="ru-RU"/>
                <w14:ligatures w14:val="none"/>
              </w:rPr>
              <w:softHyphen/>
              <w:t>ня, облаштування укриттів, впровад</w:t>
            </w:r>
            <w:r w:rsidRPr="005D692B">
              <w:rPr>
                <w:rFonts w:ascii="Times New Roman" w:eastAsia="Times New Roman" w:hAnsi="Times New Roman" w:cs="Times New Roman"/>
                <w:kern w:val="0"/>
                <w:sz w:val="24"/>
                <w:szCs w:val="24"/>
                <w:lang w:eastAsia="ru-RU"/>
                <w14:ligatures w14:val="none"/>
              </w:rPr>
              <w:softHyphen/>
              <w:t>ження  телемедичних послуг.</w:t>
            </w:r>
          </w:p>
        </w:tc>
        <w:tc>
          <w:tcPr>
            <w:tcW w:w="2552" w:type="dxa"/>
            <w:vMerge/>
          </w:tcPr>
          <w:p w14:paraId="2B83262B"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615C0B86"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p>
        </w:tc>
      </w:tr>
      <w:tr w:rsidR="007E41B5" w:rsidRPr="005D692B" w14:paraId="34489BD3" w14:textId="77777777" w:rsidTr="00541540">
        <w:tc>
          <w:tcPr>
            <w:tcW w:w="568" w:type="dxa"/>
          </w:tcPr>
          <w:p w14:paraId="73D1B8DB"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4FADA531" w14:textId="57F9D832"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Забезпечення населення якісними та ефективними ліками, формування та диверсифікація запасу лікарських засобів і медичних виробів, у </w:t>
            </w:r>
            <w:r w:rsidR="002F02C6" w:rsidRPr="005D692B">
              <w:rPr>
                <w:rFonts w:ascii="Times New Roman" w:eastAsia="Times New Roman" w:hAnsi="Times New Roman" w:cs="Times New Roman"/>
                <w:kern w:val="0"/>
                <w:sz w:val="24"/>
                <w:szCs w:val="24"/>
                <w:lang w:eastAsia="ru-RU"/>
                <w14:ligatures w14:val="none"/>
              </w:rPr>
              <w:t xml:space="preserve">т.ч. </w:t>
            </w:r>
            <w:r w:rsidRPr="005D692B">
              <w:rPr>
                <w:rFonts w:ascii="Times New Roman" w:eastAsia="Times New Roman" w:hAnsi="Times New Roman" w:cs="Times New Roman"/>
                <w:kern w:val="0"/>
                <w:sz w:val="24"/>
                <w:szCs w:val="24"/>
                <w:lang w:eastAsia="ru-RU"/>
                <w14:ligatures w14:val="none"/>
              </w:rPr>
              <w:t xml:space="preserve"> тих, що закуповуються за публічні кошти.</w:t>
            </w:r>
          </w:p>
        </w:tc>
        <w:tc>
          <w:tcPr>
            <w:tcW w:w="2552" w:type="dxa"/>
            <w:vMerge/>
          </w:tcPr>
          <w:p w14:paraId="53A7178D"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4C3F5264"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p>
        </w:tc>
      </w:tr>
      <w:tr w:rsidR="007E41B5" w:rsidRPr="005D692B" w14:paraId="7B46A83D" w14:textId="77777777" w:rsidTr="00541540">
        <w:tc>
          <w:tcPr>
            <w:tcW w:w="568" w:type="dxa"/>
          </w:tcPr>
          <w:p w14:paraId="608EAACB"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5C3B0FFA" w14:textId="7B2E9A88" w:rsidR="007E41B5" w:rsidRPr="005D692B" w:rsidRDefault="007E41B5" w:rsidP="005F70F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Поліпшення матеріально-тех</w:t>
            </w:r>
            <w:r w:rsidR="005F70F7"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нічного стану КНП</w:t>
            </w:r>
            <w:r w:rsidR="005F70F7"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«Обласний центр екстреної медичної допо</w:t>
            </w:r>
            <w:r w:rsidR="005F70F7"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моги та</w:t>
            </w:r>
            <w:r w:rsidR="005F70F7"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медицини катастроф» Чернігівської обласної ради,</w:t>
            </w:r>
            <w:r w:rsidR="005F70F7"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зокрема шляхом оновлення парку санітарного</w:t>
            </w:r>
            <w:r w:rsidR="005F70F7"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автотранспорту та оновлення манекенів для навчально-тренувального відділу симуляційної медицини.</w:t>
            </w:r>
          </w:p>
        </w:tc>
        <w:tc>
          <w:tcPr>
            <w:tcW w:w="2552" w:type="dxa"/>
            <w:vMerge/>
          </w:tcPr>
          <w:p w14:paraId="60E0C8AE"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2A7F9367"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p>
        </w:tc>
      </w:tr>
      <w:tr w:rsidR="007E41B5" w:rsidRPr="005D692B" w14:paraId="36A7F365" w14:textId="77777777" w:rsidTr="00541540">
        <w:tc>
          <w:tcPr>
            <w:tcW w:w="568" w:type="dxa"/>
          </w:tcPr>
          <w:p w14:paraId="60B1137C"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04456879"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Підвищення якості та доступності надання медичних послуг для задо</w:t>
            </w:r>
            <w:r w:rsidRPr="005D692B">
              <w:rPr>
                <w:rFonts w:ascii="Times New Roman" w:eastAsia="Times New Roman" w:hAnsi="Times New Roman" w:cs="Times New Roman"/>
                <w:kern w:val="0"/>
                <w:sz w:val="24"/>
                <w:szCs w:val="24"/>
                <w:lang w:eastAsia="ru-RU"/>
                <w14:ligatures w14:val="none"/>
              </w:rPr>
              <w:softHyphen/>
              <w:t>во</w:t>
            </w:r>
            <w:r w:rsidRPr="005D692B">
              <w:rPr>
                <w:rFonts w:ascii="Times New Roman" w:eastAsia="Times New Roman" w:hAnsi="Times New Roman" w:cs="Times New Roman"/>
                <w:kern w:val="0"/>
                <w:sz w:val="24"/>
                <w:szCs w:val="24"/>
                <w:lang w:eastAsia="ru-RU"/>
                <w14:ligatures w14:val="none"/>
              </w:rPr>
              <w:softHyphen/>
              <w:t>лення потреб населення, постраж</w:t>
            </w:r>
            <w:r w:rsidRPr="005D692B">
              <w:rPr>
                <w:rFonts w:ascii="Times New Roman" w:eastAsia="Times New Roman" w:hAnsi="Times New Roman" w:cs="Times New Roman"/>
                <w:kern w:val="0"/>
                <w:sz w:val="24"/>
                <w:szCs w:val="24"/>
                <w:lang w:eastAsia="ru-RU"/>
                <w14:ligatures w14:val="none"/>
              </w:rPr>
              <w:softHyphen/>
              <w:t>далого від воєнних дій держави-агресора, внутрішньо переміщених осіб, Захисників і Захисниць України тощо.</w:t>
            </w:r>
          </w:p>
        </w:tc>
        <w:tc>
          <w:tcPr>
            <w:tcW w:w="2552" w:type="dxa"/>
            <w:vMerge/>
          </w:tcPr>
          <w:p w14:paraId="75C59710"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384127FD"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Забезпечено інтеграцію послуг з охорони психічного здоров’я у первинну ланку надання медичної допомоги.</w:t>
            </w:r>
          </w:p>
        </w:tc>
      </w:tr>
      <w:tr w:rsidR="007E41B5" w:rsidRPr="005D692B" w14:paraId="514066D8" w14:textId="77777777" w:rsidTr="00541540">
        <w:tc>
          <w:tcPr>
            <w:tcW w:w="9923" w:type="dxa"/>
            <w:gridSpan w:val="4"/>
          </w:tcPr>
          <w:p w14:paraId="64314567" w14:textId="58BA055F" w:rsidR="007E41B5" w:rsidRPr="005D692B" w:rsidRDefault="007E41B5" w:rsidP="007E41B5">
            <w:pPr>
              <w:keepNext/>
              <w:keepLines/>
              <w:spacing w:before="120" w:after="120" w:line="240" w:lineRule="auto"/>
              <w:jc w:val="center"/>
              <w:outlineLvl w:val="0"/>
              <w:rPr>
                <w:rFonts w:ascii="Times New Roman" w:eastAsia="Calibri" w:hAnsi="Times New Roman" w:cs="Times New Roman"/>
                <w:b/>
                <w:bCs/>
                <w:color w:val="000000"/>
                <w:kern w:val="0"/>
                <w:sz w:val="28"/>
                <w:szCs w:val="28"/>
                <w:lang w:eastAsia="ru-RU"/>
                <w14:ligatures w14:val="none"/>
              </w:rPr>
            </w:pPr>
            <w:bookmarkStart w:id="46" w:name="_Toc214539810"/>
            <w:r w:rsidRPr="005D692B">
              <w:rPr>
                <w:rFonts w:ascii="Times New Roman" w:eastAsia="Calibri" w:hAnsi="Times New Roman" w:cs="Times New Roman"/>
                <w:b/>
                <w:bCs/>
                <w:color w:val="000000"/>
                <w:kern w:val="0"/>
                <w:sz w:val="28"/>
                <w:szCs w:val="28"/>
                <w:lang w:eastAsia="ru-RU"/>
                <w14:ligatures w14:val="none"/>
              </w:rPr>
              <w:t>1.8. Якісна та доступна освіта</w:t>
            </w:r>
            <w:bookmarkEnd w:id="46"/>
            <w:r w:rsidRPr="005D692B">
              <w:rPr>
                <w:rFonts w:ascii="Times New Roman" w:eastAsia="Calibri" w:hAnsi="Times New Roman" w:cs="Times New Roman"/>
                <w:b/>
                <w:bCs/>
                <w:color w:val="000000"/>
                <w:kern w:val="0"/>
                <w:sz w:val="28"/>
                <w:szCs w:val="28"/>
                <w:lang w:eastAsia="ru-RU"/>
                <w14:ligatures w14:val="none"/>
              </w:rPr>
              <w:t xml:space="preserve"> </w:t>
            </w:r>
          </w:p>
        </w:tc>
      </w:tr>
      <w:tr w:rsidR="007E41B5" w:rsidRPr="005D692B" w14:paraId="762FE463" w14:textId="77777777" w:rsidTr="00541540">
        <w:tc>
          <w:tcPr>
            <w:tcW w:w="568" w:type="dxa"/>
          </w:tcPr>
          <w:p w14:paraId="2EB651EC"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2371A254"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Формування оптимальної мережі закладів освіти (дошкільної, загальної середньої, позашкільної, професійної (професійно-технічної), фахової передвищої, вищої освіти) з урахуванням потреб територіальних громад та в умовах воєнного стану.</w:t>
            </w:r>
          </w:p>
        </w:tc>
        <w:tc>
          <w:tcPr>
            <w:tcW w:w="2552" w:type="dxa"/>
            <w:vMerge w:val="restart"/>
          </w:tcPr>
          <w:p w14:paraId="596D30F4" w14:textId="5A42D470"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 xml:space="preserve">адміністрації,  </w:t>
            </w:r>
            <w:r w:rsidRPr="005D692B">
              <w:rPr>
                <w:rFonts w:ascii="Times New Roman" w:eastAsia="Times New Roman" w:hAnsi="Times New Roman" w:cs="Times New Roman"/>
                <w:spacing w:val="-4"/>
                <w:kern w:val="0"/>
                <w:sz w:val="24"/>
                <w:szCs w:val="24"/>
                <w:lang w:eastAsia="ru-RU"/>
                <w14:ligatures w14:val="none"/>
              </w:rPr>
              <w:t>рай</w:t>
            </w:r>
            <w:r w:rsidRPr="005D692B">
              <w:rPr>
                <w:rFonts w:ascii="Times New Roman" w:eastAsia="Times New Roman" w:hAnsi="Times New Roman" w:cs="Times New Roman"/>
                <w:spacing w:val="-4"/>
                <w:kern w:val="0"/>
                <w:sz w:val="24"/>
                <w:szCs w:val="24"/>
                <w:lang w:eastAsia="ru-RU"/>
                <w14:ligatures w14:val="none"/>
              </w:rPr>
              <w:softHyphen/>
              <w:t>держ</w:t>
            </w:r>
            <w:r w:rsidRPr="005D692B">
              <w:rPr>
                <w:rFonts w:ascii="Times New Roman" w:eastAsia="Times New Roman" w:hAnsi="Times New Roman" w:cs="Times New Roman"/>
                <w:spacing w:val="-4"/>
                <w:kern w:val="0"/>
                <w:sz w:val="24"/>
                <w:szCs w:val="24"/>
                <w:lang w:eastAsia="ru-RU"/>
                <w14:ligatures w14:val="none"/>
              </w:rPr>
              <w:softHyphen/>
              <w:t xml:space="preserve">адміністрації; </w:t>
            </w:r>
            <w:r w:rsidRPr="005D692B">
              <w:rPr>
                <w:rFonts w:ascii="Times New Roman" w:eastAsia="Times New Roman" w:hAnsi="Times New Roman" w:cs="Times New Roman"/>
                <w:kern w:val="0"/>
                <w:sz w:val="24"/>
                <w:szCs w:val="24"/>
                <w:lang w:eastAsia="ru-RU"/>
                <w14:ligatures w14:val="none"/>
              </w:rPr>
              <w:t>у порядку реко</w:t>
            </w:r>
            <w:r w:rsidRPr="005D692B">
              <w:rPr>
                <w:rFonts w:ascii="Times New Roman" w:eastAsia="Times New Roman" w:hAnsi="Times New Roman" w:cs="Times New Roman"/>
                <w:kern w:val="0"/>
                <w:sz w:val="24"/>
                <w:szCs w:val="24"/>
                <w:lang w:eastAsia="ru-RU"/>
                <w14:ligatures w14:val="none"/>
              </w:rPr>
              <w:softHyphen/>
              <w:t>мен</w:t>
            </w:r>
            <w:r w:rsidRPr="005D692B">
              <w:rPr>
                <w:rFonts w:ascii="Times New Roman" w:eastAsia="Times New Roman" w:hAnsi="Times New Roman" w:cs="Times New Roman"/>
                <w:kern w:val="0"/>
                <w:sz w:val="24"/>
                <w:szCs w:val="24"/>
                <w:lang w:eastAsia="ru-RU"/>
                <w14:ligatures w14:val="none"/>
              </w:rPr>
              <w:softHyphen/>
              <w:t>дації: органи місцевого самоврядування, власники (балансо</w:t>
            </w:r>
            <w:r w:rsidRPr="005D692B">
              <w:rPr>
                <w:rFonts w:ascii="Times New Roman" w:eastAsia="Times New Roman" w:hAnsi="Times New Roman" w:cs="Times New Roman"/>
                <w:kern w:val="0"/>
                <w:sz w:val="24"/>
                <w:szCs w:val="24"/>
                <w:lang w:eastAsia="ru-RU"/>
                <w14:ligatures w14:val="none"/>
              </w:rPr>
              <w:softHyphen/>
              <w:t xml:space="preserve">утримувачі) захисних споруд цивільного </w:t>
            </w:r>
            <w:r w:rsidRPr="005D692B">
              <w:rPr>
                <w:rFonts w:ascii="Times New Roman" w:eastAsia="Times New Roman" w:hAnsi="Times New Roman" w:cs="Times New Roman"/>
                <w:kern w:val="0"/>
                <w:sz w:val="24"/>
                <w:szCs w:val="24"/>
                <w:lang w:eastAsia="ru-RU"/>
                <w14:ligatures w14:val="none"/>
              </w:rPr>
              <w:lastRenderedPageBreak/>
              <w:t xml:space="preserve">захисту, сховищ, укриттів </w:t>
            </w:r>
          </w:p>
        </w:tc>
        <w:tc>
          <w:tcPr>
            <w:tcW w:w="3118" w:type="dxa"/>
          </w:tcPr>
          <w:p w14:paraId="09327C89" w14:textId="72C5F312" w:rsidR="002F6189" w:rsidRPr="0093151E" w:rsidRDefault="002F6189" w:rsidP="002F6189">
            <w:pPr>
              <w:spacing w:after="0" w:line="240" w:lineRule="auto"/>
              <w:jc w:val="both"/>
              <w:rPr>
                <w:rFonts w:ascii="Times New Roman" w:eastAsia="Times New Roman" w:hAnsi="Times New Roman" w:cs="Times New Roman"/>
                <w:spacing w:val="-2"/>
                <w:kern w:val="0"/>
                <w:sz w:val="24"/>
                <w:szCs w:val="24"/>
                <w:lang w:eastAsia="ru-RU"/>
                <w14:ligatures w14:val="none"/>
              </w:rPr>
            </w:pPr>
            <w:r w:rsidRPr="0093151E">
              <w:rPr>
                <w:rFonts w:ascii="Times New Roman" w:eastAsia="Times New Roman" w:hAnsi="Times New Roman" w:cs="Times New Roman"/>
                <w:spacing w:val="-2"/>
                <w:kern w:val="0"/>
                <w:sz w:val="24"/>
                <w:szCs w:val="24"/>
                <w:lang w:eastAsia="ru-RU"/>
                <w14:ligatures w14:val="none"/>
              </w:rPr>
              <w:lastRenderedPageBreak/>
              <w:t>Створен</w:t>
            </w:r>
            <w:r w:rsidR="008D0133" w:rsidRPr="0093151E">
              <w:rPr>
                <w:rFonts w:ascii="Times New Roman" w:eastAsia="Times New Roman" w:hAnsi="Times New Roman" w:cs="Times New Roman"/>
                <w:spacing w:val="-2"/>
                <w:kern w:val="0"/>
                <w:sz w:val="24"/>
                <w:szCs w:val="24"/>
                <w:lang w:eastAsia="ru-RU"/>
                <w14:ligatures w14:val="none"/>
              </w:rPr>
              <w:t>о</w:t>
            </w:r>
            <w:r w:rsidRPr="0093151E">
              <w:rPr>
                <w:rFonts w:ascii="Times New Roman" w:eastAsia="Times New Roman" w:hAnsi="Times New Roman" w:cs="Times New Roman"/>
                <w:spacing w:val="-2"/>
                <w:kern w:val="0"/>
                <w:sz w:val="24"/>
                <w:szCs w:val="24"/>
                <w:lang w:eastAsia="ru-RU"/>
                <w14:ligatures w14:val="none"/>
              </w:rPr>
              <w:t xml:space="preserve"> комфортн</w:t>
            </w:r>
            <w:r w:rsidR="008D0133" w:rsidRPr="0093151E">
              <w:rPr>
                <w:rFonts w:ascii="Times New Roman" w:eastAsia="Times New Roman" w:hAnsi="Times New Roman" w:cs="Times New Roman"/>
                <w:spacing w:val="-2"/>
                <w:kern w:val="0"/>
                <w:sz w:val="24"/>
                <w:szCs w:val="24"/>
                <w:lang w:eastAsia="ru-RU"/>
                <w14:ligatures w14:val="none"/>
              </w:rPr>
              <w:t>і</w:t>
            </w:r>
            <w:r w:rsidRPr="0093151E">
              <w:rPr>
                <w:rFonts w:ascii="Times New Roman" w:eastAsia="Times New Roman" w:hAnsi="Times New Roman" w:cs="Times New Roman"/>
                <w:spacing w:val="-2"/>
                <w:kern w:val="0"/>
                <w:sz w:val="24"/>
                <w:szCs w:val="24"/>
                <w:lang w:eastAsia="ru-RU"/>
                <w14:ligatures w14:val="none"/>
              </w:rPr>
              <w:t xml:space="preserve"> та безпечн</w:t>
            </w:r>
            <w:r w:rsidR="008D0133" w:rsidRPr="0093151E">
              <w:rPr>
                <w:rFonts w:ascii="Times New Roman" w:eastAsia="Times New Roman" w:hAnsi="Times New Roman" w:cs="Times New Roman"/>
                <w:spacing w:val="-2"/>
                <w:kern w:val="0"/>
                <w:sz w:val="24"/>
                <w:szCs w:val="24"/>
                <w:lang w:eastAsia="ru-RU"/>
                <w14:ligatures w14:val="none"/>
              </w:rPr>
              <w:t>і</w:t>
            </w:r>
            <w:r w:rsidRPr="0093151E">
              <w:rPr>
                <w:rFonts w:ascii="Times New Roman" w:eastAsia="Times New Roman" w:hAnsi="Times New Roman" w:cs="Times New Roman"/>
                <w:spacing w:val="-2"/>
                <w:kern w:val="0"/>
                <w:sz w:val="24"/>
                <w:szCs w:val="24"/>
                <w:lang w:eastAsia="ru-RU"/>
                <w14:ligatures w14:val="none"/>
              </w:rPr>
              <w:t xml:space="preserve"> умов</w:t>
            </w:r>
            <w:r w:rsidR="008D0133" w:rsidRPr="0093151E">
              <w:rPr>
                <w:rFonts w:ascii="Times New Roman" w:eastAsia="Times New Roman" w:hAnsi="Times New Roman" w:cs="Times New Roman"/>
                <w:spacing w:val="-2"/>
                <w:kern w:val="0"/>
                <w:sz w:val="24"/>
                <w:szCs w:val="24"/>
                <w:lang w:eastAsia="ru-RU"/>
                <w14:ligatures w14:val="none"/>
              </w:rPr>
              <w:t>и</w:t>
            </w:r>
            <w:r w:rsidRPr="0093151E">
              <w:rPr>
                <w:rFonts w:ascii="Times New Roman" w:eastAsia="Times New Roman" w:hAnsi="Times New Roman" w:cs="Times New Roman"/>
                <w:spacing w:val="-2"/>
                <w:kern w:val="0"/>
                <w:sz w:val="24"/>
                <w:szCs w:val="24"/>
                <w:lang w:eastAsia="ru-RU"/>
                <w14:ligatures w14:val="none"/>
              </w:rPr>
              <w:t xml:space="preserve"> для очного, дистанційного, змішаного форматів навчання дітей в умовах воєнного стану, ефективн</w:t>
            </w:r>
            <w:r w:rsidR="008D0133" w:rsidRPr="0093151E">
              <w:rPr>
                <w:rFonts w:ascii="Times New Roman" w:eastAsia="Times New Roman" w:hAnsi="Times New Roman" w:cs="Times New Roman"/>
                <w:spacing w:val="-2"/>
                <w:kern w:val="0"/>
                <w:sz w:val="24"/>
                <w:szCs w:val="24"/>
                <w:lang w:eastAsia="ru-RU"/>
                <w14:ligatures w14:val="none"/>
              </w:rPr>
              <w:t>і</w:t>
            </w:r>
            <w:r w:rsidRPr="0093151E">
              <w:rPr>
                <w:rFonts w:ascii="Times New Roman" w:eastAsia="Times New Roman" w:hAnsi="Times New Roman" w:cs="Times New Roman"/>
                <w:spacing w:val="-2"/>
                <w:kern w:val="0"/>
                <w:sz w:val="24"/>
                <w:szCs w:val="24"/>
                <w:lang w:eastAsia="ru-RU"/>
                <w14:ligatures w14:val="none"/>
              </w:rPr>
              <w:t xml:space="preserve"> й доступн</w:t>
            </w:r>
            <w:r w:rsidR="008D0133" w:rsidRPr="0093151E">
              <w:rPr>
                <w:rFonts w:ascii="Times New Roman" w:eastAsia="Times New Roman" w:hAnsi="Times New Roman" w:cs="Times New Roman"/>
                <w:spacing w:val="-2"/>
                <w:kern w:val="0"/>
                <w:sz w:val="24"/>
                <w:szCs w:val="24"/>
                <w:lang w:eastAsia="ru-RU"/>
                <w14:ligatures w14:val="none"/>
              </w:rPr>
              <w:t>і</w:t>
            </w:r>
            <w:r w:rsidRPr="0093151E">
              <w:rPr>
                <w:rFonts w:ascii="Times New Roman" w:eastAsia="Times New Roman" w:hAnsi="Times New Roman" w:cs="Times New Roman"/>
                <w:spacing w:val="-2"/>
                <w:kern w:val="0"/>
                <w:sz w:val="24"/>
                <w:szCs w:val="24"/>
                <w:lang w:eastAsia="ru-RU"/>
                <w14:ligatures w14:val="none"/>
              </w:rPr>
              <w:t xml:space="preserve"> мережі надавачів освітніх послуг. Забезпечен</w:t>
            </w:r>
            <w:r w:rsidR="008D0133" w:rsidRPr="0093151E">
              <w:rPr>
                <w:rFonts w:ascii="Times New Roman" w:eastAsia="Times New Roman" w:hAnsi="Times New Roman" w:cs="Times New Roman"/>
                <w:spacing w:val="-2"/>
                <w:kern w:val="0"/>
                <w:sz w:val="24"/>
                <w:szCs w:val="24"/>
                <w:lang w:eastAsia="ru-RU"/>
                <w14:ligatures w14:val="none"/>
              </w:rPr>
              <w:t>о</w:t>
            </w:r>
            <w:r w:rsidRPr="0093151E">
              <w:rPr>
                <w:rFonts w:ascii="Times New Roman" w:eastAsia="Times New Roman" w:hAnsi="Times New Roman" w:cs="Times New Roman"/>
                <w:spacing w:val="-2"/>
                <w:kern w:val="0"/>
                <w:sz w:val="24"/>
                <w:szCs w:val="24"/>
                <w:lang w:eastAsia="ru-RU"/>
                <w14:ligatures w14:val="none"/>
              </w:rPr>
              <w:t xml:space="preserve"> рівн</w:t>
            </w:r>
            <w:r w:rsidR="008D0133" w:rsidRPr="0093151E">
              <w:rPr>
                <w:rFonts w:ascii="Times New Roman" w:eastAsia="Times New Roman" w:hAnsi="Times New Roman" w:cs="Times New Roman"/>
                <w:spacing w:val="-2"/>
                <w:kern w:val="0"/>
                <w:sz w:val="24"/>
                <w:szCs w:val="24"/>
                <w:lang w:eastAsia="ru-RU"/>
                <w14:ligatures w14:val="none"/>
              </w:rPr>
              <w:t>ий</w:t>
            </w:r>
            <w:r w:rsidRPr="0093151E">
              <w:rPr>
                <w:rFonts w:ascii="Times New Roman" w:eastAsia="Times New Roman" w:hAnsi="Times New Roman" w:cs="Times New Roman"/>
                <w:spacing w:val="-2"/>
                <w:kern w:val="0"/>
                <w:sz w:val="24"/>
                <w:szCs w:val="24"/>
                <w:lang w:eastAsia="ru-RU"/>
                <w14:ligatures w14:val="none"/>
              </w:rPr>
              <w:t xml:space="preserve"> доступ здобувачів освіти в умовах воєнного стану та в повоєнний період.</w:t>
            </w:r>
          </w:p>
          <w:p w14:paraId="4CFBE292" w14:textId="14CE43BD" w:rsidR="00A14267" w:rsidRPr="0093151E" w:rsidRDefault="00A14267" w:rsidP="002F6189">
            <w:pPr>
              <w:spacing w:after="0" w:line="240" w:lineRule="auto"/>
              <w:jc w:val="both"/>
              <w:rPr>
                <w:rFonts w:ascii="Times New Roman" w:eastAsia="Times New Roman" w:hAnsi="Times New Roman" w:cs="Times New Roman"/>
                <w:spacing w:val="-2"/>
                <w:kern w:val="0"/>
                <w:sz w:val="24"/>
                <w:szCs w:val="24"/>
                <w:lang w:eastAsia="ru-RU"/>
                <w14:ligatures w14:val="none"/>
              </w:rPr>
            </w:pPr>
            <w:r w:rsidRPr="0093151E">
              <w:rPr>
                <w:rFonts w:ascii="Times New Roman" w:eastAsia="Times New Roman" w:hAnsi="Times New Roman" w:cs="Times New Roman"/>
                <w:spacing w:val="-2"/>
                <w:kern w:val="0"/>
                <w:sz w:val="24"/>
                <w:szCs w:val="24"/>
                <w:lang w:eastAsia="ru-RU"/>
                <w14:ligatures w14:val="none"/>
              </w:rPr>
              <w:lastRenderedPageBreak/>
              <w:t>Охоплено дошкільною освітою 64% дітей віком від 3-х до 6-ти років. Питома вага дітей, охоплених по</w:t>
            </w:r>
            <w:r w:rsidR="0093151E">
              <w:rPr>
                <w:rFonts w:ascii="Times New Roman" w:eastAsia="Times New Roman" w:hAnsi="Times New Roman" w:cs="Times New Roman"/>
                <w:spacing w:val="-2"/>
                <w:kern w:val="0"/>
                <w:sz w:val="24"/>
                <w:szCs w:val="24"/>
                <w:lang w:eastAsia="ru-RU"/>
                <w14:ligatures w14:val="none"/>
              </w:rPr>
              <w:t>-</w:t>
            </w:r>
            <w:r w:rsidRPr="0093151E">
              <w:rPr>
                <w:rFonts w:ascii="Times New Roman" w:eastAsia="Times New Roman" w:hAnsi="Times New Roman" w:cs="Times New Roman"/>
                <w:spacing w:val="-2"/>
                <w:kern w:val="0"/>
                <w:sz w:val="24"/>
                <w:szCs w:val="24"/>
                <w:lang w:eastAsia="ru-RU"/>
                <w14:ligatures w14:val="none"/>
              </w:rPr>
              <w:t>зашкільною освітою – 49,3%.</w:t>
            </w:r>
          </w:p>
        </w:tc>
      </w:tr>
      <w:tr w:rsidR="007E41B5" w:rsidRPr="005D692B" w14:paraId="47E3AF24" w14:textId="77777777" w:rsidTr="00541540">
        <w:tc>
          <w:tcPr>
            <w:tcW w:w="568" w:type="dxa"/>
          </w:tcPr>
          <w:p w14:paraId="265992A4"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2.</w:t>
            </w:r>
          </w:p>
        </w:tc>
        <w:tc>
          <w:tcPr>
            <w:tcW w:w="3685" w:type="dxa"/>
          </w:tcPr>
          <w:p w14:paraId="6D4AD316"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Створення безпечного освітнього середовища, будівництво та завершення ремонтів укриттів у закладах освіти області.</w:t>
            </w:r>
          </w:p>
          <w:p w14:paraId="555B6DFA" w14:textId="5294042B"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2F96E5D7"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4AFC30A9" w14:textId="0821F034" w:rsidR="007E41B5" w:rsidRPr="0093151E" w:rsidRDefault="00DC676B" w:rsidP="007E41B5">
            <w:pPr>
              <w:spacing w:after="0" w:line="240" w:lineRule="auto"/>
              <w:jc w:val="both"/>
              <w:rPr>
                <w:rFonts w:ascii="Times New Roman" w:eastAsia="Times New Roman" w:hAnsi="Times New Roman" w:cs="Times New Roman"/>
                <w:spacing w:val="-2"/>
                <w:kern w:val="0"/>
                <w:sz w:val="24"/>
                <w:szCs w:val="24"/>
                <w:lang w:eastAsia="ru-RU"/>
                <w14:ligatures w14:val="none"/>
              </w:rPr>
            </w:pPr>
            <w:r w:rsidRPr="0093151E">
              <w:rPr>
                <w:rFonts w:ascii="Times New Roman" w:eastAsia="Times New Roman" w:hAnsi="Times New Roman" w:cs="Times New Roman"/>
                <w:spacing w:val="-2"/>
                <w:kern w:val="0"/>
                <w:sz w:val="24"/>
                <w:szCs w:val="24"/>
                <w:lang w:eastAsia="ru-RU"/>
                <w14:ligatures w14:val="none"/>
              </w:rPr>
              <w:t>Проведено б</w:t>
            </w:r>
            <w:r w:rsidR="002F6189" w:rsidRPr="0093151E">
              <w:rPr>
                <w:rFonts w:ascii="Times New Roman" w:eastAsia="Times New Roman" w:hAnsi="Times New Roman" w:cs="Times New Roman"/>
                <w:spacing w:val="-2"/>
                <w:kern w:val="0"/>
                <w:sz w:val="24"/>
                <w:szCs w:val="24"/>
                <w:lang w:eastAsia="ru-RU"/>
                <w14:ligatures w14:val="none"/>
              </w:rPr>
              <w:t>удівництво та ремонт укриттів у 5 закладах освіти з метою забезпечення безпеки учасників освітнього процесу. Орієнтовна вартість проєктів становить біля 315,7 млн грн.</w:t>
            </w:r>
          </w:p>
        </w:tc>
      </w:tr>
      <w:tr w:rsidR="007E41B5" w:rsidRPr="005D692B" w14:paraId="09598819" w14:textId="77777777" w:rsidTr="00541540">
        <w:trPr>
          <w:trHeight w:val="409"/>
        </w:trPr>
        <w:tc>
          <w:tcPr>
            <w:tcW w:w="568" w:type="dxa"/>
          </w:tcPr>
          <w:p w14:paraId="04C2D990"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422128DA"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Створення інклюзивного освітнього середовища у закладах освіти області.</w:t>
            </w:r>
          </w:p>
        </w:tc>
        <w:tc>
          <w:tcPr>
            <w:tcW w:w="2552" w:type="dxa"/>
          </w:tcPr>
          <w:p w14:paraId="0D290E3D" w14:textId="4BC72663"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Чернігівський обласний інститут післядипломної педагогічної освіти  </w:t>
            </w:r>
          </w:p>
          <w:p w14:paraId="7B13E1DE"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ім. К.Д. Ушинського</w:t>
            </w:r>
          </w:p>
        </w:tc>
        <w:tc>
          <w:tcPr>
            <w:tcW w:w="3118" w:type="dxa"/>
          </w:tcPr>
          <w:p w14:paraId="216964EC" w14:textId="77777777" w:rsidR="007E41B5" w:rsidRPr="005D692B" w:rsidRDefault="002F6189" w:rsidP="007E41B5">
            <w:pPr>
              <w:spacing w:after="0" w:line="240" w:lineRule="auto"/>
              <w:jc w:val="both"/>
              <w:rPr>
                <w:rFonts w:ascii="Times New Roman" w:hAnsi="Times New Roman" w:cs="Times New Roman"/>
                <w:color w:val="000000"/>
                <w:sz w:val="24"/>
                <w:szCs w:val="24"/>
              </w:rPr>
            </w:pPr>
            <w:r w:rsidRPr="005D692B">
              <w:rPr>
                <w:rFonts w:ascii="Times New Roman" w:hAnsi="Times New Roman" w:cs="Times New Roman"/>
                <w:color w:val="000000"/>
                <w:sz w:val="24"/>
                <w:szCs w:val="24"/>
              </w:rPr>
              <w:t>Створено доступні умови для забезпечення освіти дітей з особливими освітніми потребами з урахуванням особливості їх розвитку.</w:t>
            </w:r>
          </w:p>
          <w:p w14:paraId="44CD0C31" w14:textId="693B34E8" w:rsidR="00DC676B" w:rsidRPr="005D692B" w:rsidRDefault="00DC676B"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color w:val="000000"/>
                <w:sz w:val="24"/>
                <w:szCs w:val="24"/>
              </w:rPr>
              <w:t xml:space="preserve">Кількість шкіл, у яких </w:t>
            </w:r>
            <w:r w:rsidR="00274578" w:rsidRPr="005D692B">
              <w:rPr>
                <w:rFonts w:ascii="Times New Roman" w:hAnsi="Times New Roman" w:cs="Times New Roman"/>
                <w:color w:val="000000"/>
                <w:sz w:val="24"/>
                <w:szCs w:val="24"/>
              </w:rPr>
              <w:t>впроваджується</w:t>
            </w:r>
            <w:r w:rsidRPr="005D692B">
              <w:rPr>
                <w:rFonts w:ascii="Times New Roman" w:hAnsi="Times New Roman" w:cs="Times New Roman"/>
                <w:color w:val="000000"/>
                <w:sz w:val="24"/>
                <w:szCs w:val="24"/>
              </w:rPr>
              <w:t xml:space="preserve"> інклюзивне навчання зросте до 2</w:t>
            </w:r>
            <w:r w:rsidR="00A14267" w:rsidRPr="005D692B">
              <w:rPr>
                <w:rFonts w:ascii="Times New Roman" w:hAnsi="Times New Roman" w:cs="Times New Roman"/>
                <w:color w:val="000000"/>
                <w:sz w:val="24"/>
                <w:szCs w:val="24"/>
              </w:rPr>
              <w:t>22</w:t>
            </w:r>
            <w:r w:rsidRPr="005D692B">
              <w:rPr>
                <w:rFonts w:ascii="Times New Roman" w:hAnsi="Times New Roman" w:cs="Times New Roman"/>
                <w:color w:val="000000"/>
                <w:sz w:val="24"/>
                <w:szCs w:val="24"/>
              </w:rPr>
              <w:t xml:space="preserve"> одиниць.</w:t>
            </w:r>
          </w:p>
        </w:tc>
      </w:tr>
      <w:tr w:rsidR="007E41B5" w:rsidRPr="005D692B" w14:paraId="12BCD571" w14:textId="77777777" w:rsidTr="00541540">
        <w:tc>
          <w:tcPr>
            <w:tcW w:w="568" w:type="dxa"/>
          </w:tcPr>
          <w:p w14:paraId="4AC6E7D2"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4BB83ABB" w14:textId="724C9BCC" w:rsidR="007E41B5"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Впровадження реформи шкільного харчування у закладах загальної середньої освіти, у частині забезпечення  організації якісного та безпечного харчування у закладах загальної середньої освіти, проведення інформаційно-просвітницької діяльності серед учасників освітнього процесу.</w:t>
            </w:r>
          </w:p>
        </w:tc>
        <w:tc>
          <w:tcPr>
            <w:tcW w:w="2552" w:type="dxa"/>
            <w:vMerge w:val="restart"/>
          </w:tcPr>
          <w:p w14:paraId="75B1F0CC" w14:textId="6934B6EF" w:rsidR="007E41B5" w:rsidRPr="005D692B" w:rsidRDefault="007E41B5" w:rsidP="007E41B5">
            <w:pPr>
              <w:spacing w:after="0" w:line="240" w:lineRule="auto"/>
              <w:jc w:val="center"/>
              <w:rPr>
                <w:rFonts w:ascii="Times New Roman" w:eastAsia="Times New Roman" w:hAnsi="Times New Roman" w:cs="Times New Roman"/>
                <w:spacing w:val="-6"/>
                <w:kern w:val="0"/>
                <w:sz w:val="24"/>
                <w:szCs w:val="24"/>
                <w:lang w:eastAsia="ru-RU"/>
                <w14:ligatures w14:val="none"/>
              </w:rPr>
            </w:pPr>
            <w:r w:rsidRPr="005D692B">
              <w:rPr>
                <w:rFonts w:ascii="Times New Roman" w:eastAsia="Times New Roman" w:hAnsi="Times New Roman" w:cs="Times New Roman"/>
                <w:spacing w:val="-6"/>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spacing w:val="-6"/>
                <w:kern w:val="0"/>
                <w:sz w:val="24"/>
                <w:szCs w:val="24"/>
                <w:lang w:eastAsia="ru-RU"/>
                <w14:ligatures w14:val="none"/>
              </w:rPr>
              <w:t>Чернігівської</w:t>
            </w:r>
            <w:r w:rsidRPr="005D692B">
              <w:rPr>
                <w:rFonts w:ascii="Times New Roman" w:eastAsia="Times New Roman" w:hAnsi="Times New Roman" w:cs="Times New Roman"/>
                <w:spacing w:val="-6"/>
                <w:kern w:val="0"/>
                <w:sz w:val="24"/>
                <w:szCs w:val="24"/>
                <w:lang w:eastAsia="ru-RU"/>
                <w14:ligatures w14:val="none"/>
              </w:rPr>
              <w:t xml:space="preserve"> облдержадміністрації, </w:t>
            </w:r>
          </w:p>
          <w:p w14:paraId="6FA8148D" w14:textId="77777777" w:rsidR="004132D6" w:rsidRPr="005D692B" w:rsidRDefault="004132D6" w:rsidP="004132D6">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Чернігівський обласний інститут післядипломної педагогічної освіти  </w:t>
            </w:r>
          </w:p>
          <w:p w14:paraId="45312ED5" w14:textId="1533D0BE" w:rsidR="007E41B5" w:rsidRPr="005D692B" w:rsidRDefault="004132D6" w:rsidP="004132D6">
            <w:pPr>
              <w:spacing w:after="0" w:line="240" w:lineRule="auto"/>
              <w:jc w:val="center"/>
              <w:rPr>
                <w:rFonts w:ascii="Times New Roman" w:eastAsia="Times New Roman" w:hAnsi="Times New Roman" w:cs="Times New Roman"/>
                <w:spacing w:val="-6"/>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ім. К.Д. Ушинського</w:t>
            </w:r>
            <w:r w:rsidR="007E41B5" w:rsidRPr="005D692B">
              <w:rPr>
                <w:rFonts w:ascii="Times New Roman" w:eastAsia="Times New Roman" w:hAnsi="Times New Roman" w:cs="Times New Roman"/>
                <w:spacing w:val="-6"/>
                <w:kern w:val="0"/>
                <w:sz w:val="24"/>
                <w:szCs w:val="24"/>
                <w:lang w:eastAsia="ru-RU"/>
                <w14:ligatures w14:val="none"/>
              </w:rPr>
              <w:t>, заклади освіти області, у порядку рекомендації: органи місцевого самоврядування</w:t>
            </w:r>
          </w:p>
        </w:tc>
        <w:tc>
          <w:tcPr>
            <w:tcW w:w="3118" w:type="dxa"/>
          </w:tcPr>
          <w:p w14:paraId="0ADE71B5" w14:textId="48097530"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Створено у закладах загальної середньої освіти належні умови безпечного харчування дітей, підви</w:t>
            </w:r>
            <w:r w:rsidR="0093151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щення рівня їх обізнаності щодо здорового харчування.</w:t>
            </w:r>
          </w:p>
        </w:tc>
      </w:tr>
      <w:tr w:rsidR="007E41B5" w:rsidRPr="005D692B" w14:paraId="02BDA6FE" w14:textId="77777777" w:rsidTr="00541540">
        <w:tc>
          <w:tcPr>
            <w:tcW w:w="568" w:type="dxa"/>
          </w:tcPr>
          <w:p w14:paraId="71551BBA"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691599F1" w14:textId="39E69E54" w:rsidR="007E41B5"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Проведення тренінгів на базі закладів освіти для учасників освітнього процесу за участі представників установ надання соціальних послуг та представ</w:t>
            </w:r>
            <w:r w:rsidR="00242AAF" w:rsidRPr="005D692B">
              <w:rPr>
                <w:rFonts w:ascii="Times New Roman" w:hAnsi="Times New Roman" w:cs="Times New Roman"/>
                <w:sz w:val="24"/>
                <w:szCs w:val="24"/>
              </w:rPr>
              <w:t>-</w:t>
            </w:r>
            <w:r w:rsidRPr="005D692B">
              <w:rPr>
                <w:rFonts w:ascii="Times New Roman" w:hAnsi="Times New Roman" w:cs="Times New Roman"/>
                <w:sz w:val="24"/>
                <w:szCs w:val="24"/>
              </w:rPr>
              <w:t>ників громадських організацій, які опікуються питаннями збереження ментального здоров’я, працівників психоло</w:t>
            </w:r>
            <w:r w:rsidR="00242AAF" w:rsidRPr="005D692B">
              <w:rPr>
                <w:rFonts w:ascii="Times New Roman" w:hAnsi="Times New Roman" w:cs="Times New Roman"/>
                <w:sz w:val="24"/>
                <w:szCs w:val="24"/>
              </w:rPr>
              <w:t>-</w:t>
            </w:r>
            <w:r w:rsidRPr="005D692B">
              <w:rPr>
                <w:rFonts w:ascii="Times New Roman" w:hAnsi="Times New Roman" w:cs="Times New Roman"/>
                <w:sz w:val="24"/>
                <w:szCs w:val="24"/>
              </w:rPr>
              <w:t>гічної служби системи освіти та соціальних працівників.</w:t>
            </w:r>
          </w:p>
        </w:tc>
        <w:tc>
          <w:tcPr>
            <w:tcW w:w="2552" w:type="dxa"/>
            <w:vMerge/>
          </w:tcPr>
          <w:p w14:paraId="7CBF97A0"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5D28D69A" w14:textId="4BB83871" w:rsidR="007E41B5"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Опан</w:t>
            </w:r>
            <w:r w:rsidR="004132D6" w:rsidRPr="005D692B">
              <w:rPr>
                <w:rFonts w:ascii="Times New Roman" w:hAnsi="Times New Roman" w:cs="Times New Roman"/>
                <w:sz w:val="24"/>
                <w:szCs w:val="24"/>
              </w:rPr>
              <w:t>о</w:t>
            </w:r>
            <w:r w:rsidRPr="005D692B">
              <w:rPr>
                <w:rFonts w:ascii="Times New Roman" w:hAnsi="Times New Roman" w:cs="Times New Roman"/>
                <w:sz w:val="24"/>
                <w:szCs w:val="24"/>
              </w:rPr>
              <w:t>вано методи надання психосоціальної допомоги, сформ</w:t>
            </w:r>
            <w:r w:rsidR="004132D6" w:rsidRPr="005D692B">
              <w:rPr>
                <w:rFonts w:ascii="Times New Roman" w:hAnsi="Times New Roman" w:cs="Times New Roman"/>
                <w:sz w:val="24"/>
                <w:szCs w:val="24"/>
              </w:rPr>
              <w:t>о</w:t>
            </w:r>
            <w:r w:rsidRPr="005D692B">
              <w:rPr>
                <w:rFonts w:ascii="Times New Roman" w:hAnsi="Times New Roman" w:cs="Times New Roman"/>
                <w:sz w:val="24"/>
                <w:szCs w:val="24"/>
              </w:rPr>
              <w:t>вано навички спілкування та взаємодії у кризових ситуаціях учасниками освітнього процесу.</w:t>
            </w:r>
          </w:p>
        </w:tc>
      </w:tr>
      <w:tr w:rsidR="007E41B5" w:rsidRPr="005D692B" w14:paraId="2199DC83" w14:textId="77777777" w:rsidTr="00541540">
        <w:tc>
          <w:tcPr>
            <w:tcW w:w="568" w:type="dxa"/>
          </w:tcPr>
          <w:p w14:paraId="40BC17F8"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6.</w:t>
            </w:r>
          </w:p>
        </w:tc>
        <w:tc>
          <w:tcPr>
            <w:tcW w:w="3685" w:type="dxa"/>
          </w:tcPr>
          <w:p w14:paraId="0AF059B2" w14:textId="5F54D65A" w:rsidR="007E41B5"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Забезпечення організованим підвезенням учнів і педагогічних працівників до місць навчання, роботи та додому. Поповнення та </w:t>
            </w:r>
            <w:r w:rsidRPr="005D692B">
              <w:rPr>
                <w:rFonts w:ascii="Times New Roman" w:eastAsia="Times New Roman" w:hAnsi="Times New Roman" w:cs="Times New Roman"/>
                <w:kern w:val="0"/>
                <w:sz w:val="24"/>
                <w:szCs w:val="24"/>
                <w:lang w:eastAsia="ru-RU"/>
                <w14:ligatures w14:val="none"/>
              </w:rPr>
              <w:lastRenderedPageBreak/>
              <w:t>систематичне оновлення існую</w:t>
            </w:r>
            <w:r w:rsidR="00242AAF"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чого парку шкільних автобусів.</w:t>
            </w:r>
          </w:p>
        </w:tc>
        <w:tc>
          <w:tcPr>
            <w:tcW w:w="2552" w:type="dxa"/>
          </w:tcPr>
          <w:p w14:paraId="41ADA88D" w14:textId="08C49A6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Управління освіти і науки Чернігівської облдерж</w:t>
            </w:r>
            <w:r w:rsidRPr="005D692B">
              <w:rPr>
                <w:rFonts w:ascii="Times New Roman" w:eastAsia="Times New Roman" w:hAnsi="Times New Roman" w:cs="Times New Roman"/>
                <w:kern w:val="0"/>
                <w:sz w:val="24"/>
                <w:szCs w:val="24"/>
                <w:lang w:eastAsia="ru-RU"/>
                <w14:ligatures w14:val="none"/>
              </w:rPr>
              <w:softHyphen/>
              <w:t>адміністрації, рай</w:t>
            </w:r>
            <w:r w:rsidRPr="005D692B">
              <w:rPr>
                <w:rFonts w:ascii="Times New Roman" w:eastAsia="Times New Roman" w:hAnsi="Times New Roman" w:cs="Times New Roman"/>
                <w:kern w:val="0"/>
                <w:sz w:val="24"/>
                <w:szCs w:val="24"/>
                <w:lang w:eastAsia="ru-RU"/>
                <w14:ligatures w14:val="none"/>
              </w:rPr>
              <w:softHyphen/>
              <w:t>держ</w:t>
            </w:r>
            <w:r w:rsidRPr="005D692B">
              <w:rPr>
                <w:rFonts w:ascii="Times New Roman" w:eastAsia="Times New Roman" w:hAnsi="Times New Roman" w:cs="Times New Roman"/>
                <w:kern w:val="0"/>
                <w:sz w:val="24"/>
                <w:szCs w:val="24"/>
                <w:lang w:eastAsia="ru-RU"/>
                <w14:ligatures w14:val="none"/>
              </w:rPr>
              <w:softHyphen/>
              <w:t xml:space="preserve">адміністрації; у порядку </w:t>
            </w:r>
            <w:r w:rsidRPr="005D692B">
              <w:rPr>
                <w:rFonts w:ascii="Times New Roman" w:eastAsia="Times New Roman" w:hAnsi="Times New Roman" w:cs="Times New Roman"/>
                <w:kern w:val="0"/>
                <w:sz w:val="24"/>
                <w:szCs w:val="24"/>
                <w:lang w:eastAsia="ru-RU"/>
                <w14:ligatures w14:val="none"/>
              </w:rPr>
              <w:lastRenderedPageBreak/>
              <w:t xml:space="preserve">рекомендації: органи місцевого самоврядування </w:t>
            </w:r>
          </w:p>
        </w:tc>
        <w:tc>
          <w:tcPr>
            <w:tcW w:w="3118" w:type="dxa"/>
          </w:tcPr>
          <w:p w14:paraId="3E280D7A" w14:textId="5E9A554F" w:rsidR="007E41B5"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Style w:val="124"/>
                <w:sz w:val="24"/>
                <w:szCs w:val="24"/>
                <w:lang w:eastAsia="uk-UA"/>
              </w:rPr>
              <w:lastRenderedPageBreak/>
              <w:t xml:space="preserve">Створено можливості для безперебійного підвезення учнів та педагогічних працівників до місць навчання і додому, шляхом </w:t>
            </w:r>
            <w:r w:rsidRPr="005D692B">
              <w:rPr>
                <w:rStyle w:val="124"/>
                <w:sz w:val="24"/>
                <w:szCs w:val="24"/>
                <w:lang w:eastAsia="uk-UA"/>
              </w:rPr>
              <w:lastRenderedPageBreak/>
              <w:t>поповнення та систематичного оновлення існуючого парку шкільних автобусів. Придбан</w:t>
            </w:r>
            <w:r w:rsidR="004132D6" w:rsidRPr="005D692B">
              <w:rPr>
                <w:rStyle w:val="124"/>
                <w:sz w:val="24"/>
                <w:szCs w:val="24"/>
                <w:lang w:eastAsia="uk-UA"/>
              </w:rPr>
              <w:t>о</w:t>
            </w:r>
            <w:r w:rsidRPr="005D692B">
              <w:rPr>
                <w:rStyle w:val="124"/>
                <w:sz w:val="24"/>
                <w:szCs w:val="24"/>
                <w:lang w:eastAsia="uk-UA"/>
              </w:rPr>
              <w:t xml:space="preserve"> 12 шкільних автобусів. </w:t>
            </w:r>
          </w:p>
        </w:tc>
      </w:tr>
      <w:tr w:rsidR="007E41B5" w:rsidRPr="005D692B" w14:paraId="25B021E7" w14:textId="77777777" w:rsidTr="00541540">
        <w:tc>
          <w:tcPr>
            <w:tcW w:w="568" w:type="dxa"/>
          </w:tcPr>
          <w:p w14:paraId="26AD433E"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7.</w:t>
            </w:r>
          </w:p>
        </w:tc>
        <w:tc>
          <w:tcPr>
            <w:tcW w:w="3685" w:type="dxa"/>
          </w:tcPr>
          <w:p w14:paraId="5FF95718"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Надання якісних освітніх послуг шляхом удосконалення цифровізації освіти.</w:t>
            </w:r>
          </w:p>
        </w:tc>
        <w:tc>
          <w:tcPr>
            <w:tcW w:w="2552" w:type="dxa"/>
          </w:tcPr>
          <w:p w14:paraId="3F0CDED0" w14:textId="7CC10EE2"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Чернігівський обласний інститут післядипломної педагогічної освіти  ім. К.Д. Ушинського</w:t>
            </w:r>
          </w:p>
        </w:tc>
        <w:tc>
          <w:tcPr>
            <w:tcW w:w="3118" w:type="dxa"/>
          </w:tcPr>
          <w:p w14:paraId="04188491" w14:textId="14FD127A" w:rsidR="002F6189" w:rsidRPr="005D692B" w:rsidRDefault="007E41B5" w:rsidP="002F6189">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Забезпечено належний рівень освіти через застосування цифрових технологій в освітньому процесі. </w:t>
            </w:r>
          </w:p>
          <w:p w14:paraId="6BCCAA5A" w14:textId="42A1157E" w:rsidR="002F6189"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p>
        </w:tc>
      </w:tr>
      <w:tr w:rsidR="007E41B5" w:rsidRPr="005D692B" w14:paraId="78DC3156" w14:textId="77777777" w:rsidTr="00541540">
        <w:tc>
          <w:tcPr>
            <w:tcW w:w="568" w:type="dxa"/>
          </w:tcPr>
          <w:p w14:paraId="71116146"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8.</w:t>
            </w:r>
          </w:p>
        </w:tc>
        <w:tc>
          <w:tcPr>
            <w:tcW w:w="3685" w:type="dxa"/>
          </w:tcPr>
          <w:p w14:paraId="42CDA9C6" w14:textId="433F9C94" w:rsidR="007E41B5" w:rsidRPr="005D692B" w:rsidRDefault="002F6189"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Розбудова сучасного освітнього середовища закладів професійної (професійн</w:t>
            </w:r>
            <w:r w:rsidR="00FB5CCF" w:rsidRPr="005D692B">
              <w:rPr>
                <w:rFonts w:ascii="Times New Roman" w:hAnsi="Times New Roman" w:cs="Times New Roman"/>
                <w:sz w:val="24"/>
                <w:szCs w:val="24"/>
              </w:rPr>
              <w:t>о</w:t>
            </w:r>
            <w:r w:rsidRPr="005D692B">
              <w:rPr>
                <w:rFonts w:ascii="Times New Roman" w:hAnsi="Times New Roman" w:cs="Times New Roman"/>
                <w:sz w:val="24"/>
                <w:szCs w:val="24"/>
              </w:rPr>
              <w:t>-технічної) освіти шляхом модернізації їх навчально-виробничої інфраструктури з урахуванням пріоритетності професій.</w:t>
            </w:r>
          </w:p>
        </w:tc>
        <w:tc>
          <w:tcPr>
            <w:tcW w:w="2552" w:type="dxa"/>
          </w:tcPr>
          <w:p w14:paraId="66F6E7C5" w14:textId="7B6A79C1"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p w14:paraId="29265E6A" w14:textId="57CFE268"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 порядку реко</w:t>
            </w:r>
            <w:r w:rsidR="0093151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мендації: Навчально-методичний центр професійно-технічної освіти у Чернігівській області, заклади професійної (професійно-технічної) освіти</w:t>
            </w:r>
          </w:p>
        </w:tc>
        <w:tc>
          <w:tcPr>
            <w:tcW w:w="3118" w:type="dxa"/>
          </w:tcPr>
          <w:p w14:paraId="221F51C7" w14:textId="74BC2B51" w:rsidR="002F6189" w:rsidRPr="005D692B" w:rsidRDefault="002F6189" w:rsidP="002F6189">
            <w:pPr>
              <w:spacing w:after="0" w:line="240" w:lineRule="auto"/>
              <w:jc w:val="both"/>
              <w:rPr>
                <w:rFonts w:ascii="Times New Roman" w:hAnsi="Times New Roman" w:cs="Times New Roman"/>
                <w:sz w:val="24"/>
                <w:szCs w:val="24"/>
              </w:rPr>
            </w:pPr>
            <w:r w:rsidRPr="005D692B">
              <w:rPr>
                <w:rFonts w:ascii="Times New Roman" w:hAnsi="Times New Roman" w:cs="Times New Roman"/>
                <w:sz w:val="24"/>
                <w:szCs w:val="24"/>
              </w:rPr>
              <w:t>Створено не менше 2 навчально-практичних</w:t>
            </w:r>
            <w:r w:rsidR="0093151E">
              <w:rPr>
                <w:rFonts w:ascii="Times New Roman" w:hAnsi="Times New Roman" w:cs="Times New Roman"/>
                <w:sz w:val="24"/>
                <w:szCs w:val="24"/>
              </w:rPr>
              <w:t xml:space="preserve"> ц</w:t>
            </w:r>
            <w:r w:rsidRPr="005D692B">
              <w:rPr>
                <w:rFonts w:ascii="Times New Roman" w:hAnsi="Times New Roman" w:cs="Times New Roman"/>
                <w:sz w:val="24"/>
                <w:szCs w:val="24"/>
              </w:rPr>
              <w:t>ентрів</w:t>
            </w:r>
            <w:r w:rsidR="0093151E">
              <w:rPr>
                <w:rFonts w:ascii="Times New Roman" w:hAnsi="Times New Roman" w:cs="Times New Roman"/>
                <w:sz w:val="24"/>
                <w:szCs w:val="24"/>
              </w:rPr>
              <w:t xml:space="preserve"> </w:t>
            </w:r>
            <w:r w:rsidRPr="005D692B">
              <w:rPr>
                <w:rFonts w:ascii="Times New Roman" w:hAnsi="Times New Roman" w:cs="Times New Roman"/>
                <w:sz w:val="24"/>
                <w:szCs w:val="24"/>
              </w:rPr>
              <w:t>(майстерень/</w:t>
            </w:r>
            <w:r w:rsidR="0093151E">
              <w:rPr>
                <w:rFonts w:ascii="Times New Roman" w:hAnsi="Times New Roman" w:cs="Times New Roman"/>
                <w:sz w:val="24"/>
                <w:szCs w:val="24"/>
              </w:rPr>
              <w:t xml:space="preserve"> </w:t>
            </w:r>
            <w:r w:rsidRPr="005D692B">
              <w:rPr>
                <w:rFonts w:ascii="Times New Roman" w:hAnsi="Times New Roman" w:cs="Times New Roman"/>
                <w:sz w:val="24"/>
                <w:szCs w:val="24"/>
              </w:rPr>
              <w:t>лабораторій), упроваджен</w:t>
            </w:r>
            <w:r w:rsidR="00FB5CCF" w:rsidRPr="005D692B">
              <w:rPr>
                <w:rFonts w:ascii="Times New Roman" w:hAnsi="Times New Roman" w:cs="Times New Roman"/>
                <w:sz w:val="24"/>
                <w:szCs w:val="24"/>
              </w:rPr>
              <w:t>о</w:t>
            </w:r>
            <w:r w:rsidRPr="005D692B">
              <w:rPr>
                <w:rFonts w:ascii="Times New Roman" w:hAnsi="Times New Roman" w:cs="Times New Roman"/>
                <w:sz w:val="24"/>
                <w:szCs w:val="24"/>
              </w:rPr>
              <w:t xml:space="preserve"> енергозберігаюч</w:t>
            </w:r>
            <w:r w:rsidR="00FB5CCF" w:rsidRPr="005D692B">
              <w:rPr>
                <w:rFonts w:ascii="Times New Roman" w:hAnsi="Times New Roman" w:cs="Times New Roman"/>
                <w:sz w:val="24"/>
                <w:szCs w:val="24"/>
              </w:rPr>
              <w:t>і</w:t>
            </w:r>
            <w:r w:rsidRPr="005D692B">
              <w:rPr>
                <w:rFonts w:ascii="Times New Roman" w:hAnsi="Times New Roman" w:cs="Times New Roman"/>
                <w:sz w:val="24"/>
                <w:szCs w:val="24"/>
              </w:rPr>
              <w:t xml:space="preserve"> технологі</w:t>
            </w:r>
            <w:r w:rsidR="00FB5CCF" w:rsidRPr="005D692B">
              <w:rPr>
                <w:rFonts w:ascii="Times New Roman" w:hAnsi="Times New Roman" w:cs="Times New Roman"/>
                <w:sz w:val="24"/>
                <w:szCs w:val="24"/>
              </w:rPr>
              <w:t>ї</w:t>
            </w:r>
            <w:r w:rsidRPr="005D692B">
              <w:rPr>
                <w:rFonts w:ascii="Times New Roman" w:hAnsi="Times New Roman" w:cs="Times New Roman"/>
                <w:sz w:val="24"/>
                <w:szCs w:val="24"/>
              </w:rPr>
              <w:t>.</w:t>
            </w:r>
          </w:p>
          <w:p w14:paraId="4000C6EC" w14:textId="71D6C852" w:rsidR="007E41B5" w:rsidRPr="005D692B" w:rsidRDefault="002F6189" w:rsidP="002F6189">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Отримано здобувачами освіти професійні компетен</w:t>
            </w:r>
            <w:r w:rsidR="0093151E">
              <w:rPr>
                <w:rFonts w:ascii="Times New Roman" w:hAnsi="Times New Roman" w:cs="Times New Roman"/>
                <w:sz w:val="24"/>
                <w:szCs w:val="24"/>
              </w:rPr>
              <w:t>-</w:t>
            </w:r>
            <w:r w:rsidRPr="005D692B">
              <w:rPr>
                <w:rFonts w:ascii="Times New Roman" w:hAnsi="Times New Roman" w:cs="Times New Roman"/>
                <w:sz w:val="24"/>
                <w:szCs w:val="24"/>
              </w:rPr>
              <w:t>тності, яких потребує ринок праці.</w:t>
            </w:r>
          </w:p>
        </w:tc>
      </w:tr>
      <w:tr w:rsidR="007E41B5" w:rsidRPr="005D692B" w14:paraId="591AEF4C" w14:textId="77777777" w:rsidTr="00541540">
        <w:tc>
          <w:tcPr>
            <w:tcW w:w="568" w:type="dxa"/>
          </w:tcPr>
          <w:p w14:paraId="325D95C5"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9.</w:t>
            </w:r>
          </w:p>
        </w:tc>
        <w:tc>
          <w:tcPr>
            <w:tcW w:w="3685" w:type="dxa"/>
          </w:tcPr>
          <w:p w14:paraId="11CDDF2E" w14:textId="39C60042" w:rsidR="007E41B5" w:rsidRPr="005D692B" w:rsidRDefault="00CF2EA7"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Підвищення якості надання професійної освіти, наближення до вимог ринку праці. Запровадження актуальних короткострокових освітніх програм для перекваліфікації дорослого населення.</w:t>
            </w:r>
          </w:p>
        </w:tc>
        <w:tc>
          <w:tcPr>
            <w:tcW w:w="2552" w:type="dxa"/>
          </w:tcPr>
          <w:p w14:paraId="21F79F89" w14:textId="1EEAA547" w:rsidR="007E41B5" w:rsidRPr="005D692B" w:rsidRDefault="007E41B5" w:rsidP="007E41B5">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адміністрації; у порядку</w:t>
            </w:r>
            <w:r w:rsidR="0093151E">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рекомен</w:t>
            </w:r>
            <w:r w:rsidR="0093151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дації: Чернігівський обласний центр зайнятості,</w:t>
            </w:r>
          </w:p>
          <w:p w14:paraId="33B00A9C"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заклади професійної (професійно-технічної) освіти </w:t>
            </w:r>
          </w:p>
        </w:tc>
        <w:tc>
          <w:tcPr>
            <w:tcW w:w="3118" w:type="dxa"/>
          </w:tcPr>
          <w:p w14:paraId="0393D339" w14:textId="483FB68C" w:rsidR="007E41B5" w:rsidRPr="005D692B" w:rsidRDefault="00CF2EA7"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Збалансовано обсяги і напрями підготовки кадрового потенціалу з регіональними та загальнодержавними потребами ринку праці.</w:t>
            </w:r>
          </w:p>
        </w:tc>
      </w:tr>
      <w:tr w:rsidR="007E41B5" w:rsidRPr="005D692B" w14:paraId="270BAE6E" w14:textId="77777777" w:rsidTr="00541540">
        <w:tc>
          <w:tcPr>
            <w:tcW w:w="568" w:type="dxa"/>
          </w:tcPr>
          <w:p w14:paraId="795B1C49" w14:textId="77777777" w:rsidR="007E41B5" w:rsidRPr="005D692B" w:rsidRDefault="007E41B5" w:rsidP="00CF2EA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10.</w:t>
            </w:r>
          </w:p>
        </w:tc>
        <w:tc>
          <w:tcPr>
            <w:tcW w:w="3685" w:type="dxa"/>
          </w:tcPr>
          <w:p w14:paraId="03C1F0E2" w14:textId="25407241" w:rsidR="00CF2EA7" w:rsidRPr="005D692B" w:rsidRDefault="00CF2EA7" w:rsidP="00CF2EA7">
            <w:pPr>
              <w:widowControl w:val="0"/>
              <w:tabs>
                <w:tab w:val="left" w:pos="259"/>
              </w:tabs>
              <w:spacing w:after="0" w:line="240" w:lineRule="auto"/>
              <w:jc w:val="both"/>
              <w:rPr>
                <w:rFonts w:ascii="Times New Roman" w:hAnsi="Times New Roman" w:cs="Times New Roman"/>
                <w:sz w:val="24"/>
                <w:szCs w:val="24"/>
              </w:rPr>
            </w:pPr>
            <w:r w:rsidRPr="005D692B">
              <w:rPr>
                <w:rFonts w:ascii="Times New Roman" w:hAnsi="Times New Roman" w:cs="Times New Roman"/>
                <w:sz w:val="24"/>
                <w:szCs w:val="24"/>
              </w:rPr>
              <w:t xml:space="preserve">Продовження формування позитивного іміджу професійної освіти, у </w:t>
            </w:r>
            <w:r w:rsidR="002F02C6" w:rsidRPr="005D692B">
              <w:rPr>
                <w:rFonts w:ascii="Times New Roman" w:hAnsi="Times New Roman" w:cs="Times New Roman"/>
                <w:sz w:val="24"/>
                <w:szCs w:val="24"/>
              </w:rPr>
              <w:t xml:space="preserve">т.ч. </w:t>
            </w:r>
            <w:r w:rsidRPr="005D692B">
              <w:rPr>
                <w:rFonts w:ascii="Times New Roman" w:hAnsi="Times New Roman" w:cs="Times New Roman"/>
                <w:sz w:val="24"/>
                <w:szCs w:val="24"/>
              </w:rPr>
              <w:t xml:space="preserve"> шляхом розвитку партнерства з бізнес-структурами, дуального навчання, державно-приватного партнерства. </w:t>
            </w:r>
          </w:p>
          <w:p w14:paraId="37590904" w14:textId="4242BF08" w:rsidR="007E41B5" w:rsidRPr="005D692B" w:rsidRDefault="00CF2EA7" w:rsidP="00CF2EA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cs="Times New Roman"/>
                <w:sz w:val="24"/>
                <w:szCs w:val="24"/>
              </w:rPr>
              <w:t>Забезпечення ефективності у роботі профорієнтаційних хабів.</w:t>
            </w:r>
          </w:p>
        </w:tc>
        <w:tc>
          <w:tcPr>
            <w:tcW w:w="2552" w:type="dxa"/>
          </w:tcPr>
          <w:p w14:paraId="6DBBB8E4" w14:textId="5C34470D" w:rsidR="007E41B5" w:rsidRPr="005D692B" w:rsidRDefault="007E41B5" w:rsidP="00CF2EA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міністрації; у порядку рекомендації: Нав</w:t>
            </w:r>
            <w:r w:rsidRPr="005D692B">
              <w:rPr>
                <w:rFonts w:ascii="Times New Roman" w:eastAsia="Times New Roman" w:hAnsi="Times New Roman" w:cs="Times New Roman"/>
                <w:kern w:val="0"/>
                <w:sz w:val="24"/>
                <w:szCs w:val="24"/>
                <w:lang w:eastAsia="ru-RU"/>
                <w14:ligatures w14:val="none"/>
              </w:rPr>
              <w:softHyphen/>
              <w:t>ча</w:t>
            </w:r>
            <w:r w:rsidRPr="005D692B">
              <w:rPr>
                <w:rFonts w:ascii="Times New Roman" w:eastAsia="Times New Roman" w:hAnsi="Times New Roman" w:cs="Times New Roman"/>
                <w:kern w:val="0"/>
                <w:sz w:val="24"/>
                <w:szCs w:val="24"/>
                <w:lang w:eastAsia="ru-RU"/>
                <w14:ligatures w14:val="none"/>
              </w:rPr>
              <w:softHyphen/>
              <w:t>льно-методичний центр професійно- тех</w:t>
            </w:r>
            <w:r w:rsidRPr="005D692B">
              <w:rPr>
                <w:rFonts w:ascii="Times New Roman" w:eastAsia="Times New Roman" w:hAnsi="Times New Roman" w:cs="Times New Roman"/>
                <w:kern w:val="0"/>
                <w:sz w:val="24"/>
                <w:szCs w:val="24"/>
                <w:lang w:eastAsia="ru-RU"/>
                <w14:ligatures w14:val="none"/>
              </w:rPr>
              <w:softHyphen/>
              <w:t>нічної освіти у Чер</w:t>
            </w:r>
            <w:r w:rsidRPr="005D692B">
              <w:rPr>
                <w:rFonts w:ascii="Times New Roman" w:eastAsia="Times New Roman" w:hAnsi="Times New Roman" w:cs="Times New Roman"/>
                <w:kern w:val="0"/>
                <w:sz w:val="24"/>
                <w:szCs w:val="24"/>
                <w:lang w:eastAsia="ru-RU"/>
                <w14:ligatures w14:val="none"/>
              </w:rPr>
              <w:softHyphen/>
              <w:t>ні</w:t>
            </w:r>
            <w:r w:rsidRPr="005D692B">
              <w:rPr>
                <w:rFonts w:ascii="Times New Roman" w:eastAsia="Times New Roman" w:hAnsi="Times New Roman" w:cs="Times New Roman"/>
                <w:kern w:val="0"/>
                <w:sz w:val="24"/>
                <w:szCs w:val="24"/>
                <w:lang w:eastAsia="ru-RU"/>
                <w14:ligatures w14:val="none"/>
              </w:rPr>
              <w:softHyphen/>
              <w:t>гівській області,</w:t>
            </w:r>
          </w:p>
          <w:p w14:paraId="55B0E5E2" w14:textId="1E5DB66A" w:rsidR="007E41B5" w:rsidRPr="005D692B" w:rsidRDefault="007E41B5" w:rsidP="00CF2EA7">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заклади професійної (професійно-технічної) освіти</w:t>
            </w:r>
          </w:p>
        </w:tc>
        <w:tc>
          <w:tcPr>
            <w:tcW w:w="3118" w:type="dxa"/>
          </w:tcPr>
          <w:p w14:paraId="7E6FEE08" w14:textId="6504A964" w:rsidR="007E41B5" w:rsidRPr="005D692B" w:rsidRDefault="00CF2EA7" w:rsidP="00CF2EA7">
            <w:pPr>
              <w:pStyle w:val="Style11"/>
              <w:widowControl/>
              <w:spacing w:line="240" w:lineRule="auto"/>
              <w:jc w:val="both"/>
              <w:rPr>
                <w:lang w:val="uk-UA"/>
              </w:rPr>
            </w:pPr>
            <w:r w:rsidRPr="005D692B">
              <w:rPr>
                <w:lang w:val="uk-UA" w:eastAsia="en-US"/>
              </w:rPr>
              <w:t xml:space="preserve">Проведено не менше 20 заходів, спрямованих на підвищення рівня </w:t>
            </w:r>
            <w:r w:rsidRPr="005D692B">
              <w:rPr>
                <w:lang w:val="uk-UA"/>
              </w:rPr>
              <w:t>поінфор</w:t>
            </w:r>
            <w:r w:rsidR="0093151E">
              <w:rPr>
                <w:lang w:val="uk-UA"/>
              </w:rPr>
              <w:t>-</w:t>
            </w:r>
            <w:r w:rsidRPr="005D692B">
              <w:rPr>
                <w:lang w:val="uk-UA"/>
              </w:rPr>
              <w:t>мованості та обізнаності учнівської молоді й дорослого населення щодо актуальних на ринку праці професій, можливостей працевлаштування та розвитку кар’єри.</w:t>
            </w:r>
          </w:p>
        </w:tc>
      </w:tr>
      <w:tr w:rsidR="00FB70DE" w:rsidRPr="005D692B" w14:paraId="48638638" w14:textId="77777777" w:rsidTr="00541540">
        <w:tc>
          <w:tcPr>
            <w:tcW w:w="568" w:type="dxa"/>
          </w:tcPr>
          <w:p w14:paraId="74A0A3B6" w14:textId="299B1AC4" w:rsidR="00FB70DE" w:rsidRPr="005D692B" w:rsidRDefault="00FB70DE" w:rsidP="00FB70DE">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11.</w:t>
            </w:r>
          </w:p>
        </w:tc>
        <w:tc>
          <w:tcPr>
            <w:tcW w:w="3685" w:type="dxa"/>
          </w:tcPr>
          <w:p w14:paraId="51B562B8" w14:textId="43E1C6AA" w:rsidR="00FB70DE" w:rsidRPr="005D692B" w:rsidRDefault="00FB70DE" w:rsidP="00FB70DE">
            <w:pPr>
              <w:widowControl w:val="0"/>
              <w:tabs>
                <w:tab w:val="left" w:pos="259"/>
              </w:tabs>
              <w:spacing w:after="0" w:line="240" w:lineRule="auto"/>
              <w:jc w:val="both"/>
              <w:rPr>
                <w:rFonts w:ascii="Times New Roman" w:hAnsi="Times New Roman" w:cs="Times New Roman"/>
                <w:sz w:val="24"/>
                <w:szCs w:val="24"/>
              </w:rPr>
            </w:pPr>
            <w:r w:rsidRPr="005D692B">
              <w:rPr>
                <w:rFonts w:ascii="Times New Roman" w:hAnsi="Times New Roman" w:cs="Times New Roman"/>
                <w:sz w:val="24"/>
                <w:szCs w:val="24"/>
                <w:shd w:val="clear" w:color="auto" w:fill="FFFFFF"/>
              </w:rPr>
              <w:t xml:space="preserve">Забезпечення високої якості професійної підготовки фахівців на основі налагодженого </w:t>
            </w:r>
            <w:r w:rsidRPr="005D692B">
              <w:rPr>
                <w:rFonts w:ascii="Times New Roman" w:hAnsi="Times New Roman" w:cs="Times New Roman"/>
                <w:sz w:val="24"/>
                <w:szCs w:val="24"/>
                <w:shd w:val="clear" w:color="auto" w:fill="FFFFFF"/>
              </w:rPr>
              <w:lastRenderedPageBreak/>
              <w:t xml:space="preserve">партнерства з бізнес-структурами. </w:t>
            </w:r>
          </w:p>
        </w:tc>
        <w:tc>
          <w:tcPr>
            <w:tcW w:w="2552" w:type="dxa"/>
          </w:tcPr>
          <w:p w14:paraId="3699125F" w14:textId="53D7A055" w:rsidR="00FB70DE" w:rsidRPr="005D692B" w:rsidRDefault="00FB70DE" w:rsidP="00FB70DE">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 xml:space="preserve">міністрації; </w:t>
            </w:r>
            <w:r w:rsidRPr="005D692B">
              <w:rPr>
                <w:rFonts w:ascii="Times New Roman" w:hAnsi="Times New Roman" w:cs="Times New Roman"/>
                <w:sz w:val="24"/>
                <w:szCs w:val="24"/>
              </w:rPr>
              <w:lastRenderedPageBreak/>
              <w:t>у порядку рекомендації: заклади вищої, фахової передвищої освіти</w:t>
            </w:r>
          </w:p>
        </w:tc>
        <w:tc>
          <w:tcPr>
            <w:tcW w:w="3118" w:type="dxa"/>
          </w:tcPr>
          <w:p w14:paraId="2962A513" w14:textId="4E95214A" w:rsidR="00FB70DE" w:rsidRPr="005D692B" w:rsidRDefault="00FB70DE" w:rsidP="00FB70DE">
            <w:pPr>
              <w:pStyle w:val="Style11"/>
              <w:widowControl/>
              <w:spacing w:line="240" w:lineRule="auto"/>
              <w:jc w:val="both"/>
              <w:rPr>
                <w:lang w:val="uk-UA" w:eastAsia="en-US"/>
              </w:rPr>
            </w:pPr>
            <w:r w:rsidRPr="005D692B">
              <w:rPr>
                <w:lang w:val="uk-UA"/>
              </w:rPr>
              <w:lastRenderedPageBreak/>
              <w:t xml:space="preserve">Підвищено якості надання освітніх послуг шляхом формування та розвитку </w:t>
            </w:r>
            <w:r w:rsidRPr="005D692B">
              <w:rPr>
                <w:lang w:val="uk-UA"/>
              </w:rPr>
              <w:lastRenderedPageBreak/>
              <w:t>державно-приватного</w:t>
            </w:r>
            <w:r w:rsidR="00847ABE" w:rsidRPr="005D692B">
              <w:rPr>
                <w:lang w:val="uk-UA"/>
              </w:rPr>
              <w:t xml:space="preserve"> п</w:t>
            </w:r>
            <w:r w:rsidRPr="005D692B">
              <w:rPr>
                <w:lang w:val="uk-UA"/>
              </w:rPr>
              <w:t>артнерства, дуального навчання, працевлашту</w:t>
            </w:r>
            <w:r w:rsidR="0093151E">
              <w:rPr>
                <w:lang w:val="uk-UA"/>
              </w:rPr>
              <w:t>-</w:t>
            </w:r>
            <w:r w:rsidRPr="005D692B">
              <w:rPr>
                <w:lang w:val="uk-UA"/>
              </w:rPr>
              <w:t>вання та розвитку кар’єри.</w:t>
            </w:r>
          </w:p>
        </w:tc>
      </w:tr>
      <w:tr w:rsidR="007E41B5" w:rsidRPr="005D692B" w14:paraId="54771CC2" w14:textId="77777777" w:rsidTr="00541540">
        <w:tc>
          <w:tcPr>
            <w:tcW w:w="568" w:type="dxa"/>
          </w:tcPr>
          <w:p w14:paraId="062F7FD1" w14:textId="151A6601" w:rsidR="007E41B5" w:rsidRPr="005D692B" w:rsidRDefault="007E41B5" w:rsidP="007E41B5">
            <w:pPr>
              <w:spacing w:after="0" w:line="240" w:lineRule="auto"/>
              <w:jc w:val="center"/>
              <w:rPr>
                <w:rFonts w:ascii="Times New Roman" w:eastAsia="Calibri" w:hAnsi="Times New Roman" w:cs="Times New Roman"/>
                <w:kern w:val="0"/>
                <w:sz w:val="24"/>
                <w:szCs w:val="24"/>
                <w:shd w:val="clear" w:color="auto" w:fill="FFFFFF"/>
                <w14:ligatures w14:val="none"/>
              </w:rPr>
            </w:pPr>
            <w:r w:rsidRPr="005D692B">
              <w:rPr>
                <w:rFonts w:ascii="Times New Roman" w:eastAsia="Calibri" w:hAnsi="Times New Roman" w:cs="Times New Roman"/>
                <w:kern w:val="0"/>
                <w:sz w:val="24"/>
                <w:szCs w:val="24"/>
                <w:shd w:val="clear" w:color="auto" w:fill="FFFFFF"/>
                <w14:ligatures w14:val="none"/>
              </w:rPr>
              <w:lastRenderedPageBreak/>
              <w:t>1</w:t>
            </w:r>
            <w:r w:rsidR="00FB70DE" w:rsidRPr="005D692B">
              <w:rPr>
                <w:rFonts w:ascii="Times New Roman" w:eastAsia="Calibri" w:hAnsi="Times New Roman" w:cs="Times New Roman"/>
                <w:kern w:val="0"/>
                <w:sz w:val="24"/>
                <w:szCs w:val="24"/>
                <w:shd w:val="clear" w:color="auto" w:fill="FFFFFF"/>
                <w14:ligatures w14:val="none"/>
              </w:rPr>
              <w:t>2</w:t>
            </w:r>
            <w:r w:rsidRPr="005D692B">
              <w:rPr>
                <w:rFonts w:ascii="Times New Roman" w:eastAsia="Calibri" w:hAnsi="Times New Roman" w:cs="Times New Roman"/>
                <w:kern w:val="0"/>
                <w:sz w:val="24"/>
                <w:szCs w:val="24"/>
                <w:shd w:val="clear" w:color="auto" w:fill="FFFFFF"/>
                <w14:ligatures w14:val="none"/>
              </w:rPr>
              <w:t>.</w:t>
            </w:r>
          </w:p>
        </w:tc>
        <w:tc>
          <w:tcPr>
            <w:tcW w:w="3685" w:type="dxa"/>
          </w:tcPr>
          <w:p w14:paraId="67471DD6" w14:textId="57C0E7C5" w:rsidR="007E41B5" w:rsidRPr="005D692B" w:rsidRDefault="007E41B5" w:rsidP="007E41B5">
            <w:pPr>
              <w:spacing w:after="0" w:line="240" w:lineRule="auto"/>
              <w:jc w:val="both"/>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Формування освітнього середовища щодо забезпечення максимальних можливостей для навчання та академічної кар’єри.</w:t>
            </w:r>
          </w:p>
        </w:tc>
        <w:tc>
          <w:tcPr>
            <w:tcW w:w="2552" w:type="dxa"/>
          </w:tcPr>
          <w:p w14:paraId="2E507B53" w14:textId="54D0E3F7" w:rsidR="007E41B5" w:rsidRPr="005D692B" w:rsidRDefault="007E41B5" w:rsidP="007E41B5">
            <w:pPr>
              <w:spacing w:after="0" w:line="240" w:lineRule="auto"/>
              <w:jc w:val="center"/>
              <w:rPr>
                <w:rFonts w:ascii="Times New Roman" w:eastAsia="Calibri" w:hAnsi="Times New Roman" w:cs="Times New Roman"/>
                <w:kern w:val="0"/>
                <w:sz w:val="24"/>
                <w:szCs w:val="24"/>
                <w:shd w:val="clear" w:color="auto" w:fill="FFFFFF"/>
                <w14:ligatures w14:val="none"/>
              </w:rPr>
            </w:pPr>
            <w:r w:rsidRPr="005D692B">
              <w:rPr>
                <w:rFonts w:ascii="Times New Roman" w:eastAsia="Calibri" w:hAnsi="Times New Roman" w:cs="Times New Roman"/>
                <w:kern w:val="0"/>
                <w:sz w:val="24"/>
                <w:szCs w:val="24"/>
                <w:shd w:val="clear" w:color="auto" w:fill="FFFFFF"/>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shd w:val="clear" w:color="auto" w:fill="FFFFFF"/>
                <w14:ligatures w14:val="none"/>
              </w:rPr>
              <w:t xml:space="preserve"> облдержадміністрації; у порядку рекомендації:</w:t>
            </w:r>
          </w:p>
          <w:p w14:paraId="6097FE29" w14:textId="77777777" w:rsidR="007E41B5" w:rsidRPr="005D692B" w:rsidRDefault="007E41B5" w:rsidP="007E41B5">
            <w:pPr>
              <w:spacing w:after="0" w:line="240" w:lineRule="auto"/>
              <w:jc w:val="center"/>
              <w:rPr>
                <w:rFonts w:ascii="Times New Roman" w:eastAsia="Calibri" w:hAnsi="Times New Roman" w:cs="Times New Roman"/>
                <w:kern w:val="0"/>
                <w:sz w:val="24"/>
                <w:szCs w:val="24"/>
                <w:shd w:val="clear" w:color="auto" w:fill="FFFFFF"/>
                <w14:ligatures w14:val="none"/>
              </w:rPr>
            </w:pPr>
            <w:r w:rsidRPr="005D692B">
              <w:rPr>
                <w:rFonts w:ascii="Times New Roman" w:eastAsia="Calibri" w:hAnsi="Times New Roman" w:cs="Times New Roman"/>
                <w:kern w:val="0"/>
                <w:sz w:val="24"/>
                <w:szCs w:val="24"/>
                <w:shd w:val="clear" w:color="auto" w:fill="FFFFFF"/>
                <w14:ligatures w14:val="none"/>
              </w:rPr>
              <w:t>заклади вищої освіти</w:t>
            </w:r>
          </w:p>
        </w:tc>
        <w:tc>
          <w:tcPr>
            <w:tcW w:w="3118" w:type="dxa"/>
          </w:tcPr>
          <w:p w14:paraId="41FE5106" w14:textId="4F4AF3E6" w:rsidR="007E41B5" w:rsidRPr="005D692B" w:rsidRDefault="007E41B5" w:rsidP="007E41B5">
            <w:pPr>
              <w:spacing w:after="0" w:line="240" w:lineRule="auto"/>
              <w:jc w:val="both"/>
              <w:rPr>
                <w:rFonts w:ascii="Times New Roman" w:eastAsia="Calibri" w:hAnsi="Times New Roman" w:cs="Times New Roman"/>
                <w:kern w:val="0"/>
                <w:sz w:val="24"/>
                <w:szCs w:val="24"/>
                <w:shd w:val="clear" w:color="auto" w:fill="FFFFFF"/>
                <w14:ligatures w14:val="none"/>
              </w:rPr>
            </w:pPr>
            <w:r w:rsidRPr="005D692B">
              <w:rPr>
                <w:rFonts w:ascii="Times New Roman" w:eastAsia="Calibri" w:hAnsi="Times New Roman" w:cs="Times New Roman"/>
                <w:kern w:val="0"/>
                <w:sz w:val="24"/>
                <w:szCs w:val="24"/>
                <w14:ligatures w14:val="none"/>
              </w:rPr>
              <w:t>Створено умови у закладах освіти щодо вибору освітньої траєкторії, доступу до міжнародних наукових баз і різноманітних можливостей для кар’єри</w:t>
            </w:r>
            <w:r w:rsidR="00FB70DE" w:rsidRPr="005D692B">
              <w:rPr>
                <w:rFonts w:ascii="Times New Roman" w:eastAsia="Calibri" w:hAnsi="Times New Roman" w:cs="Times New Roman"/>
                <w:kern w:val="0"/>
                <w:sz w:val="24"/>
                <w:szCs w:val="24"/>
                <w14:ligatures w14:val="none"/>
              </w:rPr>
              <w:t>, враховуючи умови сьогодення.</w:t>
            </w:r>
          </w:p>
        </w:tc>
      </w:tr>
      <w:tr w:rsidR="007E41B5" w:rsidRPr="005D692B" w14:paraId="2DE5363A" w14:textId="77777777" w:rsidTr="00541540">
        <w:tc>
          <w:tcPr>
            <w:tcW w:w="568" w:type="dxa"/>
          </w:tcPr>
          <w:p w14:paraId="4B0C9C37" w14:textId="1C9E94D3" w:rsidR="007E41B5" w:rsidRPr="005D692B" w:rsidRDefault="007E41B5" w:rsidP="007E41B5">
            <w:pPr>
              <w:spacing w:after="0" w:line="240" w:lineRule="auto"/>
              <w:jc w:val="both"/>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1</w:t>
            </w:r>
            <w:r w:rsidR="00FB70DE" w:rsidRPr="005D692B">
              <w:rPr>
                <w:rFonts w:ascii="Times New Roman" w:eastAsia="Calibri" w:hAnsi="Times New Roman" w:cs="Times New Roman"/>
                <w:kern w:val="0"/>
                <w:sz w:val="24"/>
                <w:szCs w:val="24"/>
                <w14:ligatures w14:val="none"/>
              </w:rPr>
              <w:t>3</w:t>
            </w:r>
            <w:r w:rsidRPr="005D692B">
              <w:rPr>
                <w:rFonts w:ascii="Times New Roman" w:eastAsia="Calibri" w:hAnsi="Times New Roman" w:cs="Times New Roman"/>
                <w:kern w:val="0"/>
                <w:sz w:val="24"/>
                <w:szCs w:val="24"/>
                <w14:ligatures w14:val="none"/>
              </w:rPr>
              <w:t>.</w:t>
            </w:r>
          </w:p>
        </w:tc>
        <w:tc>
          <w:tcPr>
            <w:tcW w:w="3685" w:type="dxa"/>
          </w:tcPr>
          <w:p w14:paraId="3DD1D581" w14:textId="4A64C2B8" w:rsidR="007E41B5" w:rsidRPr="005D692B" w:rsidRDefault="007E41B5" w:rsidP="007E41B5">
            <w:pPr>
              <w:spacing w:after="0" w:line="240" w:lineRule="auto"/>
              <w:jc w:val="both"/>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Розвиток неформальної освіти як шлях адаптації здобувачів освіти до трансформації суспільства у безбар’єрний простір.</w:t>
            </w:r>
          </w:p>
        </w:tc>
        <w:tc>
          <w:tcPr>
            <w:tcW w:w="2552" w:type="dxa"/>
          </w:tcPr>
          <w:p w14:paraId="35F88271" w14:textId="04600A3D" w:rsidR="007E41B5" w:rsidRPr="005D692B" w:rsidRDefault="007E41B5" w:rsidP="007E41B5">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w:t>
            </w:r>
            <w:r w:rsidRPr="005D692B">
              <w:rPr>
                <w:rFonts w:ascii="Times New Roman" w:eastAsia="Calibri" w:hAnsi="Times New Roman" w:cs="Times New Roman"/>
                <w:kern w:val="0"/>
                <w:sz w:val="24"/>
                <w:szCs w:val="24"/>
                <w:shd w:val="clear" w:color="auto" w:fill="FFFFFF"/>
                <w14:ligatures w14:val="none"/>
              </w:rPr>
              <w:t>облдержадміністрації;</w:t>
            </w:r>
          </w:p>
          <w:p w14:paraId="19B0F4F5" w14:textId="222B2C14" w:rsidR="007E41B5" w:rsidRPr="005D692B" w:rsidRDefault="007E41B5" w:rsidP="007E41B5">
            <w:pPr>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у порядку рекомен</w:t>
            </w:r>
            <w:r w:rsidR="0093151E">
              <w:rPr>
                <w:rFonts w:ascii="Times New Roman" w:eastAsia="Calibri" w:hAnsi="Times New Roman" w:cs="Times New Roman"/>
                <w:kern w:val="0"/>
                <w:sz w:val="24"/>
                <w:szCs w:val="24"/>
                <w14:ligatures w14:val="none"/>
              </w:rPr>
              <w:t>-</w:t>
            </w:r>
            <w:r w:rsidRPr="005D692B">
              <w:rPr>
                <w:rFonts w:ascii="Times New Roman" w:eastAsia="Calibri" w:hAnsi="Times New Roman" w:cs="Times New Roman"/>
                <w:kern w:val="0"/>
                <w:sz w:val="24"/>
                <w:szCs w:val="24"/>
                <w14:ligatures w14:val="none"/>
              </w:rPr>
              <w:t>дацій заклади вищої, фахової передвищої освіти</w:t>
            </w:r>
          </w:p>
        </w:tc>
        <w:tc>
          <w:tcPr>
            <w:tcW w:w="3118" w:type="dxa"/>
          </w:tcPr>
          <w:p w14:paraId="34B20E8E" w14:textId="128DD458" w:rsidR="007E41B5" w:rsidRPr="005D692B" w:rsidRDefault="007E41B5" w:rsidP="007E41B5">
            <w:pPr>
              <w:spacing w:after="0" w:line="240" w:lineRule="auto"/>
              <w:jc w:val="both"/>
              <w:rPr>
                <w:rFonts w:ascii="Times New Roman" w:eastAsia="Calibri" w:hAnsi="Times New Roman" w:cs="Times New Roman"/>
                <w:kern w:val="0"/>
                <w:sz w:val="24"/>
                <w:szCs w:val="24"/>
                <w14:ligatures w14:val="none"/>
              </w:rPr>
            </w:pPr>
            <w:r w:rsidRPr="005D692B">
              <w:rPr>
                <w:rFonts w:ascii="Times New Roman" w:eastAsia="Times New Roman" w:hAnsi="Times New Roman" w:cs="Times New Roman"/>
                <w:kern w:val="0"/>
                <w:sz w:val="24"/>
                <w:szCs w:val="24"/>
                <w14:ligatures w14:val="none"/>
              </w:rPr>
              <w:t xml:space="preserve">Сформовано позитивне освітнє середовище </w:t>
            </w:r>
            <w:r w:rsidRPr="005D692B">
              <w:rPr>
                <w:rFonts w:ascii="Times New Roman" w:eastAsia="Calibri" w:hAnsi="Times New Roman" w:cs="Times New Roman"/>
                <w:kern w:val="0"/>
                <w:sz w:val="24"/>
                <w:szCs w:val="24"/>
                <w14:ligatures w14:val="none"/>
              </w:rPr>
              <w:t>безбар’єрності шляхом розвитку додаткових можливостей для молоді та дорослого населення</w:t>
            </w:r>
            <w:r w:rsidRPr="005D692B">
              <w:rPr>
                <w:rFonts w:ascii="Times New Roman" w:eastAsia="Times New Roman" w:hAnsi="Times New Roman" w:cs="Times New Roman"/>
                <w:kern w:val="0"/>
                <w:sz w:val="24"/>
                <w:szCs w:val="24"/>
                <w14:ligatures w14:val="none"/>
              </w:rPr>
              <w:t>.</w:t>
            </w:r>
            <w:r w:rsidR="00FB70DE" w:rsidRPr="005D692B">
              <w:rPr>
                <w:sz w:val="26"/>
                <w:szCs w:val="26"/>
              </w:rPr>
              <w:t xml:space="preserve"> </w:t>
            </w:r>
          </w:p>
        </w:tc>
      </w:tr>
      <w:tr w:rsidR="00FB70DE" w:rsidRPr="005D692B" w14:paraId="79A30EBA" w14:textId="77777777" w:rsidTr="00541540">
        <w:tc>
          <w:tcPr>
            <w:tcW w:w="568" w:type="dxa"/>
          </w:tcPr>
          <w:p w14:paraId="6379F2FE" w14:textId="09FB64C7" w:rsidR="00FB70DE" w:rsidRPr="005D692B" w:rsidRDefault="00FB70DE" w:rsidP="00FB70DE">
            <w:pPr>
              <w:spacing w:after="0" w:line="240" w:lineRule="auto"/>
              <w:jc w:val="both"/>
              <w:rPr>
                <w:rFonts w:ascii="Times New Roman" w:hAnsi="Times New Roman" w:cs="Times New Roman"/>
                <w:sz w:val="24"/>
                <w:szCs w:val="24"/>
              </w:rPr>
            </w:pPr>
            <w:r w:rsidRPr="005D692B">
              <w:rPr>
                <w:rFonts w:ascii="Times New Roman" w:hAnsi="Times New Roman" w:cs="Times New Roman"/>
                <w:sz w:val="24"/>
                <w:szCs w:val="24"/>
              </w:rPr>
              <w:t>14.</w:t>
            </w:r>
          </w:p>
        </w:tc>
        <w:tc>
          <w:tcPr>
            <w:tcW w:w="3685" w:type="dxa"/>
          </w:tcPr>
          <w:p w14:paraId="586BEE30" w14:textId="0BBB8764" w:rsidR="00FB70DE" w:rsidRPr="005D692B" w:rsidRDefault="00FB70DE" w:rsidP="00FB70DE">
            <w:pPr>
              <w:spacing w:after="0" w:line="240" w:lineRule="auto"/>
              <w:jc w:val="both"/>
              <w:rPr>
                <w:rFonts w:ascii="Times New Roman" w:hAnsi="Times New Roman" w:cs="Times New Roman"/>
                <w:sz w:val="24"/>
                <w:szCs w:val="24"/>
              </w:rPr>
            </w:pPr>
            <w:r w:rsidRPr="005D692B">
              <w:rPr>
                <w:rFonts w:ascii="Times New Roman" w:hAnsi="Times New Roman" w:cs="Times New Roman"/>
                <w:sz w:val="24"/>
                <w:szCs w:val="24"/>
              </w:rPr>
              <w:t>Інтернаціоналізація української освіти і науки шляхом модернізації та наближення до Європейського освітнього простору.</w:t>
            </w:r>
          </w:p>
        </w:tc>
        <w:tc>
          <w:tcPr>
            <w:tcW w:w="2552" w:type="dxa"/>
          </w:tcPr>
          <w:p w14:paraId="4953D1FF" w14:textId="77777777" w:rsidR="00FB70DE" w:rsidRPr="005D692B" w:rsidRDefault="00FB70DE" w:rsidP="00FB70DE">
            <w:pPr>
              <w:autoSpaceDE w:val="0"/>
              <w:autoSpaceDN w:val="0"/>
              <w:adjustRightInd w:val="0"/>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 xml:space="preserve">Управління освіти і науки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w:t>
            </w:r>
            <w:r w:rsidRPr="005D692B">
              <w:rPr>
                <w:rFonts w:ascii="Times New Roman" w:eastAsia="Calibri" w:hAnsi="Times New Roman" w:cs="Times New Roman"/>
                <w:kern w:val="0"/>
                <w:sz w:val="24"/>
                <w:szCs w:val="24"/>
                <w:shd w:val="clear" w:color="auto" w:fill="FFFFFF"/>
                <w14:ligatures w14:val="none"/>
              </w:rPr>
              <w:t>облдержадміністрації;</w:t>
            </w:r>
          </w:p>
          <w:p w14:paraId="3F9D8134" w14:textId="1C360ADB" w:rsidR="00FB70DE" w:rsidRPr="005D692B" w:rsidRDefault="00FB70DE" w:rsidP="00FB70DE">
            <w:pPr>
              <w:autoSpaceDE w:val="0"/>
              <w:autoSpaceDN w:val="0"/>
              <w:adjustRightInd w:val="0"/>
              <w:spacing w:after="0" w:line="240" w:lineRule="auto"/>
              <w:jc w:val="center"/>
              <w:rPr>
                <w:rFonts w:ascii="Times New Roman" w:hAnsi="Times New Roman" w:cs="Times New Roman"/>
                <w:sz w:val="24"/>
                <w:szCs w:val="24"/>
              </w:rPr>
            </w:pPr>
            <w:r w:rsidRPr="005D692B">
              <w:rPr>
                <w:rFonts w:ascii="Times New Roman" w:hAnsi="Times New Roman" w:cs="Times New Roman"/>
                <w:sz w:val="24"/>
                <w:szCs w:val="24"/>
              </w:rPr>
              <w:t>у порядку рекомендацій заклади вищої освіти</w:t>
            </w:r>
          </w:p>
        </w:tc>
        <w:tc>
          <w:tcPr>
            <w:tcW w:w="3118" w:type="dxa"/>
          </w:tcPr>
          <w:p w14:paraId="18727299" w14:textId="6617EDBD" w:rsidR="00FB70DE" w:rsidRPr="005D692B" w:rsidRDefault="00FB70DE" w:rsidP="00FB70DE">
            <w:pPr>
              <w:spacing w:after="0" w:line="240" w:lineRule="auto"/>
              <w:jc w:val="both"/>
              <w:rPr>
                <w:rFonts w:ascii="Times New Roman" w:hAnsi="Times New Roman" w:cs="Times New Roman"/>
                <w:sz w:val="24"/>
                <w:szCs w:val="24"/>
              </w:rPr>
            </w:pPr>
            <w:r w:rsidRPr="005D692B">
              <w:rPr>
                <w:rFonts w:ascii="Times New Roman" w:hAnsi="Times New Roman" w:cs="Times New Roman"/>
                <w:sz w:val="24"/>
                <w:szCs w:val="24"/>
              </w:rPr>
              <w:t>Розширено міжнародну співпрацю та мобільність серед учасників освітнього процесу та науковців шляхом збільшення кількості міжнародних партнерств і проєктів за їхньою участю.</w:t>
            </w:r>
          </w:p>
        </w:tc>
      </w:tr>
      <w:tr w:rsidR="007E41B5" w:rsidRPr="005D692B" w14:paraId="2FA4EC35" w14:textId="77777777" w:rsidTr="00541540">
        <w:tc>
          <w:tcPr>
            <w:tcW w:w="9923" w:type="dxa"/>
            <w:gridSpan w:val="4"/>
          </w:tcPr>
          <w:p w14:paraId="4D5E2457" w14:textId="4DCB305A" w:rsidR="007E41B5" w:rsidRPr="005D692B" w:rsidRDefault="007E41B5" w:rsidP="007E41B5">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47" w:name="_Toc214539811"/>
            <w:bookmarkStart w:id="48" w:name="_Hlk208310548"/>
            <w:r w:rsidRPr="005D692B">
              <w:rPr>
                <w:rFonts w:ascii="Times New Roman" w:eastAsia="Times New Roman" w:hAnsi="Times New Roman" w:cs="Times New Roman"/>
                <w:b/>
                <w:bCs/>
                <w:kern w:val="0"/>
                <w:sz w:val="28"/>
                <w:szCs w:val="28"/>
                <w:lang w:eastAsia="ru-RU"/>
                <w14:ligatures w14:val="none"/>
              </w:rPr>
              <w:t>1.9. Розвиток фізичної культури, спорту, молодіжна інфраструктура.  Національно-патріотичне виховання. Забезпечення гендерної рівності</w:t>
            </w:r>
            <w:bookmarkEnd w:id="47"/>
          </w:p>
        </w:tc>
      </w:tr>
      <w:tr w:rsidR="004A2D1E" w:rsidRPr="005D692B" w14:paraId="1332060C" w14:textId="77777777" w:rsidTr="003B1B31">
        <w:tc>
          <w:tcPr>
            <w:tcW w:w="568" w:type="dxa"/>
          </w:tcPr>
          <w:p w14:paraId="6EC2726E" w14:textId="116FD760" w:rsidR="004A2D1E" w:rsidRPr="005D692B" w:rsidRDefault="004A2D1E" w:rsidP="004A2D1E">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34ACC93E" w14:textId="200E5886" w:rsidR="004A2D1E" w:rsidRPr="005D692B" w:rsidRDefault="004A2D1E" w:rsidP="004A2D1E">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Забезпечення ефективної і безпечної роботи спортивних закладів і установ в умовах воєнного стану.</w:t>
            </w:r>
          </w:p>
        </w:tc>
        <w:tc>
          <w:tcPr>
            <w:tcW w:w="2552" w:type="dxa"/>
          </w:tcPr>
          <w:p w14:paraId="6166C6F9" w14:textId="5FCB1497" w:rsidR="004A2D1E" w:rsidRPr="005D692B" w:rsidRDefault="004A2D1E" w:rsidP="004A2D1E">
            <w:pPr>
              <w:widowControl w:val="0"/>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сім’ї, молоді та спорту </w:t>
            </w:r>
            <w:r w:rsidR="002C4B08">
              <w:rPr>
                <w:rFonts w:ascii="Times New Roman" w:eastAsia="Times New Roman" w:hAnsi="Times New Roman" w:cs="Times New Roman"/>
                <w:kern w:val="0"/>
                <w:sz w:val="24"/>
                <w:szCs w:val="24"/>
                <w:lang w:eastAsia="ru-RU"/>
                <w14:ligatures w14:val="none"/>
              </w:rPr>
              <w:t xml:space="preserve">Чернігівської </w:t>
            </w:r>
            <w:r w:rsidRPr="005D692B">
              <w:rPr>
                <w:rFonts w:ascii="Times New Roman" w:eastAsia="Times New Roman" w:hAnsi="Times New Roman" w:cs="Times New Roman"/>
                <w:kern w:val="0"/>
                <w:sz w:val="24"/>
                <w:szCs w:val="24"/>
                <w:lang w:eastAsia="ru-RU"/>
                <w14:ligatures w14:val="none"/>
              </w:rPr>
              <w:t xml:space="preserve">облдержадміністрації, райдержадміністрації; </w:t>
            </w:r>
          </w:p>
          <w:p w14:paraId="63B11CEC" w14:textId="3EEC246F" w:rsidR="004A2D1E" w:rsidRPr="005D692B" w:rsidRDefault="004A2D1E" w:rsidP="004A2D1E">
            <w:pPr>
              <w:widowControl w:val="0"/>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 порядку рекомендації: органи місцевого самоврядування </w:t>
            </w:r>
          </w:p>
        </w:tc>
        <w:tc>
          <w:tcPr>
            <w:tcW w:w="3118" w:type="dxa"/>
          </w:tcPr>
          <w:p w14:paraId="1CAF7BED" w14:textId="71C49C8A" w:rsidR="004A2D1E" w:rsidRPr="005D692B" w:rsidRDefault="004A2D1E" w:rsidP="004A2D1E">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Проведено роз’яснювальну роботу та надано практичну допомогу, забезпечено орга</w:t>
            </w:r>
            <w:r w:rsidR="0093151E">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нізацію стійкого безпечного тренувального процесу в усіх спортивних закладах і установах області</w:t>
            </w:r>
            <w:r w:rsidR="001D67F4" w:rsidRPr="005D692B">
              <w:rPr>
                <w:rFonts w:ascii="Times New Roman" w:eastAsia="Times New Roman" w:hAnsi="Times New Roman" w:cs="Times New Roman"/>
                <w:kern w:val="0"/>
                <w:sz w:val="24"/>
                <w:szCs w:val="24"/>
                <w:lang w:eastAsia="ru-RU"/>
                <w14:ligatures w14:val="none"/>
              </w:rPr>
              <w:t>.</w:t>
            </w:r>
          </w:p>
        </w:tc>
      </w:tr>
      <w:bookmarkEnd w:id="48"/>
      <w:tr w:rsidR="007E41B5" w:rsidRPr="005D692B" w14:paraId="06356B6D" w14:textId="77777777" w:rsidTr="00541540">
        <w:tc>
          <w:tcPr>
            <w:tcW w:w="568" w:type="dxa"/>
          </w:tcPr>
          <w:p w14:paraId="2E17CD97"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6236E9E1" w14:textId="014777A8" w:rsidR="007E41B5" w:rsidRPr="005D692B" w:rsidRDefault="004A2D1E" w:rsidP="004A2D1E">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Забезпечення участі провідних спортсменів області у спортивних змаганнях, згідно</w:t>
            </w:r>
            <w:r w:rsidR="00E95F2C" w:rsidRPr="005D692B">
              <w:rPr>
                <w:rFonts w:ascii="Times New Roman" w:eastAsia="Times New Roman" w:hAnsi="Times New Roman" w:cs="Times New Roman"/>
                <w:iCs/>
                <w:kern w:val="0"/>
                <w:sz w:val="24"/>
                <w:szCs w:val="24"/>
                <w:lang w:eastAsia="ru-RU"/>
                <w14:ligatures w14:val="none"/>
              </w:rPr>
              <w:t xml:space="preserve"> з</w:t>
            </w:r>
            <w:r w:rsidRPr="005D692B">
              <w:rPr>
                <w:rFonts w:ascii="Times New Roman" w:eastAsia="Times New Roman" w:hAnsi="Times New Roman" w:cs="Times New Roman"/>
                <w:iCs/>
                <w:kern w:val="0"/>
                <w:sz w:val="24"/>
                <w:szCs w:val="24"/>
                <w:lang w:eastAsia="ru-RU"/>
                <w14:ligatures w14:val="none"/>
              </w:rPr>
              <w:t xml:space="preserve"> індивідуальни</w:t>
            </w:r>
            <w:r w:rsidR="00E95F2C" w:rsidRPr="005D692B">
              <w:rPr>
                <w:rFonts w:ascii="Times New Roman" w:eastAsia="Times New Roman" w:hAnsi="Times New Roman" w:cs="Times New Roman"/>
                <w:iCs/>
                <w:kern w:val="0"/>
                <w:sz w:val="24"/>
                <w:szCs w:val="24"/>
                <w:lang w:eastAsia="ru-RU"/>
                <w14:ligatures w14:val="none"/>
              </w:rPr>
              <w:t>ми</w:t>
            </w:r>
            <w:r w:rsidRPr="005D692B">
              <w:rPr>
                <w:rFonts w:ascii="Times New Roman" w:eastAsia="Times New Roman" w:hAnsi="Times New Roman" w:cs="Times New Roman"/>
                <w:iCs/>
                <w:kern w:val="0"/>
                <w:sz w:val="24"/>
                <w:szCs w:val="24"/>
                <w:lang w:eastAsia="ru-RU"/>
                <w14:ligatures w14:val="none"/>
              </w:rPr>
              <w:t xml:space="preserve"> план</w:t>
            </w:r>
            <w:r w:rsidR="00E95F2C" w:rsidRPr="005D692B">
              <w:rPr>
                <w:rFonts w:ascii="Times New Roman" w:eastAsia="Times New Roman" w:hAnsi="Times New Roman" w:cs="Times New Roman"/>
                <w:iCs/>
                <w:kern w:val="0"/>
                <w:sz w:val="24"/>
                <w:szCs w:val="24"/>
                <w:lang w:eastAsia="ru-RU"/>
                <w14:ligatures w14:val="none"/>
              </w:rPr>
              <w:t>ами</w:t>
            </w:r>
            <w:r w:rsidRPr="005D692B">
              <w:rPr>
                <w:rFonts w:ascii="Times New Roman" w:eastAsia="Times New Roman" w:hAnsi="Times New Roman" w:cs="Times New Roman"/>
                <w:iCs/>
                <w:kern w:val="0"/>
                <w:sz w:val="24"/>
                <w:szCs w:val="24"/>
                <w:lang w:eastAsia="ru-RU"/>
                <w14:ligatures w14:val="none"/>
              </w:rPr>
              <w:t xml:space="preserve">  підготовки до зимових 2026 року Олімпійських і Паралімпійських ігор.</w:t>
            </w:r>
          </w:p>
        </w:tc>
        <w:tc>
          <w:tcPr>
            <w:tcW w:w="2552" w:type="dxa"/>
            <w:vMerge w:val="restart"/>
          </w:tcPr>
          <w:p w14:paraId="6FB73646" w14:textId="7F43A1EF" w:rsidR="007E41B5" w:rsidRPr="005D692B" w:rsidRDefault="007E41B5" w:rsidP="007E41B5">
            <w:pPr>
              <w:widowControl w:val="0"/>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сім’ї, молоді та спорту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w:t>
            </w:r>
          </w:p>
          <w:p w14:paraId="62AA1DF4" w14:textId="77777777" w:rsidR="007E41B5" w:rsidRPr="005D692B" w:rsidRDefault="007E41B5" w:rsidP="007E41B5">
            <w:pPr>
              <w:widowControl w:val="0"/>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 порядку рекомен</w:t>
            </w:r>
            <w:r w:rsidRPr="005D692B">
              <w:rPr>
                <w:rFonts w:ascii="Times New Roman" w:eastAsia="Times New Roman" w:hAnsi="Times New Roman" w:cs="Times New Roman"/>
                <w:kern w:val="0"/>
                <w:sz w:val="24"/>
                <w:szCs w:val="24"/>
                <w:lang w:eastAsia="ru-RU"/>
                <w14:ligatures w14:val="none"/>
              </w:rPr>
              <w:softHyphen/>
              <w:t xml:space="preserve">дації: органи місцевого самоврядування, регіональний центр «Інваспорт» </w:t>
            </w:r>
          </w:p>
        </w:tc>
        <w:tc>
          <w:tcPr>
            <w:tcW w:w="3118" w:type="dxa"/>
          </w:tcPr>
          <w:p w14:paraId="334C03AA" w14:textId="417C04CC" w:rsidR="007E41B5" w:rsidRPr="005D692B" w:rsidRDefault="004A2D1E"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Завойовано для області 5 місць у складах збірних команд України на участь в зимових 2026 року Олімпійських і Паралімпійських іграх.</w:t>
            </w:r>
          </w:p>
        </w:tc>
      </w:tr>
      <w:tr w:rsidR="007E41B5" w:rsidRPr="005D692B" w14:paraId="407AE09F" w14:textId="77777777" w:rsidTr="00541540">
        <w:tc>
          <w:tcPr>
            <w:tcW w:w="568" w:type="dxa"/>
          </w:tcPr>
          <w:p w14:paraId="4A66DFD5"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67A5C0CC"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Придбання провідним спортсменам необхідних предметів екіпіровки, інвентарю та обладнання, медичних, </w:t>
            </w:r>
            <w:r w:rsidRPr="005D692B">
              <w:rPr>
                <w:rFonts w:ascii="Times New Roman" w:eastAsia="Times New Roman" w:hAnsi="Times New Roman" w:cs="Times New Roman"/>
                <w:kern w:val="0"/>
                <w:sz w:val="24"/>
                <w:szCs w:val="24"/>
                <w:lang w:eastAsia="ru-RU"/>
                <w14:ligatures w14:val="none"/>
              </w:rPr>
              <w:lastRenderedPageBreak/>
              <w:t>відновлювальних і вітамінних препаратів та технічних засобів відповідно до потреби.</w:t>
            </w:r>
          </w:p>
        </w:tc>
        <w:tc>
          <w:tcPr>
            <w:tcW w:w="2552" w:type="dxa"/>
            <w:vMerge/>
          </w:tcPr>
          <w:p w14:paraId="5CE24AD1" w14:textId="77777777" w:rsidR="007E41B5" w:rsidRPr="005D692B" w:rsidRDefault="007E41B5" w:rsidP="007E41B5">
            <w:pPr>
              <w:widowControl w:val="0"/>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705D25AA" w14:textId="3DB77A73" w:rsidR="007E41B5" w:rsidRPr="005D692B" w:rsidRDefault="004A2D1E"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Придбано у достатній кількості необхідн</w:t>
            </w:r>
            <w:r w:rsidR="00E95F2C" w:rsidRPr="005D692B">
              <w:rPr>
                <w:rFonts w:ascii="Times New Roman" w:eastAsia="Times New Roman" w:hAnsi="Times New Roman" w:cs="Times New Roman"/>
                <w:kern w:val="0"/>
                <w:sz w:val="24"/>
                <w:szCs w:val="24"/>
                <w:lang w:eastAsia="ru-RU"/>
                <w14:ligatures w14:val="none"/>
              </w:rPr>
              <w:t>і</w:t>
            </w:r>
            <w:r w:rsidRPr="005D692B">
              <w:rPr>
                <w:rFonts w:ascii="Times New Roman" w:eastAsia="Times New Roman" w:hAnsi="Times New Roman" w:cs="Times New Roman"/>
                <w:kern w:val="0"/>
                <w:sz w:val="24"/>
                <w:szCs w:val="24"/>
                <w:lang w:eastAsia="ru-RU"/>
                <w14:ligatures w14:val="none"/>
              </w:rPr>
              <w:t xml:space="preserve"> предмет</w:t>
            </w:r>
            <w:r w:rsidR="00E95F2C" w:rsidRPr="005D692B">
              <w:rPr>
                <w:rFonts w:ascii="Times New Roman" w:eastAsia="Times New Roman" w:hAnsi="Times New Roman" w:cs="Times New Roman"/>
                <w:kern w:val="0"/>
                <w:sz w:val="24"/>
                <w:szCs w:val="24"/>
                <w:lang w:eastAsia="ru-RU"/>
                <w14:ligatures w14:val="none"/>
              </w:rPr>
              <w:t>и</w:t>
            </w:r>
            <w:r w:rsidRPr="005D692B">
              <w:rPr>
                <w:rFonts w:ascii="Times New Roman" w:eastAsia="Times New Roman" w:hAnsi="Times New Roman" w:cs="Times New Roman"/>
                <w:kern w:val="0"/>
                <w:sz w:val="24"/>
                <w:szCs w:val="24"/>
                <w:lang w:eastAsia="ru-RU"/>
                <w14:ligatures w14:val="none"/>
              </w:rPr>
              <w:t xml:space="preserve"> екіпіровки, інвентарю і обладнання для </w:t>
            </w:r>
            <w:r w:rsidRPr="005D692B">
              <w:rPr>
                <w:rFonts w:ascii="Times New Roman" w:eastAsia="Times New Roman" w:hAnsi="Times New Roman" w:cs="Times New Roman"/>
                <w:kern w:val="0"/>
                <w:sz w:val="24"/>
                <w:szCs w:val="24"/>
                <w:lang w:eastAsia="ru-RU"/>
                <w14:ligatures w14:val="none"/>
              </w:rPr>
              <w:lastRenderedPageBreak/>
              <w:t>проведення якісного тренувального процесу на завершальному етапі підготовки до зимових 2026 року Олімпійських і Паралімпійських ігор.</w:t>
            </w:r>
          </w:p>
        </w:tc>
      </w:tr>
      <w:tr w:rsidR="007E41B5" w:rsidRPr="005D692B" w14:paraId="7C68E92C" w14:textId="77777777" w:rsidTr="00541540">
        <w:tc>
          <w:tcPr>
            <w:tcW w:w="568" w:type="dxa"/>
          </w:tcPr>
          <w:p w14:paraId="450802F6"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4.</w:t>
            </w:r>
          </w:p>
        </w:tc>
        <w:tc>
          <w:tcPr>
            <w:tcW w:w="3685" w:type="dxa"/>
          </w:tcPr>
          <w:p w14:paraId="5F6670FB"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Розв’язання (в разі потреби) соціально-побутових проблем і створення максимально сприят-ливих умов для тренувань провідним спортсменам, кандидатам на участь в зимових 2026 року Олімпійських і Паралімпійських іграх.</w:t>
            </w:r>
          </w:p>
        </w:tc>
        <w:tc>
          <w:tcPr>
            <w:tcW w:w="2552" w:type="dxa"/>
            <w:vMerge/>
          </w:tcPr>
          <w:p w14:paraId="78093050" w14:textId="77777777" w:rsidR="007E41B5" w:rsidRPr="005D692B" w:rsidRDefault="007E41B5" w:rsidP="007E41B5">
            <w:pPr>
              <w:widowControl w:val="0"/>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138F52D1" w14:textId="1A6B6EDB" w:rsidR="007E41B5" w:rsidRPr="005D692B" w:rsidRDefault="004A2D1E"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Створено якісні умови для тренувань кандидатам на участь в зимових  2026 року Олімпійських і Паралімпійських іграх під час перебування їх у м.Чернігові, </w:t>
            </w:r>
            <w:r w:rsidR="008D3813" w:rsidRPr="005D692B">
              <w:rPr>
                <w:rFonts w:ascii="Times New Roman" w:eastAsia="Times New Roman" w:hAnsi="Times New Roman" w:cs="Times New Roman"/>
                <w:kern w:val="0"/>
                <w:sz w:val="24"/>
                <w:szCs w:val="24"/>
                <w:lang w:eastAsia="ru-RU"/>
                <w14:ligatures w14:val="none"/>
              </w:rPr>
              <w:t>вирішено</w:t>
            </w:r>
            <w:r w:rsidRPr="005D692B">
              <w:rPr>
                <w:rFonts w:ascii="Times New Roman" w:eastAsia="Times New Roman" w:hAnsi="Times New Roman" w:cs="Times New Roman"/>
                <w:kern w:val="0"/>
                <w:sz w:val="24"/>
                <w:szCs w:val="24"/>
                <w:lang w:eastAsia="ru-RU"/>
                <w14:ligatures w14:val="none"/>
              </w:rPr>
              <w:t xml:space="preserve"> (у разі потреби) їх соціально побутові проблеми.</w:t>
            </w:r>
          </w:p>
        </w:tc>
      </w:tr>
      <w:tr w:rsidR="007E41B5" w:rsidRPr="005D692B" w14:paraId="4039DD2D" w14:textId="77777777" w:rsidTr="00541540">
        <w:tc>
          <w:tcPr>
            <w:tcW w:w="568" w:type="dxa"/>
          </w:tcPr>
          <w:p w14:paraId="5FC6479A"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bookmarkStart w:id="49" w:name="_Hlk208310615"/>
            <w:r w:rsidRPr="005D692B">
              <w:rPr>
                <w:rFonts w:ascii="Times New Roman" w:eastAsia="Times New Roman" w:hAnsi="Times New Roman" w:cs="Times New Roman"/>
                <w:kern w:val="0"/>
                <w:sz w:val="24"/>
                <w:szCs w:val="24"/>
                <w:lang w:eastAsia="ru-RU"/>
                <w14:ligatures w14:val="none"/>
              </w:rPr>
              <w:t>5.</w:t>
            </w:r>
          </w:p>
        </w:tc>
        <w:tc>
          <w:tcPr>
            <w:tcW w:w="3685" w:type="dxa"/>
          </w:tcPr>
          <w:p w14:paraId="54B5BA48" w14:textId="12950444"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Створення нових, відновлення пошкоджених молодіжних центрів/просторів у територіальних громадах області.</w:t>
            </w:r>
          </w:p>
          <w:p w14:paraId="5AB8461B"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Надання фінансової підтримки гро</w:t>
            </w:r>
            <w:r w:rsidRPr="005D692B">
              <w:rPr>
                <w:rFonts w:ascii="Times New Roman" w:eastAsia="Times New Roman" w:hAnsi="Times New Roman" w:cs="Times New Roman"/>
                <w:kern w:val="0"/>
                <w:sz w:val="24"/>
                <w:szCs w:val="24"/>
                <w:lang w:eastAsia="ru-RU"/>
                <w14:ligatures w14:val="none"/>
              </w:rPr>
              <w:softHyphen/>
              <w:t xml:space="preserve">мадським організаціям молодіжного та національно-патріотичного спрямування. </w:t>
            </w:r>
          </w:p>
        </w:tc>
        <w:tc>
          <w:tcPr>
            <w:tcW w:w="2552" w:type="dxa"/>
          </w:tcPr>
          <w:p w14:paraId="6A664D80" w14:textId="3E34E076"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сім’ї, молоді та спорту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ції: Комунальна уста</w:t>
            </w:r>
            <w:r w:rsidRPr="005D692B">
              <w:rPr>
                <w:rFonts w:ascii="Times New Roman" w:eastAsia="Times New Roman" w:hAnsi="Times New Roman" w:cs="Times New Roman"/>
                <w:kern w:val="0"/>
                <w:sz w:val="24"/>
                <w:szCs w:val="24"/>
                <w:lang w:eastAsia="ru-RU"/>
                <w14:ligatures w14:val="none"/>
              </w:rPr>
              <w:softHyphen/>
              <w:t>нова «Чернігів</w:t>
            </w:r>
            <w:r w:rsidRPr="005D692B">
              <w:rPr>
                <w:rFonts w:ascii="Times New Roman" w:eastAsia="Times New Roman" w:hAnsi="Times New Roman" w:cs="Times New Roman"/>
                <w:kern w:val="0"/>
                <w:sz w:val="24"/>
                <w:szCs w:val="24"/>
                <w:lang w:eastAsia="ru-RU"/>
                <w14:ligatures w14:val="none"/>
              </w:rPr>
              <w:softHyphen/>
              <w:t>ський облас</w:t>
            </w:r>
            <w:r w:rsidRPr="005D692B">
              <w:rPr>
                <w:rFonts w:ascii="Times New Roman" w:eastAsia="Times New Roman" w:hAnsi="Times New Roman" w:cs="Times New Roman"/>
                <w:kern w:val="0"/>
                <w:sz w:val="24"/>
                <w:szCs w:val="24"/>
                <w:lang w:eastAsia="ru-RU"/>
                <w14:ligatures w14:val="none"/>
              </w:rPr>
              <w:softHyphen/>
              <w:t>ний молодіжний центр» Чернігівської обласної ради, орга</w:t>
            </w:r>
            <w:r w:rsidRPr="005D692B">
              <w:rPr>
                <w:rFonts w:ascii="Times New Roman" w:eastAsia="Times New Roman" w:hAnsi="Times New Roman" w:cs="Times New Roman"/>
                <w:kern w:val="0"/>
                <w:sz w:val="24"/>
                <w:szCs w:val="24"/>
                <w:lang w:eastAsia="ru-RU"/>
                <w14:ligatures w14:val="none"/>
              </w:rPr>
              <w:softHyphen/>
              <w:t>ни міс</w:t>
            </w:r>
            <w:r w:rsidRPr="005D692B">
              <w:rPr>
                <w:rFonts w:ascii="Times New Roman" w:eastAsia="Times New Roman" w:hAnsi="Times New Roman" w:cs="Times New Roman"/>
                <w:kern w:val="0"/>
                <w:sz w:val="24"/>
                <w:szCs w:val="24"/>
                <w:lang w:eastAsia="ru-RU"/>
                <w14:ligatures w14:val="none"/>
              </w:rPr>
              <w:softHyphen/>
              <w:t>цевого са</w:t>
            </w:r>
            <w:r w:rsidRPr="005D692B">
              <w:rPr>
                <w:rFonts w:ascii="Times New Roman" w:eastAsia="Times New Roman" w:hAnsi="Times New Roman" w:cs="Times New Roman"/>
                <w:kern w:val="0"/>
                <w:sz w:val="24"/>
                <w:szCs w:val="24"/>
                <w:lang w:eastAsia="ru-RU"/>
                <w14:ligatures w14:val="none"/>
              </w:rPr>
              <w:softHyphen/>
              <w:t>мо</w:t>
            </w:r>
            <w:r w:rsidRPr="005D692B">
              <w:rPr>
                <w:rFonts w:ascii="Times New Roman" w:eastAsia="Times New Roman" w:hAnsi="Times New Roman" w:cs="Times New Roman"/>
                <w:kern w:val="0"/>
                <w:sz w:val="24"/>
                <w:szCs w:val="24"/>
                <w:lang w:eastAsia="ru-RU"/>
                <w14:ligatures w14:val="none"/>
              </w:rPr>
              <w:softHyphen/>
              <w:t>в</w:t>
            </w:r>
            <w:r w:rsidRPr="005D692B">
              <w:rPr>
                <w:rFonts w:ascii="Times New Roman" w:eastAsia="Times New Roman" w:hAnsi="Times New Roman" w:cs="Times New Roman"/>
                <w:kern w:val="0"/>
                <w:sz w:val="24"/>
                <w:szCs w:val="24"/>
                <w:lang w:eastAsia="ru-RU"/>
                <w14:ligatures w14:val="none"/>
              </w:rPr>
              <w:softHyphen/>
              <w:t>ряду</w:t>
            </w:r>
            <w:r w:rsidRPr="005D692B">
              <w:rPr>
                <w:rFonts w:ascii="Times New Roman" w:eastAsia="Times New Roman" w:hAnsi="Times New Roman" w:cs="Times New Roman"/>
                <w:kern w:val="0"/>
                <w:sz w:val="24"/>
                <w:szCs w:val="24"/>
                <w:lang w:eastAsia="ru-RU"/>
                <w14:ligatures w14:val="none"/>
              </w:rPr>
              <w:softHyphen/>
              <w:t>вання</w:t>
            </w:r>
          </w:p>
        </w:tc>
        <w:tc>
          <w:tcPr>
            <w:tcW w:w="3118" w:type="dxa"/>
          </w:tcPr>
          <w:p w14:paraId="71B82394" w14:textId="1EB62B4E" w:rsidR="007E41B5" w:rsidRPr="005D692B" w:rsidRDefault="00D14F47"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Організовано роботу 56 молодіжних просторів та  центрів різної форми власності. Збільшено їx</w:t>
            </w:r>
            <w:r w:rsidR="005F70F7"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кiлькiсть у територіальних громадах областi. Проведено ремонтнi роботи в приміщеннях, де розмi</w:t>
            </w:r>
            <w:r w:rsidR="002C4B08">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щуються</w:t>
            </w:r>
            <w:r w:rsidR="005378CD"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молодiжнi центри/простори.</w:t>
            </w:r>
          </w:p>
        </w:tc>
      </w:tr>
      <w:bookmarkEnd w:id="49"/>
      <w:tr w:rsidR="007E41B5" w:rsidRPr="005D692B" w14:paraId="0CC0B7B3" w14:textId="77777777" w:rsidTr="00541540">
        <w:tc>
          <w:tcPr>
            <w:tcW w:w="568" w:type="dxa"/>
          </w:tcPr>
          <w:p w14:paraId="06E6DD4B"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6.</w:t>
            </w:r>
          </w:p>
        </w:tc>
        <w:tc>
          <w:tcPr>
            <w:tcW w:w="3685" w:type="dxa"/>
          </w:tcPr>
          <w:p w14:paraId="61C446D5"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Виховання молоді щодо утвердження української національної та грома</w:t>
            </w:r>
            <w:r w:rsidRPr="005D692B">
              <w:rPr>
                <w:rFonts w:ascii="Times New Roman" w:eastAsia="Times New Roman" w:hAnsi="Times New Roman" w:cs="Times New Roman"/>
                <w:kern w:val="0"/>
                <w:sz w:val="24"/>
                <w:szCs w:val="24"/>
                <w:lang w:eastAsia="ru-RU"/>
                <w14:ligatures w14:val="none"/>
              </w:rPr>
              <w:softHyphen/>
              <w:t xml:space="preserve">дянської ідентичності. Формування патріотичної свідомості та національної єдності. </w:t>
            </w:r>
          </w:p>
        </w:tc>
        <w:tc>
          <w:tcPr>
            <w:tcW w:w="2552" w:type="dxa"/>
          </w:tcPr>
          <w:p w14:paraId="41DE493F" w14:textId="668E2684"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сім’ї, молоді та спорту</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ції:  Комунальна установа «Чернігівський облас</w:t>
            </w:r>
            <w:r w:rsidRPr="005D692B">
              <w:rPr>
                <w:rFonts w:ascii="Times New Roman" w:eastAsia="Times New Roman" w:hAnsi="Times New Roman" w:cs="Times New Roman"/>
                <w:kern w:val="0"/>
                <w:sz w:val="24"/>
                <w:szCs w:val="24"/>
                <w:lang w:eastAsia="ru-RU"/>
                <w14:ligatures w14:val="none"/>
              </w:rPr>
              <w:softHyphen/>
              <w:t>ний молодіжний центр» Чернігівської обласної ради</w:t>
            </w:r>
          </w:p>
        </w:tc>
        <w:tc>
          <w:tcPr>
            <w:tcW w:w="3118" w:type="dxa"/>
          </w:tcPr>
          <w:p w14:paraId="3B25190B" w14:textId="611229D5" w:rsidR="00D14F47" w:rsidRPr="005D692B" w:rsidRDefault="00D14F47" w:rsidP="00D14F4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Збільшено кількість молоді та громадських організацій, залучених до заходів у сфері утвердження української національної та громадянської ідентичності. </w:t>
            </w:r>
          </w:p>
          <w:p w14:paraId="07ACD6FF" w14:textId="4DA81C96" w:rsidR="007E41B5" w:rsidRPr="005D692B" w:rsidRDefault="00D14F47" w:rsidP="00D14F4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Залучено до заходiв не менше 400 осiб, iнформа</w:t>
            </w:r>
            <w:r w:rsidR="002C4B08">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цiйною кампанією охоплено бiльше 5 тис. осiб.</w:t>
            </w:r>
          </w:p>
        </w:tc>
      </w:tr>
      <w:tr w:rsidR="007E41B5" w:rsidRPr="005D692B" w14:paraId="1AF94065" w14:textId="77777777" w:rsidTr="00541540">
        <w:tc>
          <w:tcPr>
            <w:tcW w:w="568" w:type="dxa"/>
          </w:tcPr>
          <w:p w14:paraId="5854174E"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bookmarkStart w:id="50" w:name="_Hlk208310504"/>
            <w:r w:rsidRPr="005D692B">
              <w:rPr>
                <w:rFonts w:ascii="Times New Roman" w:eastAsia="Times New Roman" w:hAnsi="Times New Roman" w:cs="Times New Roman"/>
                <w:kern w:val="0"/>
                <w:sz w:val="24"/>
                <w:szCs w:val="24"/>
                <w:lang w:eastAsia="ru-RU"/>
                <w14:ligatures w14:val="none"/>
              </w:rPr>
              <w:t>7.</w:t>
            </w:r>
          </w:p>
        </w:tc>
        <w:tc>
          <w:tcPr>
            <w:tcW w:w="3685" w:type="dxa"/>
          </w:tcPr>
          <w:p w14:paraId="2D0EFDE7"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різноманітних інфор</w:t>
            </w:r>
            <w:r w:rsidRPr="005D692B">
              <w:rPr>
                <w:rFonts w:ascii="Times New Roman" w:eastAsia="Times New Roman" w:hAnsi="Times New Roman" w:cs="Times New Roman"/>
                <w:kern w:val="0"/>
                <w:sz w:val="24"/>
                <w:szCs w:val="24"/>
                <w:lang w:eastAsia="ru-RU"/>
                <w14:ligatures w14:val="none"/>
              </w:rPr>
              <w:softHyphen/>
              <w:t>маційно-просвітницьких заходів, налагодження співпраці із організаціями, які працюють у сфері гендерної рівності та протидії дискримінації за ознакою статі.</w:t>
            </w:r>
          </w:p>
        </w:tc>
        <w:tc>
          <w:tcPr>
            <w:tcW w:w="2552" w:type="dxa"/>
          </w:tcPr>
          <w:p w14:paraId="332F5658" w14:textId="5341E064"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сім’ї, молоді та спорту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ції: орга</w:t>
            </w:r>
            <w:r w:rsidRPr="005D692B">
              <w:rPr>
                <w:rFonts w:ascii="Times New Roman" w:eastAsia="Times New Roman" w:hAnsi="Times New Roman" w:cs="Times New Roman"/>
                <w:kern w:val="0"/>
                <w:sz w:val="24"/>
                <w:szCs w:val="24"/>
                <w:lang w:eastAsia="ru-RU"/>
                <w14:ligatures w14:val="none"/>
              </w:rPr>
              <w:softHyphen/>
              <w:t>ни міс</w:t>
            </w:r>
            <w:r w:rsidRPr="005D692B">
              <w:rPr>
                <w:rFonts w:ascii="Times New Roman" w:eastAsia="Times New Roman" w:hAnsi="Times New Roman" w:cs="Times New Roman"/>
                <w:kern w:val="0"/>
                <w:sz w:val="24"/>
                <w:szCs w:val="24"/>
                <w:lang w:eastAsia="ru-RU"/>
                <w14:ligatures w14:val="none"/>
              </w:rPr>
              <w:softHyphen/>
              <w:t>цевого са</w:t>
            </w:r>
            <w:r w:rsidRPr="005D692B">
              <w:rPr>
                <w:rFonts w:ascii="Times New Roman" w:eastAsia="Times New Roman" w:hAnsi="Times New Roman" w:cs="Times New Roman"/>
                <w:kern w:val="0"/>
                <w:sz w:val="24"/>
                <w:szCs w:val="24"/>
                <w:lang w:eastAsia="ru-RU"/>
                <w14:ligatures w14:val="none"/>
              </w:rPr>
              <w:softHyphen/>
              <w:t>мо</w:t>
            </w:r>
            <w:r w:rsidRPr="005D692B">
              <w:rPr>
                <w:rFonts w:ascii="Times New Roman" w:eastAsia="Times New Roman" w:hAnsi="Times New Roman" w:cs="Times New Roman"/>
                <w:kern w:val="0"/>
                <w:sz w:val="24"/>
                <w:szCs w:val="24"/>
                <w:lang w:eastAsia="ru-RU"/>
                <w14:ligatures w14:val="none"/>
              </w:rPr>
              <w:softHyphen/>
              <w:t>в</w:t>
            </w:r>
            <w:r w:rsidRPr="005D692B">
              <w:rPr>
                <w:rFonts w:ascii="Times New Roman" w:eastAsia="Times New Roman" w:hAnsi="Times New Roman" w:cs="Times New Roman"/>
                <w:kern w:val="0"/>
                <w:sz w:val="24"/>
                <w:szCs w:val="24"/>
                <w:lang w:eastAsia="ru-RU"/>
                <w14:ligatures w14:val="none"/>
              </w:rPr>
              <w:softHyphen/>
              <w:t>ряду</w:t>
            </w:r>
            <w:r w:rsidRPr="005D692B">
              <w:rPr>
                <w:rFonts w:ascii="Times New Roman" w:eastAsia="Times New Roman" w:hAnsi="Times New Roman" w:cs="Times New Roman"/>
                <w:kern w:val="0"/>
                <w:sz w:val="24"/>
                <w:szCs w:val="24"/>
                <w:lang w:eastAsia="ru-RU"/>
                <w14:ligatures w14:val="none"/>
              </w:rPr>
              <w:softHyphen/>
              <w:t xml:space="preserve">вання </w:t>
            </w:r>
          </w:p>
        </w:tc>
        <w:tc>
          <w:tcPr>
            <w:tcW w:w="3118" w:type="dxa"/>
          </w:tcPr>
          <w:p w14:paraId="3A103620" w14:textId="26C13762" w:rsidR="007E41B5" w:rsidRPr="005D692B" w:rsidRDefault="00D14F47"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Проведено не менше 10 інформаційно-</w:t>
            </w:r>
            <w:r w:rsidR="00111838" w:rsidRPr="005D692B">
              <w:rPr>
                <w:rFonts w:ascii="Times New Roman" w:eastAsia="Times New Roman" w:hAnsi="Times New Roman" w:cs="Times New Roman"/>
                <w:kern w:val="0"/>
                <w:sz w:val="24"/>
                <w:szCs w:val="24"/>
                <w:lang w:eastAsia="ru-RU"/>
                <w14:ligatures w14:val="none"/>
              </w:rPr>
              <w:t>п</w:t>
            </w:r>
            <w:r w:rsidRPr="005D692B">
              <w:rPr>
                <w:rFonts w:ascii="Times New Roman" w:eastAsia="Times New Roman" w:hAnsi="Times New Roman" w:cs="Times New Roman"/>
                <w:kern w:val="0"/>
                <w:sz w:val="24"/>
                <w:szCs w:val="24"/>
                <w:lang w:eastAsia="ru-RU"/>
                <w14:ligatures w14:val="none"/>
              </w:rPr>
              <w:t>росвіниць</w:t>
            </w:r>
            <w:r w:rsidR="002C4B08">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ких заходів, спрямованих на підвищення рівня поінфор</w:t>
            </w:r>
            <w:r w:rsidR="002C4B08">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мованості та обізнаності населення про допомогу, яку можуть отримати особи, що постраждали від ґендерно</w:t>
            </w:r>
            <w:r w:rsidR="00242AAF"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зумовленого</w:t>
            </w:r>
            <w:r w:rsidR="002C4B08">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наси</w:t>
            </w:r>
            <w:r w:rsidR="002C4B08">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льства та сексуального </w:t>
            </w:r>
            <w:r w:rsidRPr="005D692B">
              <w:rPr>
                <w:rFonts w:ascii="Times New Roman" w:eastAsia="Times New Roman" w:hAnsi="Times New Roman" w:cs="Times New Roman"/>
                <w:kern w:val="0"/>
                <w:sz w:val="24"/>
                <w:szCs w:val="24"/>
                <w:lang w:eastAsia="ru-RU"/>
                <w14:ligatures w14:val="none"/>
              </w:rPr>
              <w:lastRenderedPageBreak/>
              <w:t>насильства, пов’язаного з конфліктом.</w:t>
            </w:r>
          </w:p>
        </w:tc>
      </w:tr>
      <w:tr w:rsidR="00BD76B6" w:rsidRPr="005D692B" w14:paraId="77D05BFA" w14:textId="77777777" w:rsidTr="003B1B31">
        <w:tc>
          <w:tcPr>
            <w:tcW w:w="568" w:type="dxa"/>
          </w:tcPr>
          <w:p w14:paraId="10A29171" w14:textId="1F8B2C52" w:rsidR="00BD76B6" w:rsidRPr="005D692B" w:rsidRDefault="00BD76B6" w:rsidP="003B1B31">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ru-RU"/>
                <w14:ligatures w14:val="none"/>
              </w:rPr>
              <w:lastRenderedPageBreak/>
              <w:t>8.</w:t>
            </w:r>
          </w:p>
        </w:tc>
        <w:tc>
          <w:tcPr>
            <w:tcW w:w="3685" w:type="dxa"/>
          </w:tcPr>
          <w:p w14:paraId="0A54D18F" w14:textId="77777777" w:rsidR="00D14F47" w:rsidRPr="005D692B" w:rsidRDefault="00D14F47" w:rsidP="00D14F47">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Забезпечення ефективної комплексної допомоги особам, які постраждали від гендерно зумовленого насильства та сексуального насильства, пов’язаного із конфліктом.</w:t>
            </w:r>
          </w:p>
          <w:p w14:paraId="47B24D21" w14:textId="72F81F5B" w:rsidR="00BD76B6" w:rsidRPr="005D692B" w:rsidRDefault="00D14F47" w:rsidP="00D14F47">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ru-RU"/>
                <w14:ligatures w14:val="none"/>
              </w:rPr>
              <w:t>Запобігання вчиненню насильства особами, які схильні до його вчинення.</w:t>
            </w:r>
          </w:p>
        </w:tc>
        <w:tc>
          <w:tcPr>
            <w:tcW w:w="2552" w:type="dxa"/>
          </w:tcPr>
          <w:p w14:paraId="1E45C3DB" w14:textId="77777777" w:rsidR="00BD76B6" w:rsidRPr="005D692B" w:rsidRDefault="00BD76B6" w:rsidP="003B1B31">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сім’ї, молоді та спорту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органи місцевого самоврядування </w:t>
            </w:r>
          </w:p>
        </w:tc>
        <w:tc>
          <w:tcPr>
            <w:tcW w:w="3118" w:type="dxa"/>
          </w:tcPr>
          <w:p w14:paraId="6F2BA11A" w14:textId="462BFCA6" w:rsidR="00BD76B6" w:rsidRPr="005D692B" w:rsidRDefault="00D14F47" w:rsidP="003B1B31">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Утворено в територіальних громадах спеціалізован</w:t>
            </w:r>
            <w:r w:rsidR="008D3813" w:rsidRPr="005D692B">
              <w:rPr>
                <w:rFonts w:ascii="Times New Roman" w:eastAsia="Times New Roman" w:hAnsi="Times New Roman" w:cs="Times New Roman"/>
                <w:kern w:val="0"/>
                <w:sz w:val="24"/>
                <w:szCs w:val="24"/>
                <w:lang w:eastAsia="ru-RU"/>
                <w14:ligatures w14:val="none"/>
              </w:rPr>
              <w:t>і</w:t>
            </w:r>
            <w:r w:rsidRPr="005D692B">
              <w:rPr>
                <w:rFonts w:ascii="Times New Roman" w:eastAsia="Times New Roman" w:hAnsi="Times New Roman" w:cs="Times New Roman"/>
                <w:kern w:val="0"/>
                <w:sz w:val="24"/>
                <w:szCs w:val="24"/>
                <w:lang w:eastAsia="ru-RU"/>
                <w14:ligatures w14:val="none"/>
              </w:rPr>
              <w:t xml:space="preserve"> служб</w:t>
            </w:r>
            <w:r w:rsidR="008D3813" w:rsidRPr="005D692B">
              <w:rPr>
                <w:rFonts w:ascii="Times New Roman" w:eastAsia="Times New Roman" w:hAnsi="Times New Roman" w:cs="Times New Roman"/>
                <w:kern w:val="0"/>
                <w:sz w:val="24"/>
                <w:szCs w:val="24"/>
                <w:lang w:eastAsia="ru-RU"/>
                <w14:ligatures w14:val="none"/>
              </w:rPr>
              <w:t>и</w:t>
            </w:r>
            <w:r w:rsidRPr="005D692B">
              <w:rPr>
                <w:rFonts w:ascii="Times New Roman" w:eastAsia="Times New Roman" w:hAnsi="Times New Roman" w:cs="Times New Roman"/>
                <w:kern w:val="0"/>
                <w:sz w:val="24"/>
                <w:szCs w:val="24"/>
                <w:lang w:eastAsia="ru-RU"/>
                <w14:ligatures w14:val="none"/>
              </w:rPr>
              <w:t xml:space="preserve"> підтримки осіб, які постраждали від насильства за ознакою статі та сексуального насильства, пов’язаного з конфліктом (зокрема, жінок, які перебувають у складних життєвих обставинах).</w:t>
            </w:r>
          </w:p>
        </w:tc>
      </w:tr>
      <w:tr w:rsidR="007E41B5" w:rsidRPr="005D692B" w14:paraId="09DB6ACB" w14:textId="77777777" w:rsidTr="00541540">
        <w:tc>
          <w:tcPr>
            <w:tcW w:w="9923" w:type="dxa"/>
            <w:gridSpan w:val="4"/>
          </w:tcPr>
          <w:p w14:paraId="67282334" w14:textId="14F68D97" w:rsidR="007E41B5" w:rsidRPr="005D692B" w:rsidRDefault="007E41B5" w:rsidP="007E41B5">
            <w:pPr>
              <w:keepNext/>
              <w:keepLines/>
              <w:spacing w:before="120" w:after="120" w:line="240" w:lineRule="auto"/>
              <w:jc w:val="center"/>
              <w:outlineLvl w:val="0"/>
              <w:rPr>
                <w:rFonts w:ascii="Times New Roman" w:eastAsia="Times New Roman" w:hAnsi="Times New Roman" w:cs="Times New Roman"/>
                <w:b/>
                <w:bCs/>
                <w:kern w:val="0"/>
                <w:sz w:val="24"/>
                <w:szCs w:val="24"/>
                <w:lang w:eastAsia="ru-RU"/>
                <w14:ligatures w14:val="none"/>
              </w:rPr>
            </w:pPr>
            <w:bookmarkStart w:id="51" w:name="_Toc214539812"/>
            <w:bookmarkEnd w:id="50"/>
            <w:r w:rsidRPr="005D692B">
              <w:rPr>
                <w:rFonts w:ascii="Times New Roman" w:eastAsia="Times New Roman" w:hAnsi="Times New Roman" w:cs="Times New Roman"/>
                <w:b/>
                <w:bCs/>
                <w:kern w:val="0"/>
                <w:sz w:val="28"/>
                <w:szCs w:val="28"/>
                <w:lang w:eastAsia="ru-RU"/>
                <w14:ligatures w14:val="none"/>
              </w:rPr>
              <w:t>1.10. Розвиток культурного та туристичного середовища</w:t>
            </w:r>
            <w:bookmarkEnd w:id="51"/>
          </w:p>
        </w:tc>
      </w:tr>
      <w:tr w:rsidR="007E41B5" w:rsidRPr="005D692B" w14:paraId="4131BD52" w14:textId="77777777" w:rsidTr="00541540">
        <w:tc>
          <w:tcPr>
            <w:tcW w:w="568" w:type="dxa"/>
          </w:tcPr>
          <w:p w14:paraId="419CAC9C"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3296C5B9" w14:textId="57847278"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uk-UA"/>
                <w14:ligatures w14:val="none"/>
              </w:rPr>
              <w:t>Сприяння створенню центрів культурних послуг у територіальних громадах області.</w:t>
            </w:r>
          </w:p>
        </w:tc>
        <w:tc>
          <w:tcPr>
            <w:tcW w:w="2552" w:type="dxa"/>
          </w:tcPr>
          <w:p w14:paraId="5D2C1702" w14:textId="0D93EFAE"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культури і туризму, національностей та релігій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ції: органи місцевого самовря</w:t>
            </w:r>
            <w:r w:rsidRPr="005D692B">
              <w:rPr>
                <w:rFonts w:ascii="Times New Roman" w:eastAsia="Times New Roman" w:hAnsi="Times New Roman" w:cs="Times New Roman"/>
                <w:kern w:val="0"/>
                <w:sz w:val="24"/>
                <w:szCs w:val="24"/>
                <w:lang w:eastAsia="ru-RU"/>
                <w14:ligatures w14:val="none"/>
              </w:rPr>
              <w:softHyphen/>
              <w:t>дування</w:t>
            </w:r>
          </w:p>
        </w:tc>
        <w:tc>
          <w:tcPr>
            <w:tcW w:w="3118" w:type="dxa"/>
          </w:tcPr>
          <w:p w14:paraId="7F7B8888" w14:textId="0E0FA97D"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lang w:eastAsia="ru-RU"/>
                <w14:ligatures w14:val="none"/>
              </w:rPr>
              <w:t>Проведено 2 наради, семінари (у т. ч. онлайн), надано роз’яснення та інформаційні матеріали щодо створення центрів культурних послуг.</w:t>
            </w:r>
          </w:p>
        </w:tc>
      </w:tr>
      <w:tr w:rsidR="007E41B5" w:rsidRPr="005D692B" w14:paraId="11A82524" w14:textId="77777777" w:rsidTr="00541540">
        <w:tc>
          <w:tcPr>
            <w:tcW w:w="568" w:type="dxa"/>
          </w:tcPr>
          <w:p w14:paraId="2C38CCA1"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1A0F0E2A" w14:textId="361BC8BA"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фестивалів, конкурсів та свят, концертних програм та забезпечення змістовного дозвілля, доступу до можливостей для творчого самовираження.</w:t>
            </w:r>
          </w:p>
        </w:tc>
        <w:tc>
          <w:tcPr>
            <w:tcW w:w="2552" w:type="dxa"/>
          </w:tcPr>
          <w:p w14:paraId="4E9F1449" w14:textId="5733C612"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культури і туризму, національностей та релігій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tcPr>
          <w:p w14:paraId="6686B064" w14:textId="77777777" w:rsidR="007E41B5" w:rsidRPr="005D692B" w:rsidRDefault="007E41B5" w:rsidP="007E41B5">
            <w:pPr>
              <w:pStyle w:val="TableParagraph"/>
              <w:ind w:left="0" w:right="0"/>
              <w:jc w:val="both"/>
              <w:rPr>
                <w:rFonts w:eastAsia="Calibri"/>
                <w:sz w:val="24"/>
                <w:szCs w:val="24"/>
                <w:lang w:eastAsia="ru-RU"/>
              </w:rPr>
            </w:pPr>
            <w:r w:rsidRPr="005D692B">
              <w:rPr>
                <w:rFonts w:eastAsia="Calibri"/>
                <w:sz w:val="24"/>
                <w:szCs w:val="24"/>
                <w:lang w:eastAsia="ru-RU"/>
              </w:rPr>
              <w:t>Забезпечено змістовне дозвілля, доступ до можливостей для творчого самовираження.</w:t>
            </w:r>
          </w:p>
          <w:p w14:paraId="47DA02BF" w14:textId="5829E2B7" w:rsidR="007E41B5" w:rsidRPr="005D692B" w:rsidRDefault="007E41B5" w:rsidP="007E41B5">
            <w:pPr>
              <w:widowControl w:val="0"/>
              <w:autoSpaceDE w:val="0"/>
              <w:autoSpaceDN w:val="0"/>
              <w:spacing w:after="0" w:line="240" w:lineRule="auto"/>
              <w:ind w:hanging="34"/>
              <w:jc w:val="both"/>
              <w:rPr>
                <w:rFonts w:ascii="Times New Roman" w:eastAsia="Calibri"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lang w:eastAsia="ru-RU"/>
                <w14:ligatures w14:val="none"/>
              </w:rPr>
              <w:t>Організовано та проведено 1 фестиваль та 4 конкурси.</w:t>
            </w:r>
          </w:p>
        </w:tc>
      </w:tr>
      <w:tr w:rsidR="007E41B5" w:rsidRPr="005D692B" w14:paraId="0A4B412F" w14:textId="77777777" w:rsidTr="00541540">
        <w:tc>
          <w:tcPr>
            <w:tcW w:w="568" w:type="dxa"/>
          </w:tcPr>
          <w:p w14:paraId="7AA5A20D"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3F46D3F8"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Популяризація та підтримка традиційних народних промислів (нематеріальної культурної спадщини) Чернігівщини.</w:t>
            </w:r>
          </w:p>
        </w:tc>
        <w:tc>
          <w:tcPr>
            <w:tcW w:w="2552" w:type="dxa"/>
          </w:tcPr>
          <w:p w14:paraId="1B3EA5B1" w14:textId="7F5E8D65"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культури і туризму, національностей та релігій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ції: органи місцевого самовря</w:t>
            </w:r>
            <w:r w:rsidRPr="005D692B">
              <w:rPr>
                <w:rFonts w:ascii="Times New Roman" w:eastAsia="Times New Roman" w:hAnsi="Times New Roman" w:cs="Times New Roman"/>
                <w:kern w:val="0"/>
                <w:sz w:val="24"/>
                <w:szCs w:val="24"/>
                <w:lang w:eastAsia="ru-RU"/>
                <w14:ligatures w14:val="none"/>
              </w:rPr>
              <w:softHyphen/>
              <w:t xml:space="preserve">дування </w:t>
            </w:r>
          </w:p>
        </w:tc>
        <w:tc>
          <w:tcPr>
            <w:tcW w:w="3118" w:type="dxa"/>
          </w:tcPr>
          <w:p w14:paraId="1FC1CC3F" w14:textId="5A8F5AD8" w:rsidR="007E41B5" w:rsidRPr="005D692B" w:rsidRDefault="007E41B5" w:rsidP="007E41B5">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Організовано та проведено: 25 майстер-класів; 2 семі</w:t>
            </w:r>
            <w:r w:rsidR="00590820"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нари.</w:t>
            </w:r>
          </w:p>
          <w:p w14:paraId="4D672D8C" w14:textId="3BA12E33" w:rsidR="007E41B5" w:rsidRPr="005D692B" w:rsidRDefault="007E41B5" w:rsidP="007E41B5">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Виявлено та включено до обласного переліку елементів нематеріальної культурної спадщини 3 елементи.</w:t>
            </w:r>
          </w:p>
        </w:tc>
      </w:tr>
      <w:tr w:rsidR="007E41B5" w:rsidRPr="005D692B" w14:paraId="250AC266" w14:textId="77777777" w:rsidTr="00541540">
        <w:tc>
          <w:tcPr>
            <w:tcW w:w="568" w:type="dxa"/>
          </w:tcPr>
          <w:p w14:paraId="04105C14"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02A920FE" w14:textId="6726FF09"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Забезпечення роботи обласного туристичного порталу. </w:t>
            </w:r>
          </w:p>
        </w:tc>
        <w:tc>
          <w:tcPr>
            <w:tcW w:w="2552" w:type="dxa"/>
            <w:vMerge w:val="restart"/>
          </w:tcPr>
          <w:p w14:paraId="2D636CD1" w14:textId="11848F7F"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культури і туризму, національностей та релігій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tcPr>
          <w:p w14:paraId="5A525EC6" w14:textId="4CF192DD"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Створено інформаційний простір, де можна отримати всю необхідну для туриста інформацію про регіон та всебічне поширення інформації про туристичний потенціал області. Забезпечено розміщення не менше 200 публікацій.</w:t>
            </w:r>
          </w:p>
        </w:tc>
      </w:tr>
      <w:tr w:rsidR="007E41B5" w:rsidRPr="005D692B" w14:paraId="6B10B44B" w14:textId="77777777" w:rsidTr="00541540">
        <w:tc>
          <w:tcPr>
            <w:tcW w:w="568" w:type="dxa"/>
          </w:tcPr>
          <w:p w14:paraId="13DA3C5D" w14:textId="398030C4"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364A6DF3" w14:textId="5E12E0AC"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Популяризація туристичного потенціалу області.</w:t>
            </w:r>
          </w:p>
        </w:tc>
        <w:tc>
          <w:tcPr>
            <w:tcW w:w="2552" w:type="dxa"/>
            <w:vMerge/>
          </w:tcPr>
          <w:p w14:paraId="6068E146"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3297226E" w14:textId="185E9052"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Очікувана кількість відвідувачів туристичних </w:t>
            </w:r>
            <w:r w:rsidRPr="005D692B">
              <w:rPr>
                <w:rFonts w:ascii="Times New Roman" w:eastAsia="Times New Roman" w:hAnsi="Times New Roman" w:cs="Times New Roman"/>
                <w:kern w:val="0"/>
                <w:sz w:val="24"/>
                <w:szCs w:val="24"/>
                <w:lang w:eastAsia="ru-RU"/>
                <w14:ligatures w14:val="none"/>
              </w:rPr>
              <w:lastRenderedPageBreak/>
              <w:t>об’єктів у 2026 році на рівні не менше 425 тис. осіб.</w:t>
            </w:r>
          </w:p>
        </w:tc>
      </w:tr>
      <w:tr w:rsidR="007E41B5" w:rsidRPr="005D692B" w14:paraId="62ECEA4C" w14:textId="77777777" w:rsidTr="00541540">
        <w:tc>
          <w:tcPr>
            <w:tcW w:w="568" w:type="dxa"/>
          </w:tcPr>
          <w:p w14:paraId="3415FA79" w14:textId="550B1286"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6.</w:t>
            </w:r>
          </w:p>
        </w:tc>
        <w:tc>
          <w:tcPr>
            <w:tcW w:w="3685" w:type="dxa"/>
          </w:tcPr>
          <w:p w14:paraId="4A36CB79" w14:textId="42CC035E"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моніторингу руйнувань та відновлення зруйнованих і пошкоджених об’єктів та закладів культури, туристичної сфери, релігійних споруд тощо.</w:t>
            </w:r>
          </w:p>
        </w:tc>
        <w:tc>
          <w:tcPr>
            <w:tcW w:w="2552" w:type="dxa"/>
          </w:tcPr>
          <w:p w14:paraId="3328C0CB" w14:textId="12F95943"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культури і туризму, націо</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нальностей та релігій облдержадміністрації, райдержадміністрації, органи місцевого самоврядування (у порядку рекомендації)</w:t>
            </w:r>
          </w:p>
        </w:tc>
        <w:tc>
          <w:tcPr>
            <w:tcW w:w="3118" w:type="dxa"/>
          </w:tcPr>
          <w:p w14:paraId="3D78EB70" w14:textId="317621DC"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Підготовлено  інформаційно-аналітичні матеріали, проведено брифінг щодо стану руйнування/відновлення культурної інфраструктури.</w:t>
            </w:r>
          </w:p>
        </w:tc>
      </w:tr>
      <w:tr w:rsidR="007E41B5" w:rsidRPr="005D692B" w14:paraId="591E4330" w14:textId="77777777" w:rsidTr="00541540">
        <w:tc>
          <w:tcPr>
            <w:tcW w:w="568" w:type="dxa"/>
          </w:tcPr>
          <w:p w14:paraId="654A00F1" w14:textId="3AC1D25E"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7.</w:t>
            </w:r>
          </w:p>
        </w:tc>
        <w:tc>
          <w:tcPr>
            <w:tcW w:w="3685" w:type="dxa"/>
          </w:tcPr>
          <w:p w14:paraId="6312F85D" w14:textId="7E2B3252"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Підтримка митців у сфері культури, сприяння їх творчому розвитку та професійному зро</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станню, відзначення особистих та колективних здобутків.</w:t>
            </w:r>
          </w:p>
        </w:tc>
        <w:tc>
          <w:tcPr>
            <w:tcW w:w="2552" w:type="dxa"/>
          </w:tcPr>
          <w:p w14:paraId="69CEE751" w14:textId="2E08B4BE"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культури і туризму, національностей та релігій облдержадміністрації</w:t>
            </w:r>
          </w:p>
        </w:tc>
        <w:tc>
          <w:tcPr>
            <w:tcW w:w="3118" w:type="dxa"/>
          </w:tcPr>
          <w:p w14:paraId="418CFEF8" w14:textId="5A3664EE"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Здійснено призначення та виплату 3 обласних сти</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пендій та 4 премій діячам культури і мистецтв, а також обдарованій творчій молоді області.</w:t>
            </w:r>
          </w:p>
        </w:tc>
      </w:tr>
      <w:tr w:rsidR="00BD76B6" w:rsidRPr="005D692B" w14:paraId="56607543" w14:textId="77777777" w:rsidTr="003B1B31">
        <w:tc>
          <w:tcPr>
            <w:tcW w:w="9923" w:type="dxa"/>
            <w:gridSpan w:val="4"/>
          </w:tcPr>
          <w:p w14:paraId="4742526A" w14:textId="2B7B539A" w:rsidR="00BD76B6" w:rsidRPr="005D692B" w:rsidRDefault="00BD76B6" w:rsidP="00873ECA">
            <w:pPr>
              <w:pStyle w:val="1"/>
              <w:spacing w:before="120" w:line="240" w:lineRule="auto"/>
              <w:jc w:val="center"/>
              <w:rPr>
                <w:rFonts w:ascii="Times New Roman" w:hAnsi="Times New Roman"/>
                <w:color w:val="auto"/>
                <w:lang w:val="uk-UA" w:eastAsia="ru-RU"/>
              </w:rPr>
            </w:pPr>
            <w:bookmarkStart w:id="52" w:name="_Toc214539813"/>
            <w:r w:rsidRPr="005D692B">
              <w:rPr>
                <w:rFonts w:ascii="Times New Roman" w:hAnsi="Times New Roman"/>
                <w:color w:val="auto"/>
                <w:lang w:val="uk-UA" w:eastAsia="ru-RU"/>
              </w:rPr>
              <w:t xml:space="preserve">1.11. Забезпечення соціального захисту населення, в </w:t>
            </w:r>
            <w:r w:rsidR="002F02C6" w:rsidRPr="005D692B">
              <w:rPr>
                <w:rFonts w:ascii="Times New Roman" w:hAnsi="Times New Roman"/>
                <w:color w:val="auto"/>
                <w:lang w:val="uk-UA" w:eastAsia="ru-RU"/>
              </w:rPr>
              <w:t xml:space="preserve">т.ч. </w:t>
            </w:r>
            <w:r w:rsidRPr="005D692B">
              <w:rPr>
                <w:rFonts w:ascii="Times New Roman" w:hAnsi="Times New Roman"/>
                <w:color w:val="auto"/>
                <w:lang w:val="uk-UA" w:eastAsia="ru-RU"/>
              </w:rPr>
              <w:t xml:space="preserve"> внутрішньо переміщених осіб, ветеранів та їх сімей. Розвиток безбар’єрного середовища</w:t>
            </w:r>
            <w:bookmarkEnd w:id="52"/>
          </w:p>
        </w:tc>
      </w:tr>
      <w:tr w:rsidR="007E41B5" w:rsidRPr="005D692B" w14:paraId="0AC31A44" w14:textId="77777777" w:rsidTr="00541540">
        <w:tc>
          <w:tcPr>
            <w:tcW w:w="568" w:type="dxa"/>
          </w:tcPr>
          <w:p w14:paraId="18FA1BB0"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1.</w:t>
            </w:r>
          </w:p>
        </w:tc>
        <w:tc>
          <w:tcPr>
            <w:tcW w:w="3685" w:type="dxa"/>
          </w:tcPr>
          <w:p w14:paraId="33D23EDD" w14:textId="4FC02B13"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Забезпечення надання соціальних послуг особам/сім’ям, які перебувають у складних життєвих обставинах через мережу територіальних центрів соціального обслуговування, центрів надання соціальних послуг, центрів соціальних служб, інших надавачів соціальних послуг та організаціями.</w:t>
            </w:r>
          </w:p>
          <w:p w14:paraId="4E04DEF7" w14:textId="77777777" w:rsidR="007E41B5" w:rsidRPr="005D692B" w:rsidRDefault="007E41B5" w:rsidP="007E41B5">
            <w:pPr>
              <w:spacing w:after="0" w:line="240" w:lineRule="auto"/>
              <w:rPr>
                <w:rFonts w:ascii="Times New Roman" w:eastAsia="Times New Roman" w:hAnsi="Times New Roman" w:cs="Times New Roman"/>
                <w:kern w:val="0"/>
                <w:sz w:val="24"/>
                <w:szCs w:val="24"/>
                <w:lang w:eastAsia="uk-UA"/>
                <w14:ligatures w14:val="none"/>
              </w:rPr>
            </w:pPr>
          </w:p>
        </w:tc>
        <w:tc>
          <w:tcPr>
            <w:tcW w:w="2552" w:type="dxa"/>
            <w:vMerge w:val="restart"/>
          </w:tcPr>
          <w:p w14:paraId="2BEA9421" w14:textId="7E89E6DF"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Департамент соціального захисту населення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uk-UA"/>
                <w14:ligatures w14:val="none"/>
              </w:rPr>
              <w:t xml:space="preserve"> облдержадміністрації, </w:t>
            </w:r>
            <w:r w:rsidRPr="005D692B">
              <w:rPr>
                <w:rFonts w:ascii="Times New Roman" w:eastAsia="Times New Roman" w:hAnsi="Times New Roman" w:cs="Times New Roman"/>
                <w:kern w:val="0"/>
                <w:sz w:val="24"/>
                <w:szCs w:val="24"/>
                <w:lang w:eastAsia="ru-RU"/>
                <w14:ligatures w14:val="none"/>
              </w:rPr>
              <w:t>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w:t>
            </w:r>
            <w:r w:rsidRPr="005D692B">
              <w:rPr>
                <w:rFonts w:ascii="Times New Roman" w:eastAsia="Times New Roman" w:hAnsi="Times New Roman" w:cs="Times New Roman"/>
                <w:kern w:val="0"/>
                <w:sz w:val="24"/>
                <w:szCs w:val="24"/>
                <w:lang w:eastAsia="uk-UA"/>
                <w14:ligatures w14:val="none"/>
              </w:rPr>
              <w:t xml:space="preserve">органи місцевого самоврядування </w:t>
            </w:r>
          </w:p>
        </w:tc>
        <w:tc>
          <w:tcPr>
            <w:tcW w:w="3118" w:type="dxa"/>
          </w:tcPr>
          <w:p w14:paraId="6E019FE7" w14:textId="727EE5AF"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Запроваджено нові соці</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альні послуги, що відповідають потребам вразливих категорій населення громади та вимогам чинного законодавства.</w:t>
            </w:r>
          </w:p>
          <w:p w14:paraId="2AD00E58" w14:textId="734A5C86"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Рівень охоплення соціаль</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ними послугами вразливих категорій населення терито</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ріальними центрами соціального обслуговуван</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ня, центрами надання соціа</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льних послуг до загальної кількості таких осіб </w:t>
            </w:r>
            <w:r w:rsidR="00590820" w:rsidRPr="005D692B">
              <w:rPr>
                <w:rFonts w:ascii="Times New Roman" w:eastAsia="Times New Roman" w:hAnsi="Times New Roman" w:cs="Times New Roman"/>
                <w:kern w:val="0"/>
                <w:sz w:val="24"/>
                <w:szCs w:val="24"/>
                <w:lang w:eastAsia="ru-RU"/>
                <w14:ligatures w14:val="none"/>
              </w:rPr>
              <w:t xml:space="preserve">становить </w:t>
            </w:r>
            <w:r w:rsidRPr="005D692B">
              <w:rPr>
                <w:rFonts w:ascii="Times New Roman" w:eastAsia="Times New Roman" w:hAnsi="Times New Roman" w:cs="Times New Roman"/>
                <w:kern w:val="0"/>
                <w:sz w:val="24"/>
                <w:szCs w:val="24"/>
                <w:lang w:eastAsia="ru-RU"/>
                <w14:ligatures w14:val="none"/>
              </w:rPr>
              <w:t>не менше 90%.</w:t>
            </w:r>
          </w:p>
        </w:tc>
      </w:tr>
      <w:tr w:rsidR="007E41B5" w:rsidRPr="005D692B" w14:paraId="4DC57E9B" w14:textId="77777777" w:rsidTr="00541540">
        <w:tc>
          <w:tcPr>
            <w:tcW w:w="568" w:type="dxa"/>
          </w:tcPr>
          <w:p w14:paraId="79D36370"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2.</w:t>
            </w:r>
          </w:p>
        </w:tc>
        <w:tc>
          <w:tcPr>
            <w:tcW w:w="3685" w:type="dxa"/>
          </w:tcPr>
          <w:p w14:paraId="3D9ABD7E" w14:textId="77777777"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Організація  надання соціальної підтримки внутрішньо переміщеним особам.</w:t>
            </w:r>
          </w:p>
        </w:tc>
        <w:tc>
          <w:tcPr>
            <w:tcW w:w="2552" w:type="dxa"/>
            <w:vMerge/>
          </w:tcPr>
          <w:p w14:paraId="746463B6"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p>
        </w:tc>
        <w:tc>
          <w:tcPr>
            <w:tcW w:w="3118" w:type="dxa"/>
          </w:tcPr>
          <w:p w14:paraId="4A522E42" w14:textId="65ADDE62" w:rsidR="007E41B5" w:rsidRPr="005D692B" w:rsidRDefault="007E41B5" w:rsidP="007E41B5">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ru-RU"/>
                <w14:ligatures w14:val="none"/>
              </w:rPr>
              <w:t>Забезпечено ведення обліку внутрішньо переміщених осіб та надання соціальних послуг.</w:t>
            </w:r>
          </w:p>
        </w:tc>
      </w:tr>
      <w:tr w:rsidR="007E41B5" w:rsidRPr="005D692B" w14:paraId="60C94C05" w14:textId="77777777" w:rsidTr="00541540">
        <w:tc>
          <w:tcPr>
            <w:tcW w:w="568" w:type="dxa"/>
          </w:tcPr>
          <w:p w14:paraId="2C96D7FA"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3.</w:t>
            </w:r>
          </w:p>
        </w:tc>
        <w:tc>
          <w:tcPr>
            <w:tcW w:w="3685" w:type="dxa"/>
          </w:tcPr>
          <w:p w14:paraId="31E8593A" w14:textId="399C28D4" w:rsidR="007E41B5" w:rsidRPr="005D692B" w:rsidRDefault="000F0739" w:rsidP="007E41B5">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Забезпечення соціальної підтримки ветеранів війни, членів їх сімей, членів сімей загиблих (померлих) Захисників та Захисниць України.</w:t>
            </w:r>
          </w:p>
        </w:tc>
        <w:tc>
          <w:tcPr>
            <w:tcW w:w="2552" w:type="dxa"/>
          </w:tcPr>
          <w:p w14:paraId="39B3E3E2" w14:textId="2157CB32"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Відділ з питань ветеранської політики Чернігівської облдержадміністрації</w:t>
            </w:r>
          </w:p>
        </w:tc>
        <w:tc>
          <w:tcPr>
            <w:tcW w:w="3118" w:type="dxa"/>
          </w:tcPr>
          <w:p w14:paraId="453A1876" w14:textId="0FEA2FA5" w:rsidR="007E41B5" w:rsidRPr="005D692B" w:rsidRDefault="00201549" w:rsidP="007E41B5">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Надано якісну та повну соціальну підтримку ветеранам війни, членам їх сімей, членам сімей загиблих Захисників та Захисниць України, а саме: підвищено на ринку праці конкурентоспроможність не менше 15 осіб, які звільняються або звільнені з військової служби з числа </w:t>
            </w:r>
            <w:r w:rsidRPr="005D692B">
              <w:rPr>
                <w:rFonts w:ascii="Times New Roman" w:eastAsia="Times New Roman" w:hAnsi="Times New Roman" w:cs="Times New Roman"/>
                <w:kern w:val="0"/>
                <w:sz w:val="24"/>
                <w:szCs w:val="24"/>
                <w:lang w:eastAsia="uk-UA"/>
                <w14:ligatures w14:val="none"/>
              </w:rPr>
              <w:lastRenderedPageBreak/>
              <w:t>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організовано методичний супровід не менше 70  фахівців із супроводу ветеранів війни та демобілізованих осіб на місцях; забезпечено реалізацію прав не менше 50 ветеранів війни та членів їх родин, родин загиблих (померлих) Захисників та Захисниць на отримання грошової компенсації для придбання житла.</w:t>
            </w:r>
          </w:p>
        </w:tc>
      </w:tr>
      <w:tr w:rsidR="007E41B5" w:rsidRPr="005D692B" w14:paraId="67893F71" w14:textId="77777777" w:rsidTr="00541540">
        <w:trPr>
          <w:trHeight w:val="2190"/>
        </w:trPr>
        <w:tc>
          <w:tcPr>
            <w:tcW w:w="568" w:type="dxa"/>
          </w:tcPr>
          <w:p w14:paraId="25763DE6" w14:textId="77777777"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lastRenderedPageBreak/>
              <w:t>4.</w:t>
            </w:r>
          </w:p>
        </w:tc>
        <w:tc>
          <w:tcPr>
            <w:tcW w:w="3685" w:type="dxa"/>
          </w:tcPr>
          <w:p w14:paraId="4431717A" w14:textId="470252C8" w:rsidR="007E41B5" w:rsidRPr="005D692B" w:rsidRDefault="007E41B5" w:rsidP="007E41B5">
            <w:pPr>
              <w:autoSpaceDE w:val="0"/>
              <w:autoSpaceDN w:val="0"/>
              <w:adjustRightInd w:val="0"/>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hAnsi="Times New Roman" w:cs="Times New Roman"/>
                <w:sz w:val="24"/>
                <w:szCs w:val="24"/>
              </w:rPr>
              <w:t>Організація надання реабілітаційних послуг дітям з інвалідністю.</w:t>
            </w:r>
          </w:p>
        </w:tc>
        <w:tc>
          <w:tcPr>
            <w:tcW w:w="2552" w:type="dxa"/>
          </w:tcPr>
          <w:p w14:paraId="37DB35C1" w14:textId="67AAD16D" w:rsidR="007E41B5" w:rsidRPr="005D692B" w:rsidRDefault="007E41B5" w:rsidP="007E41B5">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Департамент соціального захисту населення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uk-UA"/>
                <w14:ligatures w14:val="none"/>
              </w:rPr>
              <w:t xml:space="preserve"> облдержадміністрації, </w:t>
            </w:r>
            <w:r w:rsidRPr="005D692B">
              <w:rPr>
                <w:rFonts w:ascii="Times New Roman" w:eastAsia="Times New Roman" w:hAnsi="Times New Roman" w:cs="Times New Roman"/>
                <w:kern w:val="0"/>
                <w:sz w:val="24"/>
                <w:szCs w:val="24"/>
                <w:lang w:eastAsia="ru-RU"/>
                <w14:ligatures w14:val="none"/>
              </w:rPr>
              <w:t>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w:t>
            </w:r>
            <w:r w:rsidRPr="005D692B">
              <w:rPr>
                <w:rFonts w:ascii="Times New Roman" w:eastAsia="Times New Roman" w:hAnsi="Times New Roman" w:cs="Times New Roman"/>
                <w:kern w:val="0"/>
                <w:sz w:val="24"/>
                <w:szCs w:val="24"/>
                <w:lang w:eastAsia="uk-UA"/>
                <w14:ligatures w14:val="none"/>
              </w:rPr>
              <w:br/>
            </w:r>
            <w:r w:rsidRPr="005D692B">
              <w:rPr>
                <w:rFonts w:ascii="Times New Roman" w:eastAsia="Times New Roman" w:hAnsi="Times New Roman" w:cs="Times New Roman"/>
                <w:kern w:val="0"/>
                <w:sz w:val="24"/>
                <w:szCs w:val="24"/>
                <w:lang w:eastAsia="ru-RU"/>
                <w14:ligatures w14:val="none"/>
              </w:rPr>
              <w:t>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w:t>
            </w:r>
            <w:r w:rsidRPr="005D692B">
              <w:rPr>
                <w:rFonts w:ascii="Times New Roman" w:eastAsia="Times New Roman" w:hAnsi="Times New Roman" w:cs="Times New Roman"/>
                <w:kern w:val="0"/>
                <w:sz w:val="24"/>
                <w:szCs w:val="24"/>
                <w:lang w:eastAsia="uk-UA"/>
                <w14:ligatures w14:val="none"/>
              </w:rPr>
              <w:t xml:space="preserve">органи місцевого самоврядування </w:t>
            </w:r>
          </w:p>
        </w:tc>
        <w:tc>
          <w:tcPr>
            <w:tcW w:w="3118" w:type="dxa"/>
          </w:tcPr>
          <w:p w14:paraId="6FA9FE2F" w14:textId="08DACCC9" w:rsidR="007E41B5" w:rsidRPr="005D692B" w:rsidRDefault="007E41B5" w:rsidP="007E41B5">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uk-UA"/>
                <w14:ligatures w14:val="none"/>
              </w:rPr>
            </w:pPr>
            <w:r w:rsidRPr="005D692B">
              <w:rPr>
                <w:rFonts w:ascii="Times New Roman" w:eastAsia="Times New Roman" w:hAnsi="Times New Roman" w:cs="Times New Roman"/>
                <w:kern w:val="0"/>
                <w:sz w:val="24"/>
                <w:szCs w:val="24"/>
                <w:lang w:eastAsia="ru-RU"/>
                <w14:ligatures w14:val="none"/>
              </w:rPr>
              <w:t>Забезпечено</w:t>
            </w:r>
            <w:r w:rsidR="00740103">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реабілітаційни</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ми послугами  усіх потребуючих дітей з інвалідністю.</w:t>
            </w:r>
          </w:p>
        </w:tc>
      </w:tr>
      <w:tr w:rsidR="001956F0" w:rsidRPr="005D692B" w14:paraId="5FEB18B9" w14:textId="77777777" w:rsidTr="00AB6DE4">
        <w:tc>
          <w:tcPr>
            <w:tcW w:w="568" w:type="dxa"/>
          </w:tcPr>
          <w:p w14:paraId="34FC45DB" w14:textId="4B472ADA" w:rsidR="001956F0" w:rsidRPr="005D692B" w:rsidRDefault="001956F0" w:rsidP="00AB6DE4">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5.</w:t>
            </w:r>
          </w:p>
        </w:tc>
        <w:tc>
          <w:tcPr>
            <w:tcW w:w="3685" w:type="dxa"/>
          </w:tcPr>
          <w:p w14:paraId="4D10AA57" w14:textId="5686DF4B" w:rsidR="001956F0" w:rsidRPr="005D692B" w:rsidRDefault="001956F0" w:rsidP="00AB6DE4">
            <w:pPr>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kern w:val="0"/>
                <w:sz w:val="24"/>
                <w:szCs w:val="24"/>
                <w:lang w:eastAsia="ru-RU"/>
                <w14:ligatures w14:val="none"/>
              </w:rPr>
              <w:t>Розвиток безбар</w:t>
            </w:r>
            <w:r w:rsidRPr="005D692B">
              <w:rPr>
                <w:rFonts w:ascii="Times New Roman" w:eastAsia="Times New Roman" w:hAnsi="Times New Roman" w:cs="Times New Roman"/>
                <w:kern w:val="0"/>
                <w:sz w:val="24"/>
                <w:szCs w:val="24"/>
                <w:lang w:eastAsia="uk-UA"/>
                <w14:ligatures w14:val="none"/>
              </w:rPr>
              <w:t>’</w:t>
            </w:r>
            <w:r w:rsidRPr="005D692B">
              <w:rPr>
                <w:rFonts w:ascii="Times New Roman" w:eastAsia="Times New Roman" w:hAnsi="Times New Roman" w:cs="Times New Roman"/>
                <w:kern w:val="0"/>
                <w:sz w:val="24"/>
                <w:szCs w:val="24"/>
                <w:lang w:eastAsia="ru-RU"/>
                <w14:ligatures w14:val="none"/>
              </w:rPr>
              <w:t>єрного середовища.</w:t>
            </w:r>
          </w:p>
        </w:tc>
        <w:tc>
          <w:tcPr>
            <w:tcW w:w="2552" w:type="dxa"/>
          </w:tcPr>
          <w:p w14:paraId="1363A5E6" w14:textId="38FDA182" w:rsidR="001956F0" w:rsidRPr="005D692B" w:rsidRDefault="001956F0" w:rsidP="00AB6DE4">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Департамент соціального захисту населення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uk-UA"/>
                <w14:ligatures w14:val="none"/>
              </w:rPr>
              <w:t xml:space="preserve"> облдержадміністрації, </w:t>
            </w:r>
            <w:r w:rsidRPr="005D692B">
              <w:rPr>
                <w:rFonts w:ascii="Times New Roman" w:eastAsia="Times New Roman" w:hAnsi="Times New Roman" w:cs="Times New Roman"/>
                <w:kern w:val="0"/>
                <w:sz w:val="24"/>
                <w:szCs w:val="24"/>
                <w:lang w:eastAsia="ru-RU"/>
                <w14:ligatures w14:val="none"/>
              </w:rPr>
              <w:t>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w:t>
            </w:r>
            <w:r w:rsidRPr="005D692B">
              <w:rPr>
                <w:rFonts w:ascii="Times New Roman" w:eastAsia="Times New Roman" w:hAnsi="Times New Roman" w:cs="Times New Roman"/>
                <w:kern w:val="0"/>
                <w:sz w:val="24"/>
                <w:szCs w:val="24"/>
                <w:lang w:eastAsia="uk-UA"/>
                <w14:ligatures w14:val="none"/>
              </w:rPr>
              <w:br/>
            </w:r>
            <w:r w:rsidRPr="005D692B">
              <w:rPr>
                <w:rFonts w:ascii="Times New Roman" w:eastAsia="Times New Roman" w:hAnsi="Times New Roman" w:cs="Times New Roman"/>
                <w:kern w:val="0"/>
                <w:sz w:val="24"/>
                <w:szCs w:val="24"/>
                <w:lang w:eastAsia="ru-RU"/>
                <w14:ligatures w14:val="none"/>
              </w:rPr>
              <w:t>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w:t>
            </w:r>
            <w:r w:rsidRPr="005D692B">
              <w:rPr>
                <w:rFonts w:ascii="Times New Roman" w:eastAsia="Times New Roman" w:hAnsi="Times New Roman" w:cs="Times New Roman"/>
                <w:kern w:val="0"/>
                <w:sz w:val="24"/>
                <w:szCs w:val="24"/>
                <w:lang w:eastAsia="uk-UA"/>
                <w14:ligatures w14:val="none"/>
              </w:rPr>
              <w:t>органи місцевого самоврядування</w:t>
            </w:r>
          </w:p>
        </w:tc>
        <w:tc>
          <w:tcPr>
            <w:tcW w:w="3118" w:type="dxa"/>
          </w:tcPr>
          <w:p w14:paraId="70E0174F" w14:textId="30599B59" w:rsidR="001956F0" w:rsidRPr="005D692B" w:rsidRDefault="000E0762" w:rsidP="00AB6DE4">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Активізовано роботу щодо впровадження Національної стратегії із створення безбар’єрного простору в Україні на період до 2030 року та планів заходів з її реалізації.</w:t>
            </w:r>
          </w:p>
        </w:tc>
      </w:tr>
      <w:tr w:rsidR="007E41B5" w:rsidRPr="005D692B" w14:paraId="5E48D961" w14:textId="77777777" w:rsidTr="003B1B31">
        <w:tc>
          <w:tcPr>
            <w:tcW w:w="9923" w:type="dxa"/>
            <w:gridSpan w:val="4"/>
          </w:tcPr>
          <w:p w14:paraId="6A4E70C3" w14:textId="574E0AFC" w:rsidR="007E41B5" w:rsidRPr="005D692B" w:rsidRDefault="007E41B5" w:rsidP="00873ECA">
            <w:pPr>
              <w:pStyle w:val="1"/>
              <w:spacing w:before="120" w:line="240" w:lineRule="auto"/>
              <w:jc w:val="center"/>
              <w:rPr>
                <w:rFonts w:ascii="Times New Roman" w:hAnsi="Times New Roman"/>
                <w:color w:val="auto"/>
                <w:lang w:val="uk-UA" w:eastAsia="ru-RU"/>
              </w:rPr>
            </w:pPr>
            <w:bookmarkStart w:id="53" w:name="_Toc214539814"/>
            <w:r w:rsidRPr="005D692B">
              <w:rPr>
                <w:rFonts w:ascii="Times New Roman" w:hAnsi="Times New Roman"/>
                <w:color w:val="auto"/>
                <w:lang w:val="uk-UA" w:eastAsia="ru-RU"/>
              </w:rPr>
              <w:t>1.12. Підтримка дітей та сімей, оздоровлення дітей, розвиток відповідної інфраструктури. Ментальне здоров’я</w:t>
            </w:r>
            <w:bookmarkEnd w:id="53"/>
          </w:p>
        </w:tc>
      </w:tr>
      <w:tr w:rsidR="00394B52" w:rsidRPr="005D692B" w14:paraId="4A5663AD" w14:textId="77777777" w:rsidTr="003B1B31">
        <w:tc>
          <w:tcPr>
            <w:tcW w:w="568" w:type="dxa"/>
          </w:tcPr>
          <w:p w14:paraId="4B58CB4A" w14:textId="25AB2EFA" w:rsidR="00394B52" w:rsidRPr="005D692B" w:rsidRDefault="00394B52" w:rsidP="003B1B31">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1.</w:t>
            </w:r>
          </w:p>
        </w:tc>
        <w:tc>
          <w:tcPr>
            <w:tcW w:w="3685" w:type="dxa"/>
          </w:tcPr>
          <w:p w14:paraId="47A5B11F" w14:textId="77777777" w:rsidR="00394B52" w:rsidRPr="005D692B" w:rsidRDefault="00394B52" w:rsidP="003B1B31">
            <w:pPr>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Влаштування дітей до сімей патронатних вихователів.</w:t>
            </w:r>
          </w:p>
        </w:tc>
        <w:tc>
          <w:tcPr>
            <w:tcW w:w="2552" w:type="dxa"/>
          </w:tcPr>
          <w:p w14:paraId="3A88D11F" w14:textId="77777777" w:rsidR="00394B52" w:rsidRPr="005D692B" w:rsidRDefault="00394B52" w:rsidP="003B1B31">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uk-UA"/>
                <w14:ligatures w14:val="none"/>
              </w:rPr>
              <w:t xml:space="preserve">Служба у справах дітей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uk-UA"/>
                <w14:ligatures w14:val="none"/>
              </w:rPr>
              <w:t xml:space="preserve"> облдержадміністрації, </w:t>
            </w:r>
            <w:r w:rsidRPr="005D692B">
              <w:rPr>
                <w:rFonts w:ascii="Times New Roman" w:eastAsia="Times New Roman" w:hAnsi="Times New Roman" w:cs="Times New Roman"/>
                <w:kern w:val="0"/>
                <w:sz w:val="24"/>
                <w:szCs w:val="24"/>
                <w:lang w:eastAsia="ru-RU"/>
                <w14:ligatures w14:val="none"/>
              </w:rPr>
              <w:t>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w:t>
            </w:r>
          </w:p>
          <w:p w14:paraId="0562CE43" w14:textId="77777777" w:rsidR="00394B52" w:rsidRDefault="00394B52" w:rsidP="003B1B31">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ru-RU"/>
                <w14:ligatures w14:val="none"/>
              </w:rPr>
              <w:t xml:space="preserve">у порядку рекомендації: </w:t>
            </w:r>
            <w:r w:rsidRPr="005D692B">
              <w:rPr>
                <w:rFonts w:ascii="Times New Roman" w:eastAsia="Times New Roman" w:hAnsi="Times New Roman" w:cs="Times New Roman"/>
                <w:kern w:val="0"/>
                <w:sz w:val="24"/>
                <w:szCs w:val="24"/>
                <w:lang w:eastAsia="uk-UA"/>
                <w14:ligatures w14:val="none"/>
              </w:rPr>
              <w:t xml:space="preserve">органи </w:t>
            </w:r>
            <w:r w:rsidRPr="005D692B">
              <w:rPr>
                <w:rFonts w:ascii="Times New Roman" w:eastAsia="Times New Roman" w:hAnsi="Times New Roman" w:cs="Times New Roman"/>
                <w:kern w:val="0"/>
                <w:sz w:val="24"/>
                <w:szCs w:val="24"/>
                <w:lang w:eastAsia="uk-UA"/>
                <w14:ligatures w14:val="none"/>
              </w:rPr>
              <w:lastRenderedPageBreak/>
              <w:t>місцевого самоврядування</w:t>
            </w:r>
          </w:p>
          <w:p w14:paraId="2DCB6A74" w14:textId="69635BD1" w:rsidR="00740103" w:rsidRPr="005D692B" w:rsidRDefault="00740103" w:rsidP="003B1B31">
            <w:pPr>
              <w:spacing w:after="0" w:line="240" w:lineRule="auto"/>
              <w:jc w:val="center"/>
              <w:rPr>
                <w:rFonts w:ascii="Times New Roman" w:eastAsia="Times New Roman" w:hAnsi="Times New Roman" w:cs="Times New Roman"/>
                <w:kern w:val="0"/>
                <w:sz w:val="24"/>
                <w:szCs w:val="24"/>
                <w:lang w:eastAsia="uk-UA"/>
                <w14:ligatures w14:val="none"/>
              </w:rPr>
            </w:pPr>
          </w:p>
        </w:tc>
        <w:tc>
          <w:tcPr>
            <w:tcW w:w="3118" w:type="dxa"/>
          </w:tcPr>
          <w:p w14:paraId="3079C3B9" w14:textId="67C50730" w:rsidR="00394B52" w:rsidRPr="005D692B" w:rsidRDefault="00C27DDB" w:rsidP="00C27DDB">
            <w:pPr>
              <w:spacing w:after="0" w:line="240" w:lineRule="auto"/>
              <w:jc w:val="both"/>
              <w:rPr>
                <w:rFonts w:eastAsia="Calibri"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lastRenderedPageBreak/>
              <w:t>Збільшен</w:t>
            </w:r>
            <w:r w:rsidR="00242AAF" w:rsidRPr="005D692B">
              <w:rPr>
                <w:rFonts w:ascii="Times New Roman" w:eastAsia="Times New Roman" w:hAnsi="Times New Roman" w:cs="Times New Roman"/>
                <w:kern w:val="0"/>
                <w:sz w:val="24"/>
                <w:szCs w:val="24"/>
                <w:lang w:eastAsia="uk-UA"/>
                <w14:ligatures w14:val="none"/>
              </w:rPr>
              <w:t>о</w:t>
            </w:r>
            <w:r w:rsidRPr="005D692B">
              <w:rPr>
                <w:rFonts w:ascii="Times New Roman" w:eastAsia="Times New Roman" w:hAnsi="Times New Roman" w:cs="Times New Roman"/>
                <w:kern w:val="0"/>
                <w:sz w:val="24"/>
                <w:szCs w:val="24"/>
                <w:lang w:eastAsia="uk-UA"/>
                <w14:ligatures w14:val="none"/>
              </w:rPr>
              <w:t xml:space="preserve"> кільк</w:t>
            </w:r>
            <w:r w:rsidR="00242AAF" w:rsidRPr="005D692B">
              <w:rPr>
                <w:rFonts w:ascii="Times New Roman" w:eastAsia="Times New Roman" w:hAnsi="Times New Roman" w:cs="Times New Roman"/>
                <w:kern w:val="0"/>
                <w:sz w:val="24"/>
                <w:szCs w:val="24"/>
                <w:lang w:eastAsia="uk-UA"/>
                <w14:ligatures w14:val="none"/>
              </w:rPr>
              <w:t>ість</w:t>
            </w:r>
            <w:r w:rsidRPr="005D692B">
              <w:rPr>
                <w:rFonts w:ascii="Times New Roman" w:eastAsia="Times New Roman" w:hAnsi="Times New Roman" w:cs="Times New Roman"/>
                <w:kern w:val="0"/>
                <w:sz w:val="24"/>
                <w:szCs w:val="24"/>
                <w:lang w:eastAsia="uk-UA"/>
                <w14:ligatures w14:val="none"/>
              </w:rPr>
              <w:t xml:space="preserve"> дітей, охоплених послугою патронату над дитиною</w:t>
            </w:r>
            <w:r w:rsidR="00A4479F" w:rsidRPr="005D692B">
              <w:rPr>
                <w:rFonts w:ascii="Times New Roman" w:eastAsia="Times New Roman" w:hAnsi="Times New Roman" w:cs="Times New Roman"/>
                <w:kern w:val="0"/>
                <w:sz w:val="24"/>
                <w:szCs w:val="24"/>
                <w:lang w:eastAsia="uk-UA"/>
                <w14:ligatures w14:val="none"/>
              </w:rPr>
              <w:t xml:space="preserve"> на 2,6% (до 78 од.). Кількість патронатних сімей становить </w:t>
            </w:r>
            <w:r w:rsidR="00A17454" w:rsidRPr="005D692B">
              <w:rPr>
                <w:rFonts w:ascii="Times New Roman" w:eastAsia="Times New Roman" w:hAnsi="Times New Roman" w:cs="Times New Roman"/>
                <w:kern w:val="0"/>
                <w:sz w:val="24"/>
                <w:szCs w:val="24"/>
                <w:lang w:eastAsia="uk-UA"/>
                <w14:ligatures w14:val="none"/>
              </w:rPr>
              <w:t>3</w:t>
            </w:r>
            <w:r w:rsidR="00A4479F" w:rsidRPr="005D692B">
              <w:rPr>
                <w:rFonts w:ascii="Times New Roman" w:eastAsia="Times New Roman" w:hAnsi="Times New Roman" w:cs="Times New Roman"/>
                <w:kern w:val="0"/>
                <w:sz w:val="24"/>
                <w:szCs w:val="24"/>
                <w:lang w:eastAsia="uk-UA"/>
                <w14:ligatures w14:val="none"/>
              </w:rPr>
              <w:t>8.</w:t>
            </w:r>
            <w:r w:rsidR="00A4479F" w:rsidRPr="005D692B">
              <w:rPr>
                <w:rFonts w:cs="Times New Roman CYR"/>
                <w:sz w:val="28"/>
                <w:szCs w:val="28"/>
              </w:rPr>
              <w:t xml:space="preserve"> </w:t>
            </w:r>
          </w:p>
        </w:tc>
      </w:tr>
      <w:tr w:rsidR="00394B52" w:rsidRPr="005D692B" w14:paraId="5331493B" w14:textId="77777777" w:rsidTr="003B1B31">
        <w:tc>
          <w:tcPr>
            <w:tcW w:w="568" w:type="dxa"/>
          </w:tcPr>
          <w:p w14:paraId="6F3ACB05" w14:textId="362F66AB" w:rsidR="00394B52" w:rsidRPr="005D692B" w:rsidRDefault="00394B52" w:rsidP="003B1B31">
            <w:pPr>
              <w:spacing w:after="0" w:line="240" w:lineRule="auto"/>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2.</w:t>
            </w:r>
          </w:p>
        </w:tc>
        <w:tc>
          <w:tcPr>
            <w:tcW w:w="3685" w:type="dxa"/>
          </w:tcPr>
          <w:p w14:paraId="56F82972" w14:textId="77777777" w:rsidR="009A7ED0" w:rsidRPr="005D692B" w:rsidRDefault="009A7ED0" w:rsidP="009A7ED0">
            <w:pPr>
              <w:tabs>
                <w:tab w:val="left" w:pos="271"/>
              </w:tabs>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Проведення навчальних семінарів</w:t>
            </w:r>
          </w:p>
          <w:p w14:paraId="095ADE99" w14:textId="77777777" w:rsidR="009A7ED0" w:rsidRPr="005D692B" w:rsidRDefault="009A7ED0" w:rsidP="009A7ED0">
            <w:pPr>
              <w:tabs>
                <w:tab w:val="left" w:pos="271"/>
              </w:tabs>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для працівників служб у справах</w:t>
            </w:r>
          </w:p>
          <w:p w14:paraId="7E1A416F" w14:textId="77777777" w:rsidR="009A7ED0" w:rsidRPr="005D692B" w:rsidRDefault="009A7ED0" w:rsidP="009A7ED0">
            <w:pPr>
              <w:tabs>
                <w:tab w:val="left" w:pos="271"/>
              </w:tabs>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дітей області, центрів соціально-психологічної реабілітації дітей з</w:t>
            </w:r>
          </w:p>
          <w:p w14:paraId="504D45D2" w14:textId="1CF956FB" w:rsidR="009A7ED0" w:rsidRPr="005D692B" w:rsidRDefault="009A7ED0" w:rsidP="009A7ED0">
            <w:pPr>
              <w:tabs>
                <w:tab w:val="left" w:pos="271"/>
              </w:tabs>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питань профілактики дитячої безпритульності та бездог-лядності, захисту прав, свобод, законних інтересів дітей-сиріт, дітей, позбавлених батьківського</w:t>
            </w:r>
          </w:p>
          <w:p w14:paraId="49A43421" w14:textId="3F7C64ED" w:rsidR="00394B52" w:rsidRPr="005D692B" w:rsidRDefault="009A7ED0" w:rsidP="009A7ED0">
            <w:pPr>
              <w:tabs>
                <w:tab w:val="left" w:pos="271"/>
              </w:tabs>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піклування, влаштування їх до сімейних форм виховання.</w:t>
            </w:r>
          </w:p>
        </w:tc>
        <w:tc>
          <w:tcPr>
            <w:tcW w:w="2552" w:type="dxa"/>
          </w:tcPr>
          <w:p w14:paraId="3B70BB11" w14:textId="77777777" w:rsidR="00394B52" w:rsidRPr="005D692B" w:rsidRDefault="00394B52" w:rsidP="003B1B31">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Служба у справах дітей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uk-UA"/>
                <w14:ligatures w14:val="none"/>
              </w:rPr>
              <w:t xml:space="preserve"> облдержадміністрації райдержадміністрації;</w:t>
            </w:r>
          </w:p>
          <w:p w14:paraId="6EC55649" w14:textId="7D190701" w:rsidR="00394B52" w:rsidRPr="005D692B" w:rsidRDefault="00394B52" w:rsidP="003B1B31">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у порядку рекомендації: органи місцевого самоврядування</w:t>
            </w:r>
          </w:p>
        </w:tc>
        <w:tc>
          <w:tcPr>
            <w:tcW w:w="3118" w:type="dxa"/>
          </w:tcPr>
          <w:p w14:paraId="238C29EE" w14:textId="7C75ADB7" w:rsidR="00394B52" w:rsidRPr="005D692B" w:rsidRDefault="00C27DDB" w:rsidP="009A7ED0">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Підвищен</w:t>
            </w:r>
            <w:r w:rsidR="00242AAF" w:rsidRPr="005D692B">
              <w:rPr>
                <w:rFonts w:ascii="Times New Roman" w:eastAsia="Times New Roman" w:hAnsi="Times New Roman" w:cs="Times New Roman"/>
                <w:kern w:val="0"/>
                <w:sz w:val="24"/>
                <w:szCs w:val="24"/>
                <w:lang w:eastAsia="uk-UA"/>
                <w14:ligatures w14:val="none"/>
              </w:rPr>
              <w:t>о</w:t>
            </w:r>
            <w:r w:rsidRPr="005D692B">
              <w:rPr>
                <w:rFonts w:ascii="Times New Roman" w:eastAsia="Times New Roman" w:hAnsi="Times New Roman" w:cs="Times New Roman"/>
                <w:kern w:val="0"/>
                <w:sz w:val="24"/>
                <w:szCs w:val="24"/>
                <w:lang w:eastAsia="uk-UA"/>
                <w14:ligatures w14:val="none"/>
              </w:rPr>
              <w:t xml:space="preserve"> професійн</w:t>
            </w:r>
            <w:r w:rsidR="00242AAF" w:rsidRPr="005D692B">
              <w:rPr>
                <w:rFonts w:ascii="Times New Roman" w:eastAsia="Times New Roman" w:hAnsi="Times New Roman" w:cs="Times New Roman"/>
                <w:kern w:val="0"/>
                <w:sz w:val="24"/>
                <w:szCs w:val="24"/>
                <w:lang w:eastAsia="uk-UA"/>
                <w14:ligatures w14:val="none"/>
              </w:rPr>
              <w:t>ий</w:t>
            </w:r>
            <w:r w:rsidRPr="005D692B">
              <w:rPr>
                <w:rFonts w:ascii="Times New Roman" w:eastAsia="Times New Roman" w:hAnsi="Times New Roman" w:cs="Times New Roman"/>
                <w:kern w:val="0"/>
                <w:sz w:val="24"/>
                <w:szCs w:val="24"/>
                <w:lang w:eastAsia="uk-UA"/>
                <w14:ligatures w14:val="none"/>
              </w:rPr>
              <w:t xml:space="preserve"> рів</w:t>
            </w:r>
            <w:r w:rsidR="00242AAF" w:rsidRPr="005D692B">
              <w:rPr>
                <w:rFonts w:ascii="Times New Roman" w:eastAsia="Times New Roman" w:hAnsi="Times New Roman" w:cs="Times New Roman"/>
                <w:kern w:val="0"/>
                <w:sz w:val="24"/>
                <w:szCs w:val="24"/>
                <w:lang w:eastAsia="uk-UA"/>
                <w14:ligatures w14:val="none"/>
              </w:rPr>
              <w:t>е</w:t>
            </w:r>
            <w:r w:rsidRPr="005D692B">
              <w:rPr>
                <w:rFonts w:ascii="Times New Roman" w:eastAsia="Times New Roman" w:hAnsi="Times New Roman" w:cs="Times New Roman"/>
                <w:kern w:val="0"/>
                <w:sz w:val="24"/>
                <w:szCs w:val="24"/>
                <w:lang w:eastAsia="uk-UA"/>
                <w14:ligatures w14:val="none"/>
              </w:rPr>
              <w:t>н</w:t>
            </w:r>
            <w:r w:rsidR="00242AAF" w:rsidRPr="005D692B">
              <w:rPr>
                <w:rFonts w:ascii="Times New Roman" w:eastAsia="Times New Roman" w:hAnsi="Times New Roman" w:cs="Times New Roman"/>
                <w:kern w:val="0"/>
                <w:sz w:val="24"/>
                <w:szCs w:val="24"/>
                <w:lang w:eastAsia="uk-UA"/>
                <w14:ligatures w14:val="none"/>
              </w:rPr>
              <w:t>ь</w:t>
            </w:r>
            <w:r w:rsidRPr="005D692B">
              <w:rPr>
                <w:rFonts w:ascii="Times New Roman" w:eastAsia="Times New Roman" w:hAnsi="Times New Roman" w:cs="Times New Roman"/>
                <w:kern w:val="0"/>
                <w:sz w:val="24"/>
                <w:szCs w:val="24"/>
                <w:lang w:eastAsia="uk-UA"/>
                <w14:ligatures w14:val="none"/>
              </w:rPr>
              <w:t xml:space="preserve"> працівників служб у справах дітей, закладів соціального захисту дітей, за підсумками проведення </w:t>
            </w:r>
            <w:r w:rsidR="009A7ED0" w:rsidRPr="005D692B">
              <w:rPr>
                <w:rFonts w:ascii="Times New Roman" w:eastAsia="Times New Roman" w:hAnsi="Times New Roman" w:cs="Times New Roman"/>
                <w:sz w:val="24"/>
                <w:szCs w:val="24"/>
                <w:lang w:eastAsia="uk-UA"/>
                <w14:ligatures w14:val="none"/>
              </w:rPr>
              <w:t>не менше 4-х навчальних семінарів.</w:t>
            </w:r>
          </w:p>
        </w:tc>
      </w:tr>
      <w:tr w:rsidR="00D90B9D" w:rsidRPr="005D692B" w14:paraId="3FCD2169" w14:textId="77777777" w:rsidTr="003B1B31">
        <w:tc>
          <w:tcPr>
            <w:tcW w:w="568" w:type="dxa"/>
          </w:tcPr>
          <w:p w14:paraId="24D337FF" w14:textId="50C963FF"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3.</w:t>
            </w:r>
          </w:p>
        </w:tc>
        <w:tc>
          <w:tcPr>
            <w:tcW w:w="3685" w:type="dxa"/>
          </w:tcPr>
          <w:p w14:paraId="56180A20" w14:textId="77777777" w:rsidR="00D90B9D" w:rsidRPr="005D692B" w:rsidRDefault="00D90B9D" w:rsidP="00D90B9D">
            <w:pPr>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14:ligatures w14:val="none"/>
              </w:rPr>
              <w:t>Влаштування дітей, що залишились без батьківського піклування, до сімейних форм виховання.</w:t>
            </w:r>
          </w:p>
        </w:tc>
        <w:tc>
          <w:tcPr>
            <w:tcW w:w="2552" w:type="dxa"/>
            <w:vMerge w:val="restart"/>
          </w:tcPr>
          <w:p w14:paraId="73495B51"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Служба у справах дітей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uk-UA"/>
                <w14:ligatures w14:val="none"/>
              </w:rPr>
              <w:t xml:space="preserve"> облдержадміністрації</w:t>
            </w:r>
          </w:p>
        </w:tc>
        <w:tc>
          <w:tcPr>
            <w:tcW w:w="3118" w:type="dxa"/>
            <w:vMerge w:val="restart"/>
          </w:tcPr>
          <w:p w14:paraId="6D47E9AA" w14:textId="77777777" w:rsidR="00D90B9D" w:rsidRPr="005D692B" w:rsidRDefault="00D90B9D" w:rsidP="00D90B9D">
            <w:pPr>
              <w:spacing w:after="0" w:line="240" w:lineRule="auto"/>
              <w:jc w:val="both"/>
              <w:rPr>
                <w:rFonts w:ascii="Times New Roman" w:eastAsia="Times New Roman" w:hAnsi="Times New Roman" w:cs="Times New Roman"/>
                <w:bCs/>
                <w:sz w:val="24"/>
                <w:szCs w:val="24"/>
              </w:rPr>
            </w:pPr>
            <w:r w:rsidRPr="005D692B">
              <w:rPr>
                <w:rFonts w:ascii="Times New Roman" w:eastAsia="Times New Roman" w:hAnsi="Times New Roman" w:cs="Times New Roman"/>
                <w:bCs/>
                <w:sz w:val="24"/>
                <w:szCs w:val="24"/>
              </w:rPr>
              <w:t>Значення коефіцієнту відношення кількості дітей, які влаштовані у сімейні форми до кількості дітей, які залишились без батьків, за відповідний період часу не менше 8,0%.</w:t>
            </w:r>
          </w:p>
          <w:p w14:paraId="60412FA1" w14:textId="4BD12775" w:rsidR="00D90B9D" w:rsidRPr="005D692B" w:rsidRDefault="00D90B9D" w:rsidP="00D90B9D">
            <w:pPr>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sz w:val="24"/>
                <w:szCs w:val="24"/>
                <w:lang w:eastAsia="uk-UA"/>
                <w14:ligatures w14:val="none"/>
              </w:rPr>
              <w:t>Розроблено та розповсюд</w:t>
            </w:r>
            <w:r w:rsidR="00740103">
              <w:rPr>
                <w:rFonts w:ascii="Times New Roman" w:eastAsia="Times New Roman" w:hAnsi="Times New Roman" w:cs="Times New Roman"/>
                <w:sz w:val="24"/>
                <w:szCs w:val="24"/>
                <w:lang w:eastAsia="uk-UA"/>
                <w14:ligatures w14:val="none"/>
              </w:rPr>
              <w:t>-</w:t>
            </w:r>
            <w:r w:rsidRPr="005D692B">
              <w:rPr>
                <w:rFonts w:ascii="Times New Roman" w:eastAsia="Times New Roman" w:hAnsi="Times New Roman" w:cs="Times New Roman"/>
                <w:sz w:val="24"/>
                <w:szCs w:val="24"/>
                <w:lang w:eastAsia="uk-UA"/>
                <w14:ligatures w14:val="none"/>
              </w:rPr>
              <w:t>жено 2 методичні посіб</w:t>
            </w:r>
            <w:r w:rsidR="00740103">
              <w:rPr>
                <w:rFonts w:ascii="Times New Roman" w:eastAsia="Times New Roman" w:hAnsi="Times New Roman" w:cs="Times New Roman"/>
                <w:sz w:val="24"/>
                <w:szCs w:val="24"/>
                <w:lang w:eastAsia="uk-UA"/>
                <w14:ligatures w14:val="none"/>
              </w:rPr>
              <w:t>-</w:t>
            </w:r>
            <w:r w:rsidRPr="005D692B">
              <w:rPr>
                <w:rFonts w:ascii="Times New Roman" w:eastAsia="Times New Roman" w:hAnsi="Times New Roman" w:cs="Times New Roman"/>
                <w:sz w:val="24"/>
                <w:szCs w:val="24"/>
                <w:lang w:eastAsia="uk-UA"/>
                <w14:ligatures w14:val="none"/>
              </w:rPr>
              <w:t>ники.</w:t>
            </w:r>
          </w:p>
        </w:tc>
      </w:tr>
      <w:tr w:rsidR="00D90B9D" w:rsidRPr="005D692B" w14:paraId="322106B3" w14:textId="77777777" w:rsidTr="003B1B31">
        <w:tc>
          <w:tcPr>
            <w:tcW w:w="568" w:type="dxa"/>
          </w:tcPr>
          <w:p w14:paraId="3B877E87" w14:textId="0BBFF3CC"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Calibri" w:hAnsi="Times New Roman" w:cs="Times New Roman"/>
                <w:kern w:val="0"/>
                <w:sz w:val="24"/>
                <w:szCs w:val="24"/>
                <w:lang w:eastAsia="uk-UA"/>
                <w14:ligatures w14:val="none"/>
              </w:rPr>
              <w:t>4.</w:t>
            </w:r>
          </w:p>
        </w:tc>
        <w:tc>
          <w:tcPr>
            <w:tcW w:w="3685" w:type="dxa"/>
          </w:tcPr>
          <w:p w14:paraId="580DE286" w14:textId="72781B6B" w:rsidR="00D90B9D" w:rsidRPr="005D692B" w:rsidRDefault="00D90B9D" w:rsidP="00D90B9D">
            <w:pPr>
              <w:spacing w:after="0" w:line="240" w:lineRule="auto"/>
              <w:jc w:val="both"/>
              <w:rPr>
                <w:rFonts w:ascii="Times New Roman" w:eastAsia="Times New Roman" w:hAnsi="Times New Roman" w:cs="Times New Roman"/>
                <w:color w:val="000000"/>
                <w:kern w:val="0"/>
                <w:sz w:val="24"/>
                <w:szCs w:val="24"/>
                <w14:ligatures w14:val="none"/>
              </w:rPr>
            </w:pPr>
            <w:r w:rsidRPr="005D692B">
              <w:rPr>
                <w:rFonts w:ascii="Times New Roman" w:eastAsia="Times New Roman" w:hAnsi="Times New Roman" w:cs="Times New Roman"/>
                <w:color w:val="000000"/>
                <w:kern w:val="0"/>
                <w:sz w:val="24"/>
                <w:szCs w:val="24"/>
                <w:shd w:val="clear" w:color="FFFFFF" w:fill="FFFFFF"/>
                <w:lang w:eastAsia="ru-RU"/>
                <w14:ligatures w14:val="none"/>
              </w:rPr>
              <w:t>Розробка, та розповсюдження методичних рекомендацій стосовно влаштування дітей-сиріт, дітей, позбавлених батьківського піклування, до сімейних форм виховання.</w:t>
            </w:r>
          </w:p>
        </w:tc>
        <w:tc>
          <w:tcPr>
            <w:tcW w:w="2552" w:type="dxa"/>
            <w:vMerge/>
          </w:tcPr>
          <w:p w14:paraId="27B8149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uk-UA"/>
                <w14:ligatures w14:val="none"/>
              </w:rPr>
            </w:pPr>
          </w:p>
        </w:tc>
        <w:tc>
          <w:tcPr>
            <w:tcW w:w="3118" w:type="dxa"/>
            <w:vMerge/>
          </w:tcPr>
          <w:p w14:paraId="5BFA732A"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p>
        </w:tc>
      </w:tr>
      <w:tr w:rsidR="00D90B9D" w:rsidRPr="005D692B" w14:paraId="13A1DD86" w14:textId="77777777" w:rsidTr="003B1B31">
        <w:tc>
          <w:tcPr>
            <w:tcW w:w="568" w:type="dxa"/>
          </w:tcPr>
          <w:p w14:paraId="380ABED8" w14:textId="2EFC00FE" w:rsidR="00D90B9D" w:rsidRPr="005D692B" w:rsidRDefault="00CD7E84"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5</w:t>
            </w:r>
            <w:r w:rsidR="00D90B9D" w:rsidRPr="005D692B">
              <w:rPr>
                <w:rFonts w:ascii="Times New Roman" w:eastAsia="Times New Roman" w:hAnsi="Times New Roman" w:cs="Times New Roman"/>
                <w:kern w:val="0"/>
                <w:sz w:val="24"/>
                <w:szCs w:val="24"/>
                <w:lang w:eastAsia="uk-UA"/>
                <w14:ligatures w14:val="none"/>
              </w:rPr>
              <w:t>.</w:t>
            </w:r>
          </w:p>
        </w:tc>
        <w:tc>
          <w:tcPr>
            <w:tcW w:w="3685" w:type="dxa"/>
          </w:tcPr>
          <w:p w14:paraId="0F4838B1"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Підвищення професійної компетенції працівників –  надавачів соціальних послуг. Методична підтримка фахівців із соціальної роботи центрів соціальних служб, центрів надання соціальних послуг, надавачів соціальних послуг територіальних громад.</w:t>
            </w:r>
          </w:p>
        </w:tc>
        <w:tc>
          <w:tcPr>
            <w:tcW w:w="2552" w:type="dxa"/>
          </w:tcPr>
          <w:p w14:paraId="60B39812"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Чернігівський обласний центр соціальних служб  </w:t>
            </w:r>
            <w:r w:rsidRPr="005D692B">
              <w:rPr>
                <w:rFonts w:ascii="Times New Roman" w:eastAsia="Times New Roman" w:hAnsi="Times New Roman" w:cs="Times New Roman"/>
                <w:kern w:val="0"/>
                <w:sz w:val="24"/>
                <w:szCs w:val="24"/>
                <w:lang w:eastAsia="ru-RU"/>
                <w14:ligatures w14:val="none"/>
              </w:rPr>
              <w:t>(у порядку рекомендації)</w:t>
            </w:r>
          </w:p>
        </w:tc>
        <w:tc>
          <w:tcPr>
            <w:tcW w:w="3118" w:type="dxa"/>
          </w:tcPr>
          <w:p w14:paraId="06B47722" w14:textId="31E38481"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кваліфікацію та</w:t>
            </w:r>
            <w:r w:rsidR="00A23ED2"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професійний рівень фа</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хівців із соціальної  роботи  та спеціалістів  надавачів соціальних послуг області, працівників  закладів соціальної підтримки.</w:t>
            </w:r>
          </w:p>
          <w:p w14:paraId="2B05ABF0" w14:textId="0E37E57B"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Проведено 28 навчальних заходів, якими охоплено 708 осіб-надавачів соціальних послуг.</w:t>
            </w:r>
          </w:p>
        </w:tc>
      </w:tr>
      <w:tr w:rsidR="00D90B9D" w:rsidRPr="005D692B" w14:paraId="07A3C199" w14:textId="77777777" w:rsidTr="003B1B31">
        <w:tc>
          <w:tcPr>
            <w:tcW w:w="568" w:type="dxa"/>
          </w:tcPr>
          <w:p w14:paraId="43BC0E29" w14:textId="77C41343" w:rsidR="00D90B9D" w:rsidRPr="005D692B" w:rsidRDefault="00CD7E84"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6</w:t>
            </w:r>
            <w:r w:rsidR="00D90B9D" w:rsidRPr="005D692B">
              <w:rPr>
                <w:rFonts w:ascii="Times New Roman" w:eastAsia="Times New Roman" w:hAnsi="Times New Roman" w:cs="Times New Roman"/>
                <w:kern w:val="0"/>
                <w:sz w:val="24"/>
                <w:szCs w:val="24"/>
                <w:lang w:eastAsia="uk-UA"/>
                <w14:ligatures w14:val="none"/>
              </w:rPr>
              <w:t>.</w:t>
            </w:r>
          </w:p>
        </w:tc>
        <w:tc>
          <w:tcPr>
            <w:tcW w:w="3685" w:type="dxa"/>
          </w:tcPr>
          <w:p w14:paraId="20780261"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Проведення тренінгових занять для кандидатів у прийомні батьки,  батьки-вихователі  опікуни/піклувальники, усиновлювачі, патронажні вихователі, а також навчань з   метою підвищення  виховного потенціалу прийомних батьків та батьків вихователів.</w:t>
            </w:r>
          </w:p>
        </w:tc>
        <w:tc>
          <w:tcPr>
            <w:tcW w:w="2552" w:type="dxa"/>
          </w:tcPr>
          <w:p w14:paraId="370001A8"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Чернігівський обласний центр соціальних служб  </w:t>
            </w:r>
            <w:r w:rsidRPr="005D692B">
              <w:rPr>
                <w:rFonts w:ascii="Times New Roman" w:eastAsia="Times New Roman" w:hAnsi="Times New Roman" w:cs="Times New Roman"/>
                <w:kern w:val="0"/>
                <w:sz w:val="24"/>
                <w:szCs w:val="24"/>
                <w:lang w:eastAsia="ru-RU"/>
                <w14:ligatures w14:val="none"/>
              </w:rPr>
              <w:t>(у порядку рекомендації)</w:t>
            </w:r>
          </w:p>
        </w:tc>
        <w:tc>
          <w:tcPr>
            <w:tcW w:w="3118" w:type="dxa"/>
          </w:tcPr>
          <w:p w14:paraId="5D3EA16C" w14:textId="56D0839F" w:rsidR="00D90B9D" w:rsidRPr="005D692B" w:rsidRDefault="00D90B9D" w:rsidP="00D90B9D">
            <w:pPr>
              <w:spacing w:after="0" w:line="240" w:lineRule="auto"/>
              <w:jc w:val="both"/>
            </w:pPr>
            <w:r w:rsidRPr="005D692B">
              <w:rPr>
                <w:rFonts w:ascii="Times New Roman" w:eastAsia="Times New Roman" w:hAnsi="Times New Roman" w:cs="Times New Roman"/>
                <w:kern w:val="0"/>
                <w:sz w:val="24"/>
                <w:szCs w:val="24"/>
                <w:lang w:eastAsia="ru-RU"/>
                <w14:ligatures w14:val="none"/>
              </w:rPr>
              <w:t>Збільшено рівень охоплення дітей-сиріт та дітей, поз</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бавлених батьківського піклування, сімейними фор</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мами виховання,  підвище</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но рівень виховного потен</w:t>
            </w:r>
            <w:r w:rsidR="00740103">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ціалу  прийомних батьків, батьків-вихователів.</w:t>
            </w:r>
            <w:r w:rsidRPr="005D692B">
              <w:t xml:space="preserve"> </w:t>
            </w:r>
          </w:p>
          <w:p w14:paraId="164C4946" w14:textId="0F84D6C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Для 35 осіб з числа прийомних батьків, батьків-вихователів організоване  навчання з підвищення виховного потенціалу.</w:t>
            </w:r>
          </w:p>
        </w:tc>
      </w:tr>
      <w:tr w:rsidR="00D90B9D" w:rsidRPr="005D692B" w14:paraId="130BE267" w14:textId="77777777" w:rsidTr="003B1B31">
        <w:tc>
          <w:tcPr>
            <w:tcW w:w="568" w:type="dxa"/>
            <w:tcBorders>
              <w:top w:val="single" w:sz="4" w:space="0" w:color="auto"/>
              <w:left w:val="single" w:sz="4" w:space="0" w:color="auto"/>
              <w:bottom w:val="single" w:sz="4" w:space="0" w:color="auto"/>
              <w:right w:val="single" w:sz="4" w:space="0" w:color="auto"/>
            </w:tcBorders>
          </w:tcPr>
          <w:p w14:paraId="08870E39" w14:textId="52AED901" w:rsidR="00D90B9D" w:rsidRPr="005D692B" w:rsidRDefault="00CD7E84"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7</w:t>
            </w:r>
            <w:r w:rsidR="00D90B9D" w:rsidRPr="005D692B">
              <w:rPr>
                <w:rFonts w:ascii="Times New Roman" w:eastAsia="Times New Roman" w:hAnsi="Times New Roman" w:cs="Times New Roman"/>
                <w:kern w:val="0"/>
                <w:sz w:val="24"/>
                <w:szCs w:val="24"/>
                <w:lang w:eastAsia="uk-UA"/>
                <w14:ligatures w14:val="none"/>
              </w:rPr>
              <w:t>.</w:t>
            </w:r>
          </w:p>
        </w:tc>
        <w:tc>
          <w:tcPr>
            <w:tcW w:w="3685" w:type="dxa"/>
            <w:tcBorders>
              <w:top w:val="single" w:sz="4" w:space="0" w:color="auto"/>
              <w:left w:val="single" w:sz="4" w:space="0" w:color="auto"/>
              <w:bottom w:val="single" w:sz="4" w:space="0" w:color="auto"/>
              <w:right w:val="single" w:sz="4" w:space="0" w:color="auto"/>
            </w:tcBorders>
          </w:tcPr>
          <w:p w14:paraId="4039645E"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Організація відпочинку та оздоровлення дітей області. </w:t>
            </w:r>
            <w:r w:rsidRPr="005D692B">
              <w:rPr>
                <w:rFonts w:ascii="Times New Roman" w:eastAsia="Times New Roman" w:hAnsi="Times New Roman" w:cs="Times New Roman"/>
                <w:kern w:val="0"/>
                <w:sz w:val="24"/>
                <w:szCs w:val="24"/>
                <w:lang w:eastAsia="uk-UA"/>
                <w14:ligatures w14:val="none"/>
              </w:rPr>
              <w:lastRenderedPageBreak/>
              <w:t>Відновлення роботи позаміського дитячого закладу оздоровлення та відпочинку «Дивосвіт».</w:t>
            </w:r>
          </w:p>
        </w:tc>
        <w:tc>
          <w:tcPr>
            <w:tcW w:w="2552" w:type="dxa"/>
            <w:tcBorders>
              <w:top w:val="single" w:sz="4" w:space="0" w:color="auto"/>
              <w:left w:val="single" w:sz="4" w:space="0" w:color="auto"/>
              <w:bottom w:val="single" w:sz="4" w:space="0" w:color="auto"/>
              <w:right w:val="single" w:sz="4" w:space="0" w:color="auto"/>
            </w:tcBorders>
          </w:tcPr>
          <w:p w14:paraId="74CC44CF" w14:textId="77777777" w:rsidR="00D90B9D" w:rsidRPr="005D692B" w:rsidRDefault="00D90B9D" w:rsidP="00D90B9D">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5D692B">
              <w:rPr>
                <w:rFonts w:ascii="Times New Roman" w:eastAsia="Times New Roman" w:hAnsi="Times New Roman" w:cs="Times New Roman"/>
                <w:color w:val="000000"/>
                <w:kern w:val="0"/>
                <w:sz w:val="24"/>
                <w:szCs w:val="24"/>
                <w:lang w:eastAsia="uk-UA"/>
                <w14:ligatures w14:val="none"/>
              </w:rPr>
              <w:lastRenderedPageBreak/>
              <w:t xml:space="preserve">Департамент сім’ї, молоді та спорту </w:t>
            </w:r>
            <w:r w:rsidRPr="005D692B">
              <w:rPr>
                <w:rFonts w:ascii="Times New Roman" w:eastAsia="Times New Roman" w:hAnsi="Times New Roman" w:cs="Times New Roman"/>
                <w:color w:val="000000"/>
                <w:kern w:val="0"/>
                <w:sz w:val="24"/>
                <w:szCs w:val="24"/>
                <w:lang w:eastAsia="uk-UA"/>
                <w14:ligatures w14:val="none"/>
              </w:rPr>
              <w:lastRenderedPageBreak/>
              <w:t xml:space="preserve">Чернігівської облдержадміністрації, райдержадміністрації; </w:t>
            </w:r>
          </w:p>
          <w:p w14:paraId="5B78B128" w14:textId="442E99F7" w:rsidR="00D90B9D" w:rsidRPr="005D692B" w:rsidRDefault="00D90B9D" w:rsidP="00D90B9D">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5D692B">
              <w:rPr>
                <w:rFonts w:ascii="Times New Roman" w:eastAsia="Times New Roman" w:hAnsi="Times New Roman" w:cs="Times New Roman"/>
                <w:color w:val="000000"/>
                <w:kern w:val="0"/>
                <w:sz w:val="24"/>
                <w:szCs w:val="24"/>
                <w:lang w:eastAsia="uk-UA"/>
                <w14:ligatures w14:val="none"/>
              </w:rPr>
              <w:t xml:space="preserve">у порядку рекомендації: органи місцевого самоврядування </w:t>
            </w:r>
          </w:p>
        </w:tc>
        <w:tc>
          <w:tcPr>
            <w:tcW w:w="3118" w:type="dxa"/>
            <w:tcBorders>
              <w:top w:val="single" w:sz="4" w:space="0" w:color="auto"/>
              <w:left w:val="single" w:sz="4" w:space="0" w:color="auto"/>
              <w:bottom w:val="single" w:sz="4" w:space="0" w:color="auto"/>
              <w:right w:val="single" w:sz="4" w:space="0" w:color="auto"/>
            </w:tcBorders>
          </w:tcPr>
          <w:p w14:paraId="40314464" w14:textId="6654AD74"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lastRenderedPageBreak/>
              <w:t xml:space="preserve">Приведено діяльність закладів оздоровлення та </w:t>
            </w:r>
            <w:r w:rsidRPr="005D692B">
              <w:rPr>
                <w:rFonts w:ascii="Times New Roman" w:eastAsia="Times New Roman" w:hAnsi="Times New Roman" w:cs="Times New Roman"/>
                <w:kern w:val="0"/>
                <w:sz w:val="24"/>
                <w:szCs w:val="24"/>
                <w:lang w:eastAsia="uk-UA"/>
                <w14:ligatures w14:val="none"/>
              </w:rPr>
              <w:lastRenderedPageBreak/>
              <w:t>відпочинку у відповідність до державних стандартів.</w:t>
            </w:r>
          </w:p>
          <w:p w14:paraId="3D1989A5"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Збільшено питому вагу оздоровчих послуг.</w:t>
            </w:r>
          </w:p>
          <w:p w14:paraId="17C24633" w14:textId="12309B25"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Надано якісні оздоровчі та відпочинкові послуги не менше,</w:t>
            </w:r>
            <w:r w:rsidR="00DC2D97">
              <w:rPr>
                <w:rFonts w:ascii="Times New Roman" w:eastAsia="Times New Roman" w:hAnsi="Times New Roman" w:cs="Times New Roman"/>
                <w:kern w:val="0"/>
                <w:sz w:val="24"/>
                <w:szCs w:val="24"/>
                <w:lang w:eastAsia="uk-UA"/>
                <w14:ligatures w14:val="none"/>
              </w:rPr>
              <w:t xml:space="preserve"> </w:t>
            </w:r>
            <w:r w:rsidRPr="005D692B">
              <w:rPr>
                <w:rFonts w:ascii="Times New Roman" w:eastAsia="Times New Roman" w:hAnsi="Times New Roman" w:cs="Times New Roman"/>
                <w:kern w:val="0"/>
                <w:sz w:val="24"/>
                <w:szCs w:val="24"/>
                <w:lang w:eastAsia="uk-UA"/>
                <w14:ligatures w14:val="none"/>
              </w:rPr>
              <w:t>ніж 200 дітям обла</w:t>
            </w:r>
            <w:r w:rsidR="00DC2D97">
              <w:rPr>
                <w:rFonts w:ascii="Times New Roman" w:eastAsia="Times New Roman" w:hAnsi="Times New Roman" w:cs="Times New Roman"/>
                <w:kern w:val="0"/>
                <w:sz w:val="24"/>
                <w:szCs w:val="24"/>
                <w:lang w:eastAsia="uk-UA"/>
                <w14:ligatures w14:val="none"/>
              </w:rPr>
              <w:t>-</w:t>
            </w:r>
            <w:r w:rsidRPr="005D692B">
              <w:rPr>
                <w:rFonts w:ascii="Times New Roman" w:eastAsia="Times New Roman" w:hAnsi="Times New Roman" w:cs="Times New Roman"/>
                <w:kern w:val="0"/>
                <w:sz w:val="24"/>
                <w:szCs w:val="24"/>
                <w:lang w:eastAsia="uk-UA"/>
                <w14:ligatures w14:val="none"/>
              </w:rPr>
              <w:t>сті у позаміському дитячо</w:t>
            </w:r>
            <w:r w:rsidR="00DC2D97">
              <w:rPr>
                <w:rFonts w:ascii="Times New Roman" w:eastAsia="Times New Roman" w:hAnsi="Times New Roman" w:cs="Times New Roman"/>
                <w:kern w:val="0"/>
                <w:sz w:val="24"/>
                <w:szCs w:val="24"/>
                <w:lang w:eastAsia="uk-UA"/>
                <w14:ligatures w14:val="none"/>
              </w:rPr>
              <w:t>-</w:t>
            </w:r>
            <w:r w:rsidRPr="005D692B">
              <w:rPr>
                <w:rFonts w:ascii="Times New Roman" w:eastAsia="Times New Roman" w:hAnsi="Times New Roman" w:cs="Times New Roman"/>
                <w:kern w:val="0"/>
                <w:sz w:val="24"/>
                <w:szCs w:val="24"/>
                <w:lang w:eastAsia="uk-UA"/>
                <w14:ligatures w14:val="none"/>
              </w:rPr>
              <w:t>му закладі оздоровлення та відпочинку «Дивосвіт».</w:t>
            </w:r>
          </w:p>
        </w:tc>
      </w:tr>
      <w:tr w:rsidR="00D90B9D" w:rsidRPr="005D692B" w14:paraId="7A60978E" w14:textId="77777777" w:rsidTr="00541540">
        <w:tc>
          <w:tcPr>
            <w:tcW w:w="568" w:type="dxa"/>
          </w:tcPr>
          <w:p w14:paraId="46FD28BE" w14:textId="257B2D61" w:rsidR="00D90B9D" w:rsidRPr="005D692B" w:rsidRDefault="00CD7E84" w:rsidP="00D90B9D">
            <w:pPr>
              <w:spacing w:after="0" w:line="240" w:lineRule="auto"/>
              <w:jc w:val="center"/>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lastRenderedPageBreak/>
              <w:t>8</w:t>
            </w:r>
            <w:r w:rsidR="00D90B9D" w:rsidRPr="005D692B">
              <w:rPr>
                <w:rFonts w:ascii="Times New Roman" w:eastAsia="Times New Roman" w:hAnsi="Times New Roman" w:cs="Times New Roman"/>
                <w:kern w:val="0"/>
                <w:sz w:val="24"/>
                <w:szCs w:val="24"/>
                <w:lang w:eastAsia="uk-UA"/>
                <w14:ligatures w14:val="none"/>
              </w:rPr>
              <w:t>.</w:t>
            </w:r>
          </w:p>
        </w:tc>
        <w:tc>
          <w:tcPr>
            <w:tcW w:w="3685" w:type="dxa"/>
          </w:tcPr>
          <w:p w14:paraId="7910DA09" w14:textId="58E61281"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Створення цілісної, скоординованої, міжсекторальної системи охорони психічного здоров’я та психосоціальної підтримки, яка відповідає потребам населення.</w:t>
            </w:r>
          </w:p>
        </w:tc>
        <w:tc>
          <w:tcPr>
            <w:tcW w:w="2552" w:type="dxa"/>
          </w:tcPr>
          <w:p w14:paraId="16898362" w14:textId="516FB571" w:rsidR="00D90B9D" w:rsidRPr="005D692B" w:rsidRDefault="00D90B9D" w:rsidP="00D90B9D">
            <w:pPr>
              <w:spacing w:after="0" w:line="240" w:lineRule="auto"/>
              <w:jc w:val="center"/>
              <w:rPr>
                <w:rFonts w:ascii="Times New Roman" w:eastAsia="Times New Roman" w:hAnsi="Times New Roman" w:cs="Times New Roman"/>
                <w:color w:val="000000"/>
                <w:kern w:val="0"/>
                <w:sz w:val="24"/>
                <w:szCs w:val="24"/>
                <w:lang w:eastAsia="uk-UA"/>
                <w14:ligatures w14:val="none"/>
              </w:rPr>
            </w:pPr>
            <w:r w:rsidRPr="005D692B">
              <w:rPr>
                <w:rFonts w:ascii="Times New Roman" w:eastAsia="Times New Roman" w:hAnsi="Times New Roman" w:cs="Times New Roman"/>
                <w:color w:val="000000"/>
                <w:kern w:val="0"/>
                <w:sz w:val="24"/>
                <w:szCs w:val="24"/>
                <w:lang w:eastAsia="uk-UA"/>
                <w14:ligatures w14:val="none"/>
              </w:rPr>
              <w:t xml:space="preserve">Управління охорони здоров’я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color w:val="000000"/>
                <w:kern w:val="0"/>
                <w:sz w:val="24"/>
                <w:szCs w:val="24"/>
                <w:lang w:eastAsia="uk-UA"/>
                <w14:ligatures w14:val="none"/>
              </w:rPr>
              <w:t xml:space="preserve"> облдержадміністрації; </w:t>
            </w:r>
            <w:r w:rsidRPr="005D692B">
              <w:rPr>
                <w:rFonts w:ascii="Times New Roman" w:eastAsia="Times New Roman" w:hAnsi="Times New Roman" w:cs="Times New Roman"/>
                <w:kern w:val="0"/>
                <w:sz w:val="24"/>
                <w:szCs w:val="24"/>
                <w:lang w:eastAsia="ru-RU"/>
                <w14:ligatures w14:val="none"/>
              </w:rPr>
              <w:t>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w:t>
            </w:r>
            <w:r w:rsidRPr="005D692B">
              <w:rPr>
                <w:rFonts w:ascii="Times New Roman" w:eastAsia="Times New Roman" w:hAnsi="Times New Roman" w:cs="Times New Roman"/>
                <w:color w:val="000000"/>
                <w:kern w:val="0"/>
                <w:sz w:val="24"/>
                <w:szCs w:val="24"/>
                <w:lang w:eastAsia="uk-UA"/>
                <w14:ligatures w14:val="none"/>
              </w:rPr>
              <w:t xml:space="preserve">комунальні заклади охорони здоров’я області, </w:t>
            </w:r>
            <w:r w:rsidRPr="005D692B">
              <w:rPr>
                <w:rFonts w:ascii="Times New Roman" w:eastAsia="Times New Roman" w:hAnsi="Times New Roman" w:cs="Times New Roman"/>
                <w:kern w:val="0"/>
                <w:sz w:val="24"/>
                <w:szCs w:val="24"/>
                <w:lang w:eastAsia="ru-RU"/>
                <w14:ligatures w14:val="none"/>
              </w:rPr>
              <w:t xml:space="preserve">органи місцевого самоврядування </w:t>
            </w:r>
          </w:p>
        </w:tc>
        <w:tc>
          <w:tcPr>
            <w:tcW w:w="3118" w:type="dxa"/>
          </w:tcPr>
          <w:p w14:paraId="74174F49"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Зміцнення психічного здоров’я населення  області.</w:t>
            </w:r>
          </w:p>
          <w:p w14:paraId="348200AC" w14:textId="56247973" w:rsidR="00D90B9D" w:rsidRPr="005D692B" w:rsidRDefault="00D90B9D" w:rsidP="00DC2D97">
            <w:pPr>
              <w:spacing w:after="0" w:line="240" w:lineRule="auto"/>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 xml:space="preserve">Навчання </w:t>
            </w:r>
            <w:r w:rsidRPr="005D692B">
              <w:rPr>
                <w:rFonts w:ascii="Times New Roman" w:eastAsia="Times New Roman" w:hAnsi="Times New Roman" w:cs="Times New Roman"/>
                <w:kern w:val="0"/>
                <w:sz w:val="24"/>
                <w:szCs w:val="24"/>
                <w:lang w:eastAsia="ru-RU"/>
                <w14:ligatures w14:val="none"/>
              </w:rPr>
              <w:t>за курсом «Ведення поширених психічних розладів на первинному рівні медичної допомоги із використанням керівництва mhGAP»</w:t>
            </w:r>
            <w:r w:rsidR="00DC2D97">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uk-UA"/>
                <w14:ligatures w14:val="none"/>
              </w:rPr>
              <w:t>прой</w:t>
            </w:r>
            <w:r w:rsidR="00DC2D97">
              <w:rPr>
                <w:rFonts w:ascii="Times New Roman" w:eastAsia="Times New Roman" w:hAnsi="Times New Roman" w:cs="Times New Roman"/>
                <w:kern w:val="0"/>
                <w:sz w:val="24"/>
                <w:szCs w:val="24"/>
                <w:lang w:eastAsia="uk-UA"/>
                <w14:ligatures w14:val="none"/>
              </w:rPr>
              <w:t>-</w:t>
            </w:r>
            <w:r w:rsidRPr="005D692B">
              <w:rPr>
                <w:rFonts w:ascii="Times New Roman" w:eastAsia="Times New Roman" w:hAnsi="Times New Roman" w:cs="Times New Roman"/>
                <w:kern w:val="0"/>
                <w:sz w:val="24"/>
                <w:szCs w:val="24"/>
                <w:lang w:eastAsia="uk-UA"/>
                <w14:ligatures w14:val="none"/>
              </w:rPr>
              <w:t xml:space="preserve">шли </w:t>
            </w:r>
            <w:r w:rsidRPr="005D692B">
              <w:rPr>
                <w:rFonts w:ascii="Times New Roman" w:eastAsia="Times New Roman" w:hAnsi="Times New Roman" w:cs="Times New Roman"/>
                <w:kern w:val="0"/>
                <w:sz w:val="24"/>
                <w:szCs w:val="24"/>
                <w:lang w:eastAsia="ru-RU"/>
                <w14:ligatures w14:val="none"/>
              </w:rPr>
              <w:t>1412 медичних праців</w:t>
            </w:r>
            <w:r w:rsidR="00DC2D97">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ників первинного рівня надання медичної допомоги закладів охорони здоров’я області та 3894 медичні працівники спеціалізованої медичної допомоги</w:t>
            </w:r>
            <w:r w:rsidRPr="005D692B">
              <w:rPr>
                <w:rFonts w:ascii="Times New Roman" w:eastAsia="Times New Roman" w:hAnsi="Times New Roman" w:cs="Times New Roman"/>
                <w:kern w:val="0"/>
                <w:sz w:val="24"/>
                <w:szCs w:val="24"/>
                <w:lang w:eastAsia="uk-UA"/>
                <w14:ligatures w14:val="none"/>
              </w:rPr>
              <w:t xml:space="preserve">. </w:t>
            </w:r>
          </w:p>
        </w:tc>
      </w:tr>
      <w:tr w:rsidR="00D90B9D" w:rsidRPr="005D692B" w14:paraId="2C035F19" w14:textId="77777777" w:rsidTr="00541540">
        <w:trPr>
          <w:trHeight w:val="558"/>
        </w:trPr>
        <w:tc>
          <w:tcPr>
            <w:tcW w:w="9923" w:type="dxa"/>
            <w:gridSpan w:val="4"/>
          </w:tcPr>
          <w:p w14:paraId="0C7628AE" w14:textId="7C3F4499"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54" w:name="_Toc214539815"/>
            <w:r w:rsidRPr="005D692B">
              <w:rPr>
                <w:rFonts w:ascii="Times New Roman" w:eastAsia="Times New Roman" w:hAnsi="Times New Roman" w:cs="Times New Roman"/>
                <w:b/>
                <w:bCs/>
                <w:kern w:val="0"/>
                <w:sz w:val="28"/>
                <w:szCs w:val="28"/>
                <w:lang w:eastAsia="ru-RU"/>
                <w14:ligatures w14:val="none"/>
              </w:rPr>
              <w:t>1.13. Розвиток громадянського суспільства</w:t>
            </w:r>
            <w:bookmarkEnd w:id="54"/>
          </w:p>
        </w:tc>
      </w:tr>
      <w:tr w:rsidR="00D90B9D" w:rsidRPr="005D692B" w14:paraId="650C2CBA" w14:textId="77777777" w:rsidTr="00541540">
        <w:tc>
          <w:tcPr>
            <w:tcW w:w="568" w:type="dxa"/>
          </w:tcPr>
          <w:p w14:paraId="18640B4A"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37317F8E" w14:textId="77777777" w:rsidR="00D90B9D" w:rsidRPr="005D692B" w:rsidRDefault="00D90B9D" w:rsidP="00D90B9D">
            <w:pPr>
              <w:spacing w:after="0" w:line="240" w:lineRule="auto"/>
              <w:jc w:val="both"/>
            </w:pPr>
            <w:r w:rsidRPr="005D692B">
              <w:rPr>
                <w:rFonts w:ascii="Times New Roman" w:eastAsia="Times New Roman" w:hAnsi="Times New Roman" w:cs="Times New Roman"/>
                <w:kern w:val="0"/>
                <w:sz w:val="24"/>
                <w:szCs w:val="24"/>
                <w:lang w:eastAsia="ru-RU"/>
                <w14:ligatures w14:val="none"/>
              </w:rPr>
              <w:t>Сприяння розвитку інститутів громадянського суспільства Чернігівщини.</w:t>
            </w:r>
            <w:r w:rsidRPr="005D692B">
              <w:t xml:space="preserve"> </w:t>
            </w:r>
          </w:p>
          <w:p w14:paraId="350FE172" w14:textId="472C70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Надання інформаційної підтримки інститутам громадянського суспільства.</w:t>
            </w:r>
          </w:p>
          <w:p w14:paraId="3D489A32"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p w14:paraId="25504A74"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tcPr>
          <w:p w14:paraId="14451943" w14:textId="31E76B8B"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інфор</w:t>
            </w:r>
            <w:r w:rsidRPr="005D692B">
              <w:rPr>
                <w:rFonts w:ascii="Times New Roman" w:eastAsia="Times New Roman" w:hAnsi="Times New Roman" w:cs="Times New Roman"/>
                <w:kern w:val="0"/>
                <w:sz w:val="24"/>
                <w:szCs w:val="24"/>
                <w:lang w:eastAsia="ru-RU"/>
                <w14:ligatures w14:val="none"/>
              </w:rPr>
              <w:softHyphen/>
              <w:t>маційної діяльності та комунікацій з громад</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ськістю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адміністрації, струк</w:t>
            </w:r>
            <w:r w:rsidRPr="005D692B">
              <w:rPr>
                <w:rFonts w:ascii="Times New Roman" w:eastAsia="Times New Roman" w:hAnsi="Times New Roman" w:cs="Times New Roman"/>
                <w:kern w:val="0"/>
                <w:sz w:val="24"/>
                <w:szCs w:val="24"/>
                <w:lang w:eastAsia="ru-RU"/>
                <w14:ligatures w14:val="none"/>
              </w:rPr>
              <w:softHyphen/>
              <w:t xml:space="preserve">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w:t>
            </w:r>
            <w:r w:rsidR="00F81AA9">
              <w:rPr>
                <w:rFonts w:ascii="Times New Roman" w:eastAsia="Times New Roman" w:hAnsi="Times New Roman" w:cs="Times New Roman"/>
                <w:kern w:val="0"/>
                <w:sz w:val="24"/>
                <w:szCs w:val="24"/>
                <w:lang w:eastAsia="ru-RU"/>
                <w14:ligatures w14:val="none"/>
              </w:rPr>
              <w:t xml:space="preserve"> </w:t>
            </w:r>
            <w:r w:rsidRPr="005D692B">
              <w:rPr>
                <w:rFonts w:ascii="Times New Roman" w:eastAsia="Times New Roman" w:hAnsi="Times New Roman" w:cs="Times New Roman"/>
                <w:kern w:val="0"/>
                <w:sz w:val="24"/>
                <w:szCs w:val="24"/>
                <w:lang w:eastAsia="ru-RU"/>
                <w14:ligatures w14:val="none"/>
              </w:rPr>
              <w:t>рекоменда</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ції: інститути громадянського суспільства</w:t>
            </w:r>
          </w:p>
        </w:tc>
        <w:tc>
          <w:tcPr>
            <w:tcW w:w="3118" w:type="dxa"/>
          </w:tcPr>
          <w:p w14:paraId="39E6E001" w14:textId="5054073E"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сприяння розвитку інститутів грома</w:t>
            </w:r>
            <w:r w:rsidR="00DC2D97">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дян</w:t>
            </w:r>
            <w:r w:rsidRPr="005D692B">
              <w:rPr>
                <w:rFonts w:ascii="Times New Roman" w:eastAsia="Times New Roman" w:hAnsi="Times New Roman" w:cs="Times New Roman"/>
                <w:kern w:val="0"/>
                <w:sz w:val="24"/>
                <w:szCs w:val="24"/>
                <w:lang w:eastAsia="ru-RU"/>
                <w14:ligatures w14:val="none"/>
              </w:rPr>
              <w:softHyphen/>
              <w:t>ського суспільства, налагоджено взає</w:t>
            </w:r>
            <w:r w:rsidRPr="005D692B">
              <w:rPr>
                <w:rFonts w:ascii="Times New Roman" w:eastAsia="Times New Roman" w:hAnsi="Times New Roman" w:cs="Times New Roman"/>
                <w:kern w:val="0"/>
                <w:sz w:val="24"/>
                <w:szCs w:val="24"/>
                <w:lang w:eastAsia="ru-RU"/>
                <w14:ligatures w14:val="none"/>
              </w:rPr>
              <w:softHyphen/>
              <w:t>мо</w:t>
            </w:r>
            <w:r w:rsidRPr="005D692B">
              <w:rPr>
                <w:rFonts w:ascii="Times New Roman" w:eastAsia="Times New Roman" w:hAnsi="Times New Roman" w:cs="Times New Roman"/>
                <w:kern w:val="0"/>
                <w:sz w:val="24"/>
                <w:szCs w:val="24"/>
                <w:lang w:eastAsia="ru-RU"/>
                <w14:ligatures w14:val="none"/>
              </w:rPr>
              <w:softHyphen/>
              <w:t>дію влади і громадськості.</w:t>
            </w:r>
          </w:p>
          <w:p w14:paraId="692C56D6" w14:textId="23ECC790"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ефективність діяльності інститутів грома</w:t>
            </w:r>
            <w:r w:rsidR="00DC2D97">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дянського суспільства.</w:t>
            </w:r>
          </w:p>
        </w:tc>
      </w:tr>
      <w:tr w:rsidR="00D90B9D" w:rsidRPr="005D692B" w14:paraId="739CAE48" w14:textId="77777777" w:rsidTr="00541540">
        <w:tc>
          <w:tcPr>
            <w:tcW w:w="568" w:type="dxa"/>
          </w:tcPr>
          <w:p w14:paraId="1F1CC55F"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1C3A9C07" w14:textId="6F4C183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Підтримка роботи Громадської ради при </w:t>
            </w:r>
            <w:r w:rsidRPr="005D692B">
              <w:rPr>
                <w:rFonts w:ascii="Times New Roman" w:eastAsia="Times New Roman" w:hAnsi="Times New Roman" w:cs="Times New Roman"/>
                <w:iCs/>
                <w:kern w:val="0"/>
                <w:sz w:val="24"/>
                <w:szCs w:val="24"/>
                <w:lang w:eastAsia="ru-RU"/>
                <w14:ligatures w14:val="none"/>
              </w:rPr>
              <w:t>Чернігівській</w:t>
            </w:r>
            <w:r w:rsidRPr="005D692B">
              <w:rPr>
                <w:rFonts w:ascii="Times New Roman" w:eastAsia="Times New Roman" w:hAnsi="Times New Roman" w:cs="Times New Roman"/>
                <w:kern w:val="0"/>
                <w:sz w:val="24"/>
                <w:szCs w:val="24"/>
                <w:lang w:eastAsia="ru-RU"/>
                <w14:ligatures w14:val="none"/>
              </w:rPr>
              <w:t xml:space="preserve"> облдержадміністрації та інших консультативно-дорадчих органів. Залучення інститутів громадянського суспільства до роботи у складі оргкомітетів, експертних та робочих груп, консультативно-дорадчих органів </w:t>
            </w:r>
            <w:r w:rsidRPr="005D692B">
              <w:rPr>
                <w:rFonts w:ascii="Times New Roman" w:eastAsia="Times New Roman" w:hAnsi="Times New Roman" w:cs="Times New Roman"/>
                <w:kern w:val="0"/>
                <w:sz w:val="24"/>
                <w:szCs w:val="24"/>
                <w:lang w:eastAsia="ru-RU"/>
                <w14:ligatures w14:val="none"/>
              </w:rPr>
              <w:lastRenderedPageBreak/>
              <w:t>виконавчої влади та місцевого самоврядування.</w:t>
            </w:r>
          </w:p>
        </w:tc>
        <w:tc>
          <w:tcPr>
            <w:tcW w:w="2552" w:type="dxa"/>
          </w:tcPr>
          <w:p w14:paraId="0F8089D8" w14:textId="16B955AF"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Департамент інфор</w:t>
            </w:r>
            <w:r w:rsidRPr="005D692B">
              <w:rPr>
                <w:rFonts w:ascii="Times New Roman" w:eastAsia="Times New Roman" w:hAnsi="Times New Roman" w:cs="Times New Roman"/>
                <w:kern w:val="0"/>
                <w:sz w:val="24"/>
                <w:szCs w:val="24"/>
                <w:lang w:eastAsia="ru-RU"/>
                <w14:ligatures w14:val="none"/>
              </w:rPr>
              <w:softHyphen/>
              <w:t xml:space="preserve">маційної діяльності та комунікацій з громадськістю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tcPr>
          <w:p w14:paraId="5134DA04" w14:textId="7AC7B34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участь громадськості у заходах з формування та реалізації державної та регіональної політики. Враховано про</w:t>
            </w:r>
            <w:r w:rsidRPr="005D692B">
              <w:rPr>
                <w:rFonts w:ascii="Times New Roman" w:eastAsia="Times New Roman" w:hAnsi="Times New Roman" w:cs="Times New Roman"/>
                <w:kern w:val="0"/>
                <w:sz w:val="24"/>
                <w:szCs w:val="24"/>
                <w:lang w:eastAsia="ru-RU"/>
                <w14:ligatures w14:val="none"/>
              </w:rPr>
              <w:softHyphen/>
              <w:t>позиції громадськості при підготовці нормативно-правових актів.</w:t>
            </w:r>
          </w:p>
        </w:tc>
      </w:tr>
      <w:tr w:rsidR="00D90B9D" w:rsidRPr="005D692B" w14:paraId="1F5EDDD8" w14:textId="77777777" w:rsidTr="00541540">
        <w:tc>
          <w:tcPr>
            <w:tcW w:w="568" w:type="dxa"/>
          </w:tcPr>
          <w:p w14:paraId="5CD6F066"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3CD156CA" w14:textId="18345711"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конкурсу проєктів, розроблених інститутами громадянського суспільства, на виконання яких надається фінансова підтримка з обласного бюджету. Сприяння у реалізації громадських проєктів.</w:t>
            </w:r>
          </w:p>
        </w:tc>
        <w:tc>
          <w:tcPr>
            <w:tcW w:w="2552" w:type="dxa"/>
          </w:tcPr>
          <w:p w14:paraId="45FB6623" w14:textId="4AAE785B"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інфор</w:t>
            </w:r>
            <w:r w:rsidRPr="005D692B">
              <w:rPr>
                <w:rFonts w:ascii="Times New Roman" w:eastAsia="Times New Roman" w:hAnsi="Times New Roman" w:cs="Times New Roman"/>
                <w:kern w:val="0"/>
                <w:sz w:val="24"/>
                <w:szCs w:val="24"/>
                <w:lang w:eastAsia="ru-RU"/>
                <w14:ligatures w14:val="none"/>
              </w:rPr>
              <w:softHyphen/>
              <w:t>маційної діяльності та комунікацій з гро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мадськістю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адміністрації, струк</w:t>
            </w:r>
            <w:r w:rsidRPr="005D692B">
              <w:rPr>
                <w:rFonts w:ascii="Times New Roman" w:eastAsia="Times New Roman" w:hAnsi="Times New Roman" w:cs="Times New Roman"/>
                <w:kern w:val="0"/>
                <w:sz w:val="24"/>
                <w:szCs w:val="24"/>
                <w:lang w:eastAsia="ru-RU"/>
                <w14:ligatures w14:val="none"/>
              </w:rPr>
              <w:softHyphen/>
              <w:t xml:space="preserve">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w:t>
            </w:r>
            <w:r w:rsidRPr="005D692B">
              <w:rPr>
                <w:rFonts w:ascii="Times New Roman" w:eastAsia="Times New Roman" w:hAnsi="Times New Roman" w:cs="Times New Roman"/>
                <w:kern w:val="0"/>
                <w:sz w:val="24"/>
                <w:szCs w:val="24"/>
                <w:lang w:eastAsia="ru-RU"/>
                <w14:ligatures w14:val="none"/>
              </w:rPr>
              <w:softHyphen/>
              <w:t>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дації: органи місце</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вого самоврядування, інститути грома</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дянського суспільства </w:t>
            </w:r>
          </w:p>
        </w:tc>
        <w:tc>
          <w:tcPr>
            <w:tcW w:w="3118" w:type="dxa"/>
          </w:tcPr>
          <w:p w14:paraId="49460C9E" w14:textId="08D3130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Інститутами громадя</w:t>
            </w:r>
            <w:r w:rsidR="00F81AA9">
              <w:rPr>
                <w:rFonts w:ascii="Times New Roman" w:eastAsia="Times New Roman" w:hAnsi="Times New Roman" w:cs="Times New Roman"/>
                <w:kern w:val="0"/>
                <w:sz w:val="24"/>
                <w:szCs w:val="24"/>
                <w:lang w:eastAsia="ru-RU"/>
                <w14:ligatures w14:val="none"/>
              </w:rPr>
              <w:t>н</w:t>
            </w:r>
            <w:r w:rsidRPr="005D692B">
              <w:rPr>
                <w:rFonts w:ascii="Times New Roman" w:eastAsia="Times New Roman" w:hAnsi="Times New Roman" w:cs="Times New Roman"/>
                <w:kern w:val="0"/>
                <w:sz w:val="24"/>
                <w:szCs w:val="24"/>
                <w:lang w:eastAsia="ru-RU"/>
                <w14:ligatures w14:val="none"/>
              </w:rPr>
              <w:t>сь</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кого суспільства реалізо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вано суспільно важливі проєкти, ініціативи.</w:t>
            </w:r>
          </w:p>
        </w:tc>
      </w:tr>
      <w:tr w:rsidR="00D90B9D" w:rsidRPr="005D692B" w14:paraId="3CCE38A4" w14:textId="77777777" w:rsidTr="00541540">
        <w:trPr>
          <w:trHeight w:val="483"/>
        </w:trPr>
        <w:tc>
          <w:tcPr>
            <w:tcW w:w="9923" w:type="dxa"/>
            <w:gridSpan w:val="4"/>
          </w:tcPr>
          <w:p w14:paraId="15717625" w14:textId="4D0119DA"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55" w:name="_Toc214539816"/>
            <w:r w:rsidRPr="005D692B">
              <w:rPr>
                <w:rFonts w:ascii="Times New Roman" w:eastAsia="Times New Roman" w:hAnsi="Times New Roman" w:cs="Times New Roman"/>
                <w:b/>
                <w:bCs/>
                <w:kern w:val="0"/>
                <w:sz w:val="28"/>
                <w:szCs w:val="28"/>
                <w:lang w:eastAsia="ru-RU"/>
                <w14:ligatures w14:val="none"/>
              </w:rPr>
              <w:t>1.14. Надання якісних адміністративних послуг</w:t>
            </w:r>
            <w:bookmarkEnd w:id="55"/>
          </w:p>
        </w:tc>
      </w:tr>
      <w:tr w:rsidR="00D90B9D" w:rsidRPr="005D692B" w14:paraId="7BF001F1" w14:textId="77777777" w:rsidTr="00541540">
        <w:tc>
          <w:tcPr>
            <w:tcW w:w="568" w:type="dxa"/>
          </w:tcPr>
          <w:p w14:paraId="4E5FC531" w14:textId="77777777" w:rsidR="00D90B9D" w:rsidRPr="005D692B" w:rsidRDefault="00D90B9D" w:rsidP="00D90B9D">
            <w:pPr>
              <w:numPr>
                <w:ilvl w:val="0"/>
                <w:numId w:val="1"/>
              </w:numPr>
              <w:spacing w:after="0" w:line="240" w:lineRule="auto"/>
              <w:jc w:val="center"/>
              <w:rPr>
                <w:rFonts w:ascii="Times New Roman" w:eastAsia="Times New Roman" w:hAnsi="Times New Roman" w:cs="Times New Roman"/>
                <w:kern w:val="0"/>
                <w:sz w:val="24"/>
                <w:szCs w:val="24"/>
                <w:lang w:eastAsia="ru-RU"/>
                <w14:ligatures w14:val="none"/>
              </w:rPr>
            </w:pPr>
          </w:p>
        </w:tc>
        <w:tc>
          <w:tcPr>
            <w:tcW w:w="3685" w:type="dxa"/>
          </w:tcPr>
          <w:p w14:paraId="4B1CCBEE" w14:textId="68D79C52"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Формування мережі центрів надання адміністративних послуг, їх територіальних підрозділів, віддалених (у </w:t>
            </w:r>
            <w:r w:rsidR="002F02C6" w:rsidRPr="005D692B">
              <w:rPr>
                <w:rFonts w:ascii="Times New Roman" w:eastAsia="Times New Roman" w:hAnsi="Times New Roman" w:cs="Times New Roman"/>
                <w:kern w:val="0"/>
                <w:sz w:val="24"/>
                <w:szCs w:val="24"/>
                <w:lang w:eastAsia="ru-RU"/>
                <w14:ligatures w14:val="none"/>
              </w:rPr>
              <w:t xml:space="preserve">т.ч. </w:t>
            </w:r>
            <w:r w:rsidRPr="005D692B">
              <w:rPr>
                <w:rFonts w:ascii="Times New Roman" w:eastAsia="Times New Roman" w:hAnsi="Times New Roman" w:cs="Times New Roman"/>
                <w:kern w:val="0"/>
                <w:sz w:val="24"/>
                <w:szCs w:val="24"/>
                <w:lang w:eastAsia="ru-RU"/>
                <w14:ligatures w14:val="none"/>
              </w:rPr>
              <w:t xml:space="preserve"> пересувних) робочих місць адміністраторів для забезпечення надання усіх груп адміністративних послуг.</w:t>
            </w:r>
          </w:p>
        </w:tc>
        <w:tc>
          <w:tcPr>
            <w:tcW w:w="2552" w:type="dxa"/>
          </w:tcPr>
          <w:p w14:paraId="2AC84F37" w14:textId="4005949F"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Управління цифрової трансформації, інформаційних технологій, розвитку електронних та адміністративних послуг Чернігівської обласної державної адміністрації, органи місцевого самоврядування</w:t>
            </w:r>
          </w:p>
        </w:tc>
        <w:tc>
          <w:tcPr>
            <w:tcW w:w="3118" w:type="dxa"/>
          </w:tcPr>
          <w:p w14:paraId="6193BE14" w14:textId="3BDE3D0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Кількість точок доступу до адміністративних послуг в громадах Чернігівської області (ЦНАП, ВРМ, ТП) на 01.01.2027 становить 205.</w:t>
            </w:r>
          </w:p>
        </w:tc>
      </w:tr>
      <w:tr w:rsidR="00D90B9D" w:rsidRPr="005D692B" w14:paraId="06ECFF4F" w14:textId="77777777" w:rsidTr="00541540">
        <w:tc>
          <w:tcPr>
            <w:tcW w:w="9923" w:type="dxa"/>
            <w:gridSpan w:val="4"/>
          </w:tcPr>
          <w:p w14:paraId="41878458" w14:textId="77777777"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32"/>
                <w:szCs w:val="32"/>
                <w:lang w:eastAsia="ru-RU"/>
                <w14:ligatures w14:val="none"/>
              </w:rPr>
            </w:pPr>
            <w:bookmarkStart w:id="56" w:name="_Toc214539817"/>
            <w:bookmarkStart w:id="57" w:name="_Hlk208825097"/>
            <w:r w:rsidRPr="005D692B">
              <w:rPr>
                <w:rFonts w:ascii="Times New Roman" w:eastAsia="Times New Roman" w:hAnsi="Times New Roman" w:cs="Times New Roman"/>
                <w:b/>
                <w:bCs/>
                <w:kern w:val="0"/>
                <w:sz w:val="32"/>
                <w:szCs w:val="32"/>
                <w:lang w:eastAsia="ru-RU"/>
                <w14:ligatures w14:val="none"/>
              </w:rPr>
              <w:t>2. Комплексне відновлення інфраструктури регіону</w:t>
            </w:r>
            <w:bookmarkEnd w:id="56"/>
          </w:p>
        </w:tc>
      </w:tr>
      <w:tr w:rsidR="00D90B9D" w:rsidRPr="005D692B" w14:paraId="433AED37" w14:textId="77777777" w:rsidTr="00541540">
        <w:tc>
          <w:tcPr>
            <w:tcW w:w="9923" w:type="dxa"/>
            <w:gridSpan w:val="4"/>
          </w:tcPr>
          <w:p w14:paraId="4D0B3D49" w14:textId="36EE7445" w:rsidR="00D90B9D" w:rsidRPr="005D692B" w:rsidRDefault="00D90B9D" w:rsidP="00D90B9D">
            <w:pPr>
              <w:keepNext/>
              <w:keepLines/>
              <w:spacing w:after="0" w:line="240" w:lineRule="auto"/>
              <w:jc w:val="center"/>
              <w:outlineLvl w:val="0"/>
              <w:rPr>
                <w:rFonts w:ascii="Times New Roman" w:eastAsia="Times New Roman" w:hAnsi="Times New Roman" w:cs="Times New Roman"/>
                <w:b/>
                <w:bCs/>
                <w:kern w:val="0"/>
                <w:sz w:val="28"/>
                <w:szCs w:val="28"/>
                <w:lang w:eastAsia="ru-RU"/>
                <w14:ligatures w14:val="none"/>
              </w:rPr>
            </w:pPr>
            <w:bookmarkStart w:id="58" w:name="_Toc214539818"/>
            <w:r w:rsidRPr="005D692B">
              <w:rPr>
                <w:rFonts w:ascii="Times New Roman" w:eastAsia="Times New Roman" w:hAnsi="Times New Roman" w:cs="Times New Roman"/>
                <w:b/>
                <w:bCs/>
                <w:kern w:val="0"/>
                <w:sz w:val="28"/>
                <w:szCs w:val="28"/>
                <w:lang w:eastAsia="ru-RU"/>
                <w14:ligatures w14:val="none"/>
              </w:rPr>
              <w:t>2.1. Оцінка руйнувань та пошкоджень об</w:t>
            </w:r>
            <w:r w:rsidRPr="005D692B">
              <w:rPr>
                <w:rFonts w:ascii="Times New Roman" w:eastAsia="Times New Roman" w:hAnsi="Times New Roman" w:cs="Times New Roman"/>
                <w:b/>
                <w:bCs/>
                <w:kern w:val="0"/>
                <w:sz w:val="24"/>
                <w:szCs w:val="24"/>
                <w:lang w:eastAsia="ru-RU"/>
                <w14:ligatures w14:val="none"/>
              </w:rPr>
              <w:t>’</w:t>
            </w:r>
            <w:r w:rsidRPr="005D692B">
              <w:rPr>
                <w:rFonts w:ascii="Times New Roman" w:eastAsia="Times New Roman" w:hAnsi="Times New Roman" w:cs="Times New Roman"/>
                <w:b/>
                <w:bCs/>
                <w:kern w:val="0"/>
                <w:sz w:val="28"/>
                <w:szCs w:val="28"/>
                <w:lang w:eastAsia="ru-RU"/>
                <w14:ligatures w14:val="none"/>
              </w:rPr>
              <w:t>єктів житлової, соціальної та критичної інфраструктури</w:t>
            </w:r>
            <w:bookmarkEnd w:id="58"/>
            <w:r w:rsidRPr="005D692B">
              <w:rPr>
                <w:rFonts w:ascii="Times New Roman" w:eastAsia="Times New Roman" w:hAnsi="Times New Roman" w:cs="Times New Roman"/>
                <w:b/>
                <w:bCs/>
                <w:kern w:val="0"/>
                <w:sz w:val="28"/>
                <w:szCs w:val="28"/>
                <w:lang w:eastAsia="ru-RU"/>
                <w14:ligatures w14:val="none"/>
              </w:rPr>
              <w:t xml:space="preserve"> </w:t>
            </w:r>
          </w:p>
        </w:tc>
      </w:tr>
      <w:tr w:rsidR="00D90B9D" w:rsidRPr="005D692B" w14:paraId="5541AF6C" w14:textId="77777777" w:rsidTr="00541540">
        <w:tc>
          <w:tcPr>
            <w:tcW w:w="568" w:type="dxa"/>
            <w:tcBorders>
              <w:top w:val="nil"/>
              <w:left w:val="single" w:sz="4" w:space="0" w:color="auto"/>
              <w:bottom w:val="nil"/>
              <w:right w:val="single" w:sz="4" w:space="0" w:color="auto"/>
            </w:tcBorders>
          </w:tcPr>
          <w:p w14:paraId="46AB2CB3"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vMerge w:val="restart"/>
            <w:tcBorders>
              <w:left w:val="single" w:sz="4" w:space="0" w:color="auto"/>
            </w:tcBorders>
          </w:tcPr>
          <w:p w14:paraId="2FDEA113"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Координація, моніторинг, фіксація та актуалізація відомостей про зруйновані та пошкоджені внаслідок збройної агресії російської федерації об‘єкти, визначення переліку пошкоджених</w:t>
            </w:r>
            <w:r w:rsidRPr="005D692B">
              <w:rPr>
                <w:rFonts w:ascii="Times New Roman" w:eastAsia="Times New Roman" w:hAnsi="Times New Roman" w:cs="Times New Roman"/>
                <w:spacing w:val="-4"/>
                <w:kern w:val="0"/>
                <w:sz w:val="24"/>
                <w:szCs w:val="24"/>
                <w:lang w:eastAsia="ru-RU"/>
                <w14:ligatures w14:val="none"/>
              </w:rPr>
              <w:t xml:space="preserve"> об’єктів:</w:t>
            </w:r>
          </w:p>
          <w:p w14:paraId="0AD62BC6" w14:textId="77777777" w:rsidR="00D90B9D" w:rsidRPr="005D692B" w:rsidRDefault="00D90B9D" w:rsidP="00D90B9D">
            <w:pPr>
              <w:tabs>
                <w:tab w:val="left" w:pos="175"/>
              </w:tabs>
              <w:spacing w:after="0" w:line="240" w:lineRule="auto"/>
              <w:ind w:left="33"/>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житлового фонду, а саме багатоквартирних житлових будинків, гуртожитків;  </w:t>
            </w:r>
          </w:p>
          <w:p w14:paraId="555A048C" w14:textId="4A021A72" w:rsidR="00D90B9D" w:rsidRPr="005D692B" w:rsidRDefault="00D90B9D" w:rsidP="00D90B9D">
            <w:pPr>
              <w:tabs>
                <w:tab w:val="left" w:pos="175"/>
              </w:tabs>
              <w:spacing w:after="0" w:line="240" w:lineRule="auto"/>
              <w:ind w:left="33"/>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соціальної та критичної інфраструктури (об’єкти закладів дошкільної, загальної середньої освіти, закладів охорони здоров’я, закладів соціального </w:t>
            </w:r>
            <w:r w:rsidRPr="005D692B">
              <w:rPr>
                <w:rFonts w:ascii="Times New Roman" w:eastAsia="Times New Roman" w:hAnsi="Times New Roman" w:cs="Times New Roman"/>
                <w:kern w:val="0"/>
                <w:sz w:val="24"/>
                <w:szCs w:val="24"/>
                <w:lang w:eastAsia="ru-RU"/>
                <w14:ligatures w14:val="none"/>
              </w:rPr>
              <w:lastRenderedPageBreak/>
              <w:t>захисту населення), будівель адміністративного призначення, в т.ч. таких, в яких надаються адміністративні послуги, розміщуються органи управління та сили цивільного захисту, (зокрема пожежно-рятувальні підрозділи та аварійно-рятувальні служби), об’єктів житлово-комунал</w:t>
            </w:r>
            <w:r w:rsidRPr="005D692B">
              <w:rPr>
                <w:rFonts w:ascii="Times New Roman" w:eastAsia="Times New Roman" w:hAnsi="Times New Roman" w:cs="Times New Roman"/>
                <w:kern w:val="0"/>
                <w:sz w:val="24"/>
                <w:szCs w:val="24"/>
                <w:lang w:eastAsia="ru-RU"/>
                <w14:ligatures w14:val="none"/>
              </w:rPr>
              <w:softHyphen/>
              <w:t>ьного господарства (електро-, газо-, теплопо</w:t>
            </w:r>
            <w:r w:rsidRPr="005D692B">
              <w:rPr>
                <w:rFonts w:ascii="Times New Roman" w:eastAsia="Times New Roman" w:hAnsi="Times New Roman" w:cs="Times New Roman"/>
                <w:kern w:val="0"/>
                <w:sz w:val="24"/>
                <w:szCs w:val="24"/>
                <w:lang w:eastAsia="ru-RU"/>
                <w14:ligatures w14:val="none"/>
              </w:rPr>
              <w:softHyphen/>
              <w:t>стачання, водопос-тачання та водовідведення, а також їх мережі);</w:t>
            </w:r>
          </w:p>
          <w:p w14:paraId="796D62D8" w14:textId="77777777" w:rsidR="00D90B9D" w:rsidRPr="005D692B" w:rsidRDefault="00D90B9D" w:rsidP="00D90B9D">
            <w:pPr>
              <w:tabs>
                <w:tab w:val="left" w:pos="175"/>
              </w:tabs>
              <w:spacing w:after="0" w:line="240" w:lineRule="auto"/>
              <w:ind w:left="33"/>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пошкоджених пам'яток архітектури, містобудування та садово-паркового мистецтва;</w:t>
            </w:r>
          </w:p>
          <w:p w14:paraId="7475FF90" w14:textId="77777777" w:rsidR="00D90B9D" w:rsidRPr="005D692B" w:rsidRDefault="00D90B9D" w:rsidP="00D90B9D">
            <w:pPr>
              <w:tabs>
                <w:tab w:val="left" w:pos="175"/>
              </w:tabs>
              <w:spacing w:after="0" w:line="240" w:lineRule="auto"/>
              <w:ind w:left="33"/>
              <w:jc w:val="both"/>
              <w:rPr>
                <w:rFonts w:ascii="Times New Roman" w:eastAsia="Times New Roman" w:hAnsi="Times New Roman" w:cs="Times New Roman"/>
                <w:kern w:val="0"/>
                <w:sz w:val="24"/>
                <w:szCs w:val="24"/>
                <w:lang w:eastAsia="ru-RU"/>
                <w14:ligatures w14:val="none"/>
              </w:rPr>
            </w:pPr>
            <w:r w:rsidRPr="005D692B">
              <w:rPr>
                <w:rFonts w:ascii="Times New Roman" w:eastAsia="Academy" w:hAnsi="Times New Roman" w:cs="Times New Roman"/>
                <w:kern w:val="0"/>
                <w:sz w:val="24"/>
                <w:szCs w:val="24"/>
                <w:lang w:eastAsia="uk-UA"/>
                <w14:ligatures w14:val="none"/>
              </w:rPr>
              <w:t xml:space="preserve">знищеного та пошкодженого майна </w:t>
            </w:r>
            <w:r w:rsidRPr="005D692B">
              <w:rPr>
                <w:rFonts w:ascii="Times New Roman" w:eastAsia="Academy" w:hAnsi="Times New Roman" w:cs="Times New Roman"/>
                <w:kern w:val="0"/>
                <w:sz w:val="24"/>
                <w:szCs w:val="24"/>
                <w:lang w:eastAsia="ru-RU"/>
                <w14:ligatures w14:val="none"/>
              </w:rPr>
              <w:t xml:space="preserve">підприємств, установ та організацій </w:t>
            </w:r>
            <w:r w:rsidRPr="005D692B">
              <w:rPr>
                <w:rFonts w:ascii="Times New Roman" w:eastAsia="Academy" w:hAnsi="Times New Roman" w:cs="Times New Roman"/>
                <w:color w:val="000000"/>
                <w:kern w:val="0"/>
                <w:sz w:val="24"/>
                <w:szCs w:val="24"/>
                <w:lang w:eastAsia="ru-RU"/>
                <w14:ligatures w14:val="none"/>
              </w:rPr>
              <w:t xml:space="preserve">усіх </w:t>
            </w:r>
            <w:r w:rsidRPr="005D692B">
              <w:rPr>
                <w:rFonts w:ascii="Times New Roman" w:eastAsia="Academy" w:hAnsi="Times New Roman" w:cs="Times New Roman"/>
                <w:kern w:val="0"/>
                <w:sz w:val="24"/>
                <w:szCs w:val="24"/>
                <w:lang w:eastAsia="ru-RU"/>
                <w14:ligatures w14:val="none"/>
              </w:rPr>
              <w:t>форм власності.</w:t>
            </w:r>
            <w:r w:rsidRPr="005D692B">
              <w:rPr>
                <w:rFonts w:ascii="Times New Roman" w:eastAsia="Times New Roman" w:hAnsi="Times New Roman" w:cs="Times New Roman"/>
                <w:color w:val="FF0000"/>
                <w:kern w:val="0"/>
                <w:sz w:val="24"/>
                <w:szCs w:val="24"/>
                <w:lang w:eastAsia="ru-RU"/>
                <w14:ligatures w14:val="none"/>
              </w:rPr>
              <w:t xml:space="preserve"> </w:t>
            </w:r>
          </w:p>
          <w:p w14:paraId="6DDA2455" w14:textId="77777777" w:rsidR="00D90B9D" w:rsidRPr="005D692B" w:rsidRDefault="00D90B9D" w:rsidP="00D90B9D">
            <w:pPr>
              <w:tabs>
                <w:tab w:val="left" w:pos="175"/>
              </w:tabs>
              <w:spacing w:after="0" w:line="240" w:lineRule="auto"/>
              <w:ind w:left="33"/>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Взаємодія з виконавчими органами сільських, сели</w:t>
            </w:r>
            <w:r w:rsidRPr="005D692B">
              <w:rPr>
                <w:rFonts w:ascii="Times New Roman" w:eastAsia="Times New Roman" w:hAnsi="Times New Roman" w:cs="Times New Roman"/>
                <w:kern w:val="0"/>
                <w:sz w:val="24"/>
                <w:szCs w:val="24"/>
                <w:lang w:eastAsia="ru-RU"/>
                <w14:ligatures w14:val="none"/>
              </w:rPr>
              <w:softHyphen/>
              <w:t>щ</w:t>
            </w:r>
            <w:r w:rsidRPr="005D692B">
              <w:rPr>
                <w:rFonts w:ascii="Times New Roman" w:eastAsia="Times New Roman" w:hAnsi="Times New Roman" w:cs="Times New Roman"/>
                <w:kern w:val="0"/>
                <w:sz w:val="24"/>
                <w:szCs w:val="24"/>
                <w:lang w:eastAsia="ru-RU"/>
                <w14:ligatures w14:val="none"/>
              </w:rPr>
              <w:softHyphen/>
              <w:t>них, міських рад, війсь</w:t>
            </w:r>
            <w:r w:rsidRPr="005D692B">
              <w:rPr>
                <w:rFonts w:ascii="Times New Roman" w:eastAsia="Times New Roman" w:hAnsi="Times New Roman" w:cs="Times New Roman"/>
                <w:kern w:val="0"/>
                <w:sz w:val="24"/>
                <w:szCs w:val="24"/>
                <w:lang w:eastAsia="ru-RU"/>
                <w14:ligatures w14:val="none"/>
              </w:rPr>
              <w:softHyphen/>
              <w:t>ко</w:t>
            </w:r>
            <w:r w:rsidRPr="005D692B">
              <w:rPr>
                <w:rFonts w:ascii="Times New Roman" w:eastAsia="Times New Roman" w:hAnsi="Times New Roman" w:cs="Times New Roman"/>
                <w:kern w:val="0"/>
                <w:sz w:val="24"/>
                <w:szCs w:val="24"/>
                <w:lang w:eastAsia="ru-RU"/>
                <w14:ligatures w14:val="none"/>
              </w:rPr>
              <w:softHyphen/>
              <w:t>вими адміні</w:t>
            </w:r>
            <w:r w:rsidRPr="005D692B">
              <w:rPr>
                <w:rFonts w:ascii="Times New Roman" w:eastAsia="Times New Roman" w:hAnsi="Times New Roman" w:cs="Times New Roman"/>
                <w:kern w:val="0"/>
                <w:sz w:val="24"/>
                <w:szCs w:val="24"/>
                <w:lang w:eastAsia="ru-RU"/>
                <w14:ligatures w14:val="none"/>
              </w:rPr>
              <w:softHyphen/>
              <w:t>страціями щодо обстеження пош</w:t>
            </w:r>
            <w:r w:rsidRPr="005D692B">
              <w:rPr>
                <w:rFonts w:ascii="Times New Roman" w:eastAsia="Times New Roman" w:hAnsi="Times New Roman" w:cs="Times New Roman"/>
                <w:kern w:val="0"/>
                <w:sz w:val="24"/>
                <w:szCs w:val="24"/>
                <w:lang w:eastAsia="ru-RU"/>
                <w14:ligatures w14:val="none"/>
              </w:rPr>
              <w:softHyphen/>
              <w:t>коджених об’єктів.</w:t>
            </w:r>
          </w:p>
        </w:tc>
        <w:tc>
          <w:tcPr>
            <w:tcW w:w="2552" w:type="dxa"/>
            <w:vMerge w:val="restart"/>
          </w:tcPr>
          <w:p w14:paraId="64B0B5CE" w14:textId="35B7089D"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Управління місто</w:t>
            </w:r>
            <w:r w:rsidRPr="005D692B">
              <w:rPr>
                <w:rFonts w:ascii="Times New Roman" w:eastAsia="Times New Roman" w:hAnsi="Times New Roman" w:cs="Times New Roman"/>
                <w:kern w:val="0"/>
                <w:sz w:val="24"/>
                <w:szCs w:val="24"/>
                <w:lang w:eastAsia="ru-RU"/>
                <w14:ligatures w14:val="none"/>
              </w:rPr>
              <w:softHyphen/>
              <w:t>бу</w:t>
            </w:r>
            <w:r w:rsidRPr="005D692B">
              <w:rPr>
                <w:rFonts w:ascii="Times New Roman" w:eastAsia="Times New Roman" w:hAnsi="Times New Roman" w:cs="Times New Roman"/>
                <w:kern w:val="0"/>
                <w:sz w:val="24"/>
                <w:szCs w:val="24"/>
                <w:lang w:eastAsia="ru-RU"/>
                <w14:ligatures w14:val="none"/>
              </w:rPr>
              <w:softHyphen/>
              <w:t>ду</w:t>
            </w:r>
            <w:r w:rsidRPr="005D692B">
              <w:rPr>
                <w:rFonts w:ascii="Times New Roman" w:eastAsia="Times New Roman" w:hAnsi="Times New Roman" w:cs="Times New Roman"/>
                <w:kern w:val="0"/>
                <w:sz w:val="24"/>
                <w:szCs w:val="24"/>
                <w:lang w:eastAsia="ru-RU"/>
                <w14:ligatures w14:val="none"/>
              </w:rPr>
              <w:softHyphen/>
              <w:t>вання та архітек</w:t>
            </w:r>
            <w:r w:rsidRPr="005D692B">
              <w:rPr>
                <w:rFonts w:ascii="Times New Roman" w:eastAsia="Times New Roman" w:hAnsi="Times New Roman" w:cs="Times New Roman"/>
                <w:kern w:val="0"/>
                <w:sz w:val="24"/>
                <w:szCs w:val="24"/>
                <w:lang w:eastAsia="ru-RU"/>
                <w14:ligatures w14:val="none"/>
              </w:rPr>
              <w:softHyphen/>
              <w:t xml:space="preserve">тури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w:t>
            </w:r>
            <w:r w:rsidRPr="005D692B">
              <w:rPr>
                <w:rFonts w:ascii="Times New Roman" w:eastAsia="Times New Roman" w:hAnsi="Times New Roman" w:cs="Times New Roman"/>
                <w:kern w:val="0"/>
                <w:sz w:val="24"/>
                <w:szCs w:val="24"/>
                <w:lang w:eastAsia="ru-RU"/>
                <w14:ligatures w14:val="none"/>
              </w:rPr>
              <w:softHyphen/>
              <w:t xml:space="preserve">міністрації,  </w:t>
            </w:r>
            <w:r w:rsidRPr="005D692B">
              <w:rPr>
                <w:rFonts w:ascii="Times New Roman" w:eastAsia="Academy" w:hAnsi="Times New Roman" w:cs="Academy"/>
                <w:kern w:val="0"/>
                <w:sz w:val="24"/>
                <w:szCs w:val="24"/>
                <w:lang w:eastAsia="ru-RU"/>
                <w14:ligatures w14:val="none"/>
              </w:rPr>
              <w:t>Депар</w:t>
            </w:r>
            <w:r w:rsidRPr="005D692B">
              <w:rPr>
                <w:rFonts w:ascii="Times New Roman" w:eastAsia="Academy" w:hAnsi="Times New Roman" w:cs="Academy"/>
                <w:kern w:val="0"/>
                <w:sz w:val="24"/>
                <w:szCs w:val="24"/>
                <w:lang w:eastAsia="ru-RU"/>
                <w14:ligatures w14:val="none"/>
              </w:rPr>
              <w:softHyphen/>
              <w:t>тамент еко</w:t>
            </w:r>
            <w:r w:rsidRPr="005D692B">
              <w:rPr>
                <w:rFonts w:ascii="Times New Roman" w:eastAsia="Academy" w:hAnsi="Times New Roman" w:cs="Academy"/>
                <w:kern w:val="0"/>
                <w:sz w:val="24"/>
                <w:szCs w:val="24"/>
                <w:lang w:eastAsia="ru-RU"/>
                <w14:ligatures w14:val="none"/>
              </w:rPr>
              <w:softHyphen/>
              <w:t xml:space="preserve">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Academy" w:hAnsi="Times New Roman" w:cs="Academy"/>
                <w:kern w:val="0"/>
                <w:sz w:val="24"/>
                <w:szCs w:val="24"/>
                <w:lang w:eastAsia="ru-RU"/>
                <w14:ligatures w14:val="none"/>
              </w:rPr>
              <w:t xml:space="preserve"> облдерж</w:t>
            </w:r>
            <w:r w:rsidRPr="005D692B">
              <w:rPr>
                <w:rFonts w:ascii="Times New Roman" w:eastAsia="Academy" w:hAnsi="Times New Roman" w:cs="Academy"/>
                <w:kern w:val="0"/>
                <w:sz w:val="24"/>
                <w:szCs w:val="24"/>
                <w:lang w:eastAsia="ru-RU"/>
                <w14:ligatures w14:val="none"/>
              </w:rPr>
              <w:softHyphen/>
              <w:t xml:space="preserve">адміністрації, </w:t>
            </w:r>
            <w:r w:rsidRPr="005D692B">
              <w:rPr>
                <w:rFonts w:ascii="Times New Roman" w:eastAsia="Calibri" w:hAnsi="Times New Roman" w:cs="Times New Roman"/>
                <w:color w:val="000000"/>
                <w:kern w:val="0"/>
                <w:sz w:val="24"/>
                <w:szCs w:val="24"/>
                <w14:ligatures w14:val="none"/>
              </w:rPr>
              <w:t xml:space="preserve">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color w:val="000000"/>
                <w:kern w:val="0"/>
                <w:sz w:val="24"/>
                <w:szCs w:val="24"/>
                <w14:ligatures w14:val="none"/>
              </w:rPr>
              <w:t xml:space="preserve">  облдержадміністрації,</w:t>
            </w:r>
            <w:r w:rsidRPr="005D692B">
              <w:rPr>
                <w:rFonts w:ascii="Times New Roman" w:eastAsia="Academy" w:hAnsi="Times New Roman" w:cs="Times New Roman"/>
                <w:color w:val="000000"/>
                <w:kern w:val="0"/>
                <w:sz w:val="24"/>
                <w:szCs w:val="24"/>
                <w14:ligatures w14:val="none"/>
              </w:rPr>
              <w:t xml:space="preserve"> </w:t>
            </w:r>
            <w:r w:rsidRPr="005D692B">
              <w:rPr>
                <w:rFonts w:ascii="Times New Roman" w:eastAsia="Times New Roman" w:hAnsi="Times New Roman" w:cs="Times New Roman"/>
                <w:kern w:val="0"/>
                <w:sz w:val="24"/>
                <w:szCs w:val="24"/>
                <w:lang w:eastAsia="ru-RU"/>
                <w14:ligatures w14:val="none"/>
              </w:rPr>
              <w:t>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органи місцевого самоврядування </w:t>
            </w:r>
          </w:p>
          <w:p w14:paraId="6A3B9373"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val="restart"/>
          </w:tcPr>
          <w:p w14:paraId="285579DC" w14:textId="693E0179" w:rsidR="00D90B9D" w:rsidRPr="005D692B" w:rsidRDefault="00D90B9D" w:rsidP="00D90B9D">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lastRenderedPageBreak/>
              <w:t>Сформовано перелік пошкоджених об’єктів. Отримано аналітичні дані щодо обсягів руйнувань та пошкоджень об’єктів соціальної, критичної та житлової інфраструктури.</w:t>
            </w:r>
          </w:p>
          <w:p w14:paraId="7230C21D" w14:textId="77777777" w:rsidR="00D90B9D" w:rsidRPr="005D692B" w:rsidRDefault="00D90B9D" w:rsidP="00D90B9D">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 xml:space="preserve">Здійснено фіксацію факту втрати, знищення або пошкодження майна. </w:t>
            </w:r>
          </w:p>
          <w:p w14:paraId="5393C087" w14:textId="31F13079" w:rsidR="00D90B9D" w:rsidRPr="005D692B" w:rsidRDefault="00D90B9D" w:rsidP="00D90B9D">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Проведено належний роз</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 xml:space="preserve">рахунок та збір належних даних щодо завданих збитків підприємствам, установам, організаціям, </w:t>
            </w:r>
            <w:r w:rsidRPr="005D692B">
              <w:rPr>
                <w:rFonts w:ascii="Times New Roman" w:eastAsia="Times New Roman" w:hAnsi="Times New Roman" w:cs="Times New Roman"/>
                <w:iCs/>
                <w:kern w:val="0"/>
                <w:sz w:val="24"/>
                <w:szCs w:val="24"/>
                <w:lang w:eastAsia="ru-RU"/>
                <w14:ligatures w14:val="none"/>
              </w:rPr>
              <w:lastRenderedPageBreak/>
              <w:t>суб’єктам господарювання усіх форм власності, що буде здійснюватися судовими експертами чи незалежними оцінювачами.</w:t>
            </w:r>
          </w:p>
          <w:p w14:paraId="4DC68DFB" w14:textId="07BB7FAE" w:rsidR="00D90B9D" w:rsidRPr="005D692B" w:rsidRDefault="00D90B9D" w:rsidP="00D90B9D">
            <w:pPr>
              <w:spacing w:after="0" w:line="240" w:lineRule="auto"/>
              <w:jc w:val="both"/>
              <w:rPr>
                <w:rFonts w:ascii="Times New Roman" w:eastAsia="Times New Roman" w:hAnsi="Times New Roman" w:cs="Times New Roman"/>
                <w:iCs/>
                <w:kern w:val="0"/>
                <w:sz w:val="24"/>
                <w:szCs w:val="24"/>
                <w:lang w:eastAsia="ru-RU"/>
                <w14:ligatures w14:val="none"/>
              </w:rPr>
            </w:pPr>
            <w:r w:rsidRPr="005D692B">
              <w:rPr>
                <w:rFonts w:ascii="Times New Roman" w:eastAsia="Times New Roman" w:hAnsi="Times New Roman" w:cs="Times New Roman"/>
                <w:iCs/>
                <w:kern w:val="0"/>
                <w:sz w:val="24"/>
                <w:szCs w:val="24"/>
                <w:lang w:eastAsia="ru-RU"/>
                <w14:ligatures w14:val="none"/>
              </w:rPr>
              <w:t>Наповнено Державний реєстр майна, пошкод</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женого та знищеного внас</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лідок бойових дій, терорис</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тичних актів, диверсій, спричинених збройною агресією російської федера</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ції проти України та міжна</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родного Реєстру збитків, завданих агресією російсь</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кої федерації проти України відомостями про шкоду та збитки, завдані внаслідок збройної агресії російської федерації проти України.</w:t>
            </w:r>
          </w:p>
        </w:tc>
      </w:tr>
      <w:tr w:rsidR="00D90B9D" w:rsidRPr="005D692B" w14:paraId="6F523B4E" w14:textId="77777777" w:rsidTr="00541540">
        <w:tc>
          <w:tcPr>
            <w:tcW w:w="568" w:type="dxa"/>
            <w:tcBorders>
              <w:top w:val="nil"/>
              <w:left w:val="single" w:sz="4" w:space="0" w:color="auto"/>
              <w:bottom w:val="nil"/>
              <w:right w:val="single" w:sz="4" w:space="0" w:color="auto"/>
            </w:tcBorders>
          </w:tcPr>
          <w:p w14:paraId="53F3A8E3"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685" w:type="dxa"/>
            <w:vMerge/>
            <w:tcBorders>
              <w:left w:val="single" w:sz="4" w:space="0" w:color="auto"/>
            </w:tcBorders>
          </w:tcPr>
          <w:p w14:paraId="45A2E076"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1489DA19"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0780B2A6"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45EBB773" w14:textId="77777777" w:rsidTr="00541540">
        <w:tc>
          <w:tcPr>
            <w:tcW w:w="568" w:type="dxa"/>
            <w:tcBorders>
              <w:top w:val="nil"/>
              <w:left w:val="single" w:sz="4" w:space="0" w:color="auto"/>
              <w:bottom w:val="nil"/>
              <w:right w:val="single" w:sz="4" w:space="0" w:color="auto"/>
            </w:tcBorders>
          </w:tcPr>
          <w:p w14:paraId="40BA1799"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685" w:type="dxa"/>
            <w:vMerge/>
            <w:tcBorders>
              <w:left w:val="single" w:sz="4" w:space="0" w:color="auto"/>
            </w:tcBorders>
          </w:tcPr>
          <w:p w14:paraId="3E281097"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221139B0"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09DEDDB2"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4781E676" w14:textId="77777777" w:rsidTr="00541540">
        <w:tc>
          <w:tcPr>
            <w:tcW w:w="568" w:type="dxa"/>
            <w:tcBorders>
              <w:top w:val="nil"/>
              <w:left w:val="single" w:sz="4" w:space="0" w:color="auto"/>
              <w:bottom w:val="nil"/>
              <w:right w:val="single" w:sz="4" w:space="0" w:color="auto"/>
            </w:tcBorders>
          </w:tcPr>
          <w:p w14:paraId="7EE9A30C"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685" w:type="dxa"/>
            <w:vMerge/>
            <w:tcBorders>
              <w:left w:val="single" w:sz="4" w:space="0" w:color="auto"/>
            </w:tcBorders>
          </w:tcPr>
          <w:p w14:paraId="6420EF41"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5E878008"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0F479092"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bookmarkEnd w:id="57"/>
      <w:tr w:rsidR="00D90B9D" w:rsidRPr="005D692B" w14:paraId="24883EC7" w14:textId="77777777" w:rsidTr="00541540">
        <w:tc>
          <w:tcPr>
            <w:tcW w:w="568" w:type="dxa"/>
            <w:tcBorders>
              <w:top w:val="nil"/>
              <w:left w:val="single" w:sz="4" w:space="0" w:color="auto"/>
              <w:bottom w:val="nil"/>
              <w:right w:val="single" w:sz="4" w:space="0" w:color="auto"/>
            </w:tcBorders>
          </w:tcPr>
          <w:p w14:paraId="5D732A43"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685" w:type="dxa"/>
            <w:vMerge/>
            <w:tcBorders>
              <w:left w:val="single" w:sz="4" w:space="0" w:color="auto"/>
            </w:tcBorders>
          </w:tcPr>
          <w:p w14:paraId="26292DAC"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14C9F77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2326DA0F"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026A5B24" w14:textId="77777777" w:rsidTr="00541540">
        <w:tc>
          <w:tcPr>
            <w:tcW w:w="568" w:type="dxa"/>
            <w:tcBorders>
              <w:top w:val="nil"/>
              <w:left w:val="single" w:sz="4" w:space="0" w:color="auto"/>
              <w:bottom w:val="nil"/>
              <w:right w:val="single" w:sz="4" w:space="0" w:color="auto"/>
            </w:tcBorders>
          </w:tcPr>
          <w:p w14:paraId="19DD1D28"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685" w:type="dxa"/>
            <w:vMerge/>
            <w:tcBorders>
              <w:left w:val="single" w:sz="4" w:space="0" w:color="auto"/>
            </w:tcBorders>
          </w:tcPr>
          <w:p w14:paraId="52B4383C"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66DE322E"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75380D7D"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04842DF8" w14:textId="77777777" w:rsidTr="00541540">
        <w:tc>
          <w:tcPr>
            <w:tcW w:w="568" w:type="dxa"/>
            <w:tcBorders>
              <w:top w:val="nil"/>
              <w:left w:val="single" w:sz="4" w:space="0" w:color="auto"/>
              <w:bottom w:val="single" w:sz="4" w:space="0" w:color="auto"/>
              <w:right w:val="single" w:sz="4" w:space="0" w:color="auto"/>
            </w:tcBorders>
          </w:tcPr>
          <w:p w14:paraId="453728C1" w14:textId="77777777" w:rsidR="00D90B9D" w:rsidRPr="005D692B" w:rsidRDefault="00D90B9D" w:rsidP="00D90B9D">
            <w:pPr>
              <w:spacing w:after="0" w:line="240" w:lineRule="auto"/>
              <w:rPr>
                <w:rFonts w:ascii="Times New Roman" w:eastAsia="Times New Roman" w:hAnsi="Times New Roman" w:cs="Times New Roman"/>
                <w:kern w:val="0"/>
                <w:sz w:val="24"/>
                <w:szCs w:val="24"/>
                <w:lang w:eastAsia="ru-RU"/>
                <w14:ligatures w14:val="none"/>
              </w:rPr>
            </w:pPr>
          </w:p>
        </w:tc>
        <w:tc>
          <w:tcPr>
            <w:tcW w:w="3685" w:type="dxa"/>
            <w:vMerge/>
            <w:tcBorders>
              <w:left w:val="single" w:sz="4" w:space="0" w:color="auto"/>
              <w:bottom w:val="single" w:sz="4" w:space="0" w:color="auto"/>
            </w:tcBorders>
          </w:tcPr>
          <w:p w14:paraId="70234230"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tcPr>
          <w:p w14:paraId="13AF269F"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41696CEA"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09157FE8" w14:textId="77777777" w:rsidTr="00541540">
        <w:tc>
          <w:tcPr>
            <w:tcW w:w="568" w:type="dxa"/>
            <w:tcBorders>
              <w:top w:val="nil"/>
              <w:left w:val="single" w:sz="4" w:space="0" w:color="auto"/>
              <w:bottom w:val="single" w:sz="4" w:space="0" w:color="auto"/>
              <w:right w:val="single" w:sz="4" w:space="0" w:color="auto"/>
            </w:tcBorders>
          </w:tcPr>
          <w:p w14:paraId="5DE43837"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Borders>
              <w:left w:val="single" w:sz="4" w:space="0" w:color="auto"/>
              <w:bottom w:val="single" w:sz="4" w:space="0" w:color="auto"/>
            </w:tcBorders>
          </w:tcPr>
          <w:p w14:paraId="174D8DDE"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Розробка програмних документів регіонального рівня та на рівні територіальних громад з відображенням завданих пошкоджень та збитків, етапів їх відновлення.  </w:t>
            </w:r>
          </w:p>
        </w:tc>
        <w:tc>
          <w:tcPr>
            <w:tcW w:w="2552" w:type="dxa"/>
          </w:tcPr>
          <w:p w14:paraId="1548491B" w14:textId="5746D6D5"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Academy" w:hAnsi="Times New Roman" w:cs="Academy"/>
                <w:kern w:val="0"/>
                <w:sz w:val="24"/>
                <w:szCs w:val="24"/>
                <w:lang w:eastAsia="ru-RU"/>
                <w14:ligatures w14:val="none"/>
              </w:rPr>
              <w:t>Депар</w:t>
            </w:r>
            <w:r w:rsidRPr="005D692B">
              <w:rPr>
                <w:rFonts w:ascii="Times New Roman" w:eastAsia="Academy" w:hAnsi="Times New Roman" w:cs="Academy"/>
                <w:kern w:val="0"/>
                <w:sz w:val="24"/>
                <w:szCs w:val="24"/>
                <w:lang w:eastAsia="ru-RU"/>
                <w14:ligatures w14:val="none"/>
              </w:rPr>
              <w:softHyphen/>
              <w:t>тамент еко</w:t>
            </w:r>
            <w:r w:rsidRPr="005D692B">
              <w:rPr>
                <w:rFonts w:ascii="Times New Roman" w:eastAsia="Academy" w:hAnsi="Times New Roman" w:cs="Academy"/>
                <w:kern w:val="0"/>
                <w:sz w:val="24"/>
                <w:szCs w:val="24"/>
                <w:lang w:eastAsia="ru-RU"/>
                <w14:ligatures w14:val="none"/>
              </w:rPr>
              <w:softHyphen/>
              <w:t xml:space="preserve">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Academy" w:hAnsi="Times New Roman" w:cs="Academy"/>
                <w:kern w:val="0"/>
                <w:sz w:val="24"/>
                <w:szCs w:val="24"/>
                <w:lang w:eastAsia="ru-RU"/>
                <w14:ligatures w14:val="none"/>
              </w:rPr>
              <w:t xml:space="preserve"> облдерж</w:t>
            </w:r>
            <w:r w:rsidRPr="005D692B">
              <w:rPr>
                <w:rFonts w:ascii="Times New Roman" w:eastAsia="Academy" w:hAnsi="Times New Roman" w:cs="Academy"/>
                <w:kern w:val="0"/>
                <w:sz w:val="24"/>
                <w:szCs w:val="24"/>
                <w:lang w:eastAsia="ru-RU"/>
                <w14:ligatures w14:val="none"/>
              </w:rPr>
              <w:softHyphen/>
              <w:t>адміністрації</w:t>
            </w:r>
            <w:r w:rsidRPr="005D692B">
              <w:rPr>
                <w:rFonts w:ascii="Times New Roman" w:eastAsia="Times New Roman" w:hAnsi="Times New Roman" w:cs="Times New Roman"/>
                <w:kern w:val="0"/>
                <w:sz w:val="24"/>
                <w:szCs w:val="24"/>
                <w:lang w:eastAsia="ru-RU"/>
                <w14:ligatures w14:val="none"/>
              </w:rPr>
              <w:t>, Управління місто</w:t>
            </w:r>
            <w:r w:rsidRPr="005D692B">
              <w:rPr>
                <w:rFonts w:ascii="Times New Roman" w:eastAsia="Times New Roman" w:hAnsi="Times New Roman" w:cs="Times New Roman"/>
                <w:kern w:val="0"/>
                <w:sz w:val="24"/>
                <w:szCs w:val="24"/>
                <w:lang w:eastAsia="ru-RU"/>
                <w14:ligatures w14:val="none"/>
              </w:rPr>
              <w:softHyphen/>
              <w:t>бу</w:t>
            </w:r>
            <w:r w:rsidRPr="005D692B">
              <w:rPr>
                <w:rFonts w:ascii="Times New Roman" w:eastAsia="Times New Roman" w:hAnsi="Times New Roman" w:cs="Times New Roman"/>
                <w:kern w:val="0"/>
                <w:sz w:val="24"/>
                <w:szCs w:val="24"/>
                <w:lang w:eastAsia="ru-RU"/>
                <w14:ligatures w14:val="none"/>
              </w:rPr>
              <w:softHyphen/>
              <w:t>ду</w:t>
            </w:r>
            <w:r w:rsidRPr="005D692B">
              <w:rPr>
                <w:rFonts w:ascii="Times New Roman" w:eastAsia="Times New Roman" w:hAnsi="Times New Roman" w:cs="Times New Roman"/>
                <w:kern w:val="0"/>
                <w:sz w:val="24"/>
                <w:szCs w:val="24"/>
                <w:lang w:eastAsia="ru-RU"/>
                <w14:ligatures w14:val="none"/>
              </w:rPr>
              <w:softHyphen/>
              <w:t>вання та архітек</w:t>
            </w:r>
            <w:r w:rsidRPr="005D692B">
              <w:rPr>
                <w:rFonts w:ascii="Times New Roman" w:eastAsia="Times New Roman" w:hAnsi="Times New Roman" w:cs="Times New Roman"/>
                <w:kern w:val="0"/>
                <w:sz w:val="24"/>
                <w:szCs w:val="24"/>
                <w:lang w:eastAsia="ru-RU"/>
                <w14:ligatures w14:val="none"/>
              </w:rPr>
              <w:softHyphen/>
              <w:t xml:space="preserve">тури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w:t>
            </w:r>
            <w:r w:rsidRPr="005D692B">
              <w:rPr>
                <w:rFonts w:ascii="Times New Roman" w:eastAsia="Times New Roman" w:hAnsi="Times New Roman" w:cs="Times New Roman"/>
                <w:kern w:val="0"/>
                <w:sz w:val="24"/>
                <w:szCs w:val="24"/>
                <w:lang w:eastAsia="ru-RU"/>
                <w14:ligatures w14:val="none"/>
              </w:rPr>
              <w:softHyphen/>
              <w:t xml:space="preserve">міністрації, </w:t>
            </w:r>
            <w:r w:rsidRPr="005D692B">
              <w:rPr>
                <w:rFonts w:ascii="Times New Roman" w:eastAsia="Academy" w:hAnsi="Times New Roman" w:cs="Academy"/>
                <w:kern w:val="0"/>
                <w:sz w:val="24"/>
                <w:szCs w:val="24"/>
                <w:lang w:eastAsia="ru-RU"/>
                <w14:ligatures w14:val="none"/>
              </w:rPr>
              <w:t xml:space="preserve"> </w:t>
            </w:r>
            <w:r w:rsidRPr="005D692B">
              <w:rPr>
                <w:rFonts w:ascii="Times New Roman" w:eastAsia="Calibri" w:hAnsi="Times New Roman" w:cs="Times New Roman"/>
                <w:color w:val="000000"/>
                <w:kern w:val="0"/>
                <w:sz w:val="24"/>
                <w:szCs w:val="24"/>
                <w14:ligatures w14:val="none"/>
              </w:rPr>
              <w:t xml:space="preserve">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w:t>
            </w:r>
            <w:r w:rsidRPr="005D692B">
              <w:rPr>
                <w:rFonts w:ascii="Times New Roman" w:eastAsia="Calibri" w:hAnsi="Times New Roman" w:cs="Times New Roman"/>
                <w:color w:val="000000"/>
                <w:kern w:val="0"/>
                <w:sz w:val="24"/>
                <w:szCs w:val="24"/>
                <w14:ligatures w14:val="none"/>
              </w:rPr>
              <w:t>облдержадміністрації</w:t>
            </w:r>
            <w:r w:rsidRPr="005D692B">
              <w:rPr>
                <w:rFonts w:ascii="Times New Roman" w:eastAsia="Times New Roman" w:hAnsi="Times New Roman" w:cs="Times New Roman"/>
                <w:kern w:val="0"/>
                <w:sz w:val="24"/>
                <w:szCs w:val="24"/>
                <w:lang w:eastAsia="ru-RU"/>
                <w14:ligatures w14:val="none"/>
              </w:rPr>
              <w:t>; 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органи місцевого самоврядування </w:t>
            </w:r>
          </w:p>
        </w:tc>
        <w:tc>
          <w:tcPr>
            <w:tcW w:w="3118" w:type="dxa"/>
          </w:tcPr>
          <w:p w14:paraId="76AC1C02" w14:textId="35449D9E" w:rsidR="00D90B9D" w:rsidRPr="005D692B" w:rsidRDefault="00D90B9D" w:rsidP="00D90B9D">
            <w:pPr>
              <w:tabs>
                <w:tab w:val="left" w:pos="178"/>
              </w:tabs>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Розроблено та затверджено: Програми комплексного відновлення територіальних громад; План відновлення та розвитку області та відповідні плани територіальних громад.</w:t>
            </w:r>
          </w:p>
          <w:p w14:paraId="43BB721C" w14:textId="1EC72B0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Внесено зміни до чинних стратегій розвитку  територіальних громад або забезпечено їх розроблення в усіх громадах області. Розроблено та затверджено </w:t>
            </w:r>
            <w:r w:rsidR="000C319A" w:rsidRPr="005D692B">
              <w:rPr>
                <w:rFonts w:ascii="Times New Roman" w:eastAsia="Times New Roman" w:hAnsi="Times New Roman" w:cs="Times New Roman"/>
                <w:kern w:val="0"/>
                <w:sz w:val="24"/>
                <w:szCs w:val="24"/>
                <w:lang w:eastAsia="ru-RU"/>
                <w14:ligatures w14:val="none"/>
              </w:rPr>
              <w:t xml:space="preserve">регіональний та місцеві </w:t>
            </w:r>
            <w:r w:rsidRPr="005D692B">
              <w:rPr>
                <w:rFonts w:ascii="Times New Roman" w:eastAsia="Times New Roman" w:hAnsi="Times New Roman" w:cs="Times New Roman"/>
                <w:kern w:val="0"/>
                <w:sz w:val="24"/>
                <w:szCs w:val="24"/>
                <w:lang w:eastAsia="ru-RU"/>
                <w14:ligatures w14:val="none"/>
              </w:rPr>
              <w:t>план</w:t>
            </w:r>
            <w:r w:rsidR="000C319A" w:rsidRPr="005D692B">
              <w:rPr>
                <w:rFonts w:ascii="Times New Roman" w:eastAsia="Times New Roman" w:hAnsi="Times New Roman" w:cs="Times New Roman"/>
                <w:kern w:val="0"/>
                <w:sz w:val="24"/>
                <w:szCs w:val="24"/>
                <w:lang w:eastAsia="ru-RU"/>
                <w14:ligatures w14:val="none"/>
              </w:rPr>
              <w:t>и</w:t>
            </w:r>
            <w:r w:rsidRPr="005D692B">
              <w:rPr>
                <w:rFonts w:ascii="Times New Roman" w:eastAsia="Times New Roman" w:hAnsi="Times New Roman" w:cs="Times New Roman"/>
                <w:kern w:val="0"/>
                <w:sz w:val="24"/>
                <w:szCs w:val="24"/>
                <w:lang w:eastAsia="ru-RU"/>
                <w14:ligatures w14:val="none"/>
              </w:rPr>
              <w:t xml:space="preserve"> заходів з реалізації стратегій.</w:t>
            </w:r>
          </w:p>
        </w:tc>
      </w:tr>
      <w:tr w:rsidR="00D90B9D" w:rsidRPr="005D692B" w14:paraId="475A05CC" w14:textId="77777777" w:rsidTr="00541540">
        <w:tc>
          <w:tcPr>
            <w:tcW w:w="9923" w:type="dxa"/>
            <w:gridSpan w:val="4"/>
          </w:tcPr>
          <w:p w14:paraId="18D891B2" w14:textId="69600AFD"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59" w:name="_Toc214539819"/>
            <w:r w:rsidRPr="005D692B">
              <w:rPr>
                <w:rFonts w:ascii="Times New Roman" w:eastAsia="Times New Roman" w:hAnsi="Times New Roman" w:cs="Times New Roman"/>
                <w:b/>
                <w:bCs/>
                <w:kern w:val="0"/>
                <w:sz w:val="28"/>
                <w:szCs w:val="28"/>
                <w:lang w:eastAsia="ru-RU"/>
                <w14:ligatures w14:val="none"/>
              </w:rPr>
              <w:t>2.2. Відновлення житлової інфраструктури. Відбудова та стабільне функціонування соціальної та критичної інфраструктури, систем життєзабезпечення</w:t>
            </w:r>
            <w:bookmarkEnd w:id="59"/>
          </w:p>
        </w:tc>
      </w:tr>
      <w:tr w:rsidR="00D90B9D" w:rsidRPr="005D692B" w14:paraId="68B2F280" w14:textId="77777777" w:rsidTr="00541540">
        <w:tc>
          <w:tcPr>
            <w:tcW w:w="568" w:type="dxa"/>
          </w:tcPr>
          <w:p w14:paraId="639D3C6C"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2223E8DB" w14:textId="28FB9EDD"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Відновлення об’єктів інфра-структури та життєзабезпечення  із застосуванням сучасних проєктних рішень, матеріалів і технологій у мережах надання </w:t>
            </w:r>
            <w:r w:rsidRPr="005D692B">
              <w:rPr>
                <w:rFonts w:ascii="Times New Roman" w:eastAsia="Times New Roman" w:hAnsi="Times New Roman" w:cs="Times New Roman"/>
                <w:kern w:val="0"/>
                <w:sz w:val="24"/>
                <w:szCs w:val="24"/>
                <w:lang w:eastAsia="ru-RU"/>
                <w14:ligatures w14:val="none"/>
              </w:rPr>
              <w:lastRenderedPageBreak/>
              <w:t>публічних сервісів та послуг, об’єктів безпеки громадян.</w:t>
            </w:r>
          </w:p>
        </w:tc>
        <w:tc>
          <w:tcPr>
            <w:tcW w:w="2552" w:type="dxa"/>
            <w:vMerge w:val="restart"/>
          </w:tcPr>
          <w:p w14:paraId="56A8E96E" w14:textId="499EE185"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 xml:space="preserve">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r>
            <w:r w:rsidRPr="005D692B">
              <w:rPr>
                <w:rFonts w:ascii="Times New Roman" w:eastAsia="Times New Roman" w:hAnsi="Times New Roman" w:cs="Times New Roman"/>
                <w:kern w:val="0"/>
                <w:sz w:val="24"/>
                <w:szCs w:val="24"/>
                <w:lang w:eastAsia="ru-RU"/>
                <w14:ligatures w14:val="none"/>
              </w:rPr>
              <w:lastRenderedPageBreak/>
              <w:t xml:space="preserve">ції: органи місцевого самоврядування </w:t>
            </w:r>
          </w:p>
        </w:tc>
        <w:tc>
          <w:tcPr>
            <w:tcW w:w="3118" w:type="dxa"/>
            <w:vMerge w:val="restart"/>
          </w:tcPr>
          <w:p w14:paraId="6FFAD5C9"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Відновлено функціонування об’єктів соціальної та критичної інфраструктури, що зазнали руйнувань та пошкоджень.</w:t>
            </w:r>
          </w:p>
          <w:p w14:paraId="04E88300" w14:textId="781FCE62"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Ефективно та своєчасно використано державні кошти та кошти міжнародних партнерів.</w:t>
            </w:r>
          </w:p>
          <w:p w14:paraId="099E9BD9" w14:textId="24CD7F71"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Інвестиційною радою схвалено єдиний проєктний портфель публічних інвестицій області.</w:t>
            </w:r>
          </w:p>
          <w:p w14:paraId="291012EE" w14:textId="47EA6E17" w:rsidR="00D90B9D" w:rsidRPr="005D692B" w:rsidRDefault="00D90B9D" w:rsidP="00D90B9D">
            <w:pPr>
              <w:tabs>
                <w:tab w:val="left" w:pos="993"/>
              </w:tabs>
              <w:spacing w:after="6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До Єдиної цифрової інтегрованої інформаційно-аналітичної системи управ</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ління процесом відбудови об'єктів нерухомого майна, будівництва та інфраструк</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тури на постійній основі внесено проєкти віднов</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лення та регіонального розвитку з метою залучення фінансування на їх реалізацію (не менше 570).</w:t>
            </w:r>
          </w:p>
        </w:tc>
      </w:tr>
      <w:tr w:rsidR="00D90B9D" w:rsidRPr="005D692B" w14:paraId="22C3C801" w14:textId="77777777" w:rsidTr="00541540">
        <w:tc>
          <w:tcPr>
            <w:tcW w:w="568" w:type="dxa"/>
          </w:tcPr>
          <w:p w14:paraId="340E01A0"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2.</w:t>
            </w:r>
          </w:p>
        </w:tc>
        <w:tc>
          <w:tcPr>
            <w:tcW w:w="3685" w:type="dxa"/>
          </w:tcPr>
          <w:p w14:paraId="18612AE6"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Залучення фінансової допомоги від міжнародних фондів та організацій на відновлення об’єктів, пошкоджених внаслідок збройної агресії російської федерації.</w:t>
            </w:r>
          </w:p>
        </w:tc>
        <w:tc>
          <w:tcPr>
            <w:tcW w:w="2552" w:type="dxa"/>
            <w:vMerge/>
          </w:tcPr>
          <w:p w14:paraId="62B76FE0"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324BD8AA"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7DF54223" w14:textId="77777777" w:rsidTr="00541540">
        <w:tc>
          <w:tcPr>
            <w:tcW w:w="568" w:type="dxa"/>
          </w:tcPr>
          <w:p w14:paraId="4BDC8476"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65D28240"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Застосування Єдиної цифрової інтегрованої інформаційно-аналітичної системи управління процесом відбудови об’єктів нерухомого майна, будівництва та інфраструктури (DREAM) для забезпечення реалізації проєктів відновлення та регіонального розвитку.</w:t>
            </w:r>
          </w:p>
        </w:tc>
        <w:tc>
          <w:tcPr>
            <w:tcW w:w="2552" w:type="dxa"/>
            <w:vMerge/>
          </w:tcPr>
          <w:p w14:paraId="57DBB3DB"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228FB3E6"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64B7A77F" w14:textId="77777777" w:rsidTr="00541540">
        <w:tc>
          <w:tcPr>
            <w:tcW w:w="568" w:type="dxa"/>
          </w:tcPr>
          <w:p w14:paraId="44F732C6"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5A63ABB9" w14:textId="0FB9FA1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Модернізація систем водопостачання та водовідведення у громадах області з метою приведення їх технічного стану до сучасних норм та  підвищення їх стійкості.</w:t>
            </w:r>
          </w:p>
        </w:tc>
        <w:tc>
          <w:tcPr>
            <w:tcW w:w="2552" w:type="dxa"/>
            <w:vMerge w:val="restart"/>
          </w:tcPr>
          <w:p w14:paraId="3CBFB139" w14:textId="3DF7F9DE"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енергоефективності, транспорту, зв’язку та житлово-кому</w:t>
            </w:r>
            <w:r w:rsidRPr="005D692B">
              <w:rPr>
                <w:rFonts w:ascii="Times New Roman" w:eastAsia="Times New Roman" w:hAnsi="Times New Roman" w:cs="Times New Roman"/>
                <w:kern w:val="0"/>
                <w:sz w:val="24"/>
                <w:szCs w:val="24"/>
                <w:lang w:eastAsia="ru-RU"/>
                <w14:ligatures w14:val="none"/>
              </w:rPr>
              <w:softHyphen/>
              <w:t>наль</w:t>
            </w:r>
            <w:r w:rsidRPr="005D692B">
              <w:rPr>
                <w:rFonts w:ascii="Times New Roman" w:eastAsia="Times New Roman" w:hAnsi="Times New Roman" w:cs="Times New Roman"/>
                <w:kern w:val="0"/>
                <w:sz w:val="24"/>
                <w:szCs w:val="24"/>
                <w:lang w:eastAsia="ru-RU"/>
                <w14:ligatures w14:val="none"/>
              </w:rPr>
              <w:softHyphen/>
              <w:t xml:space="preserve">ного господарства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 xml:space="preserve">ції: органи місцевого самоврядування </w:t>
            </w:r>
          </w:p>
        </w:tc>
        <w:tc>
          <w:tcPr>
            <w:tcW w:w="3118" w:type="dxa"/>
          </w:tcPr>
          <w:p w14:paraId="20FEA975" w14:textId="5E257655"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Відновлено пошкоджені та модернізовано існуючі об’єкти водопостачання та водовідведення області. Забезпечено надання послуг належної якості та у достатніх обсягах усім категоріям споживачів.</w:t>
            </w:r>
          </w:p>
        </w:tc>
      </w:tr>
      <w:tr w:rsidR="00D90B9D" w:rsidRPr="005D692B" w14:paraId="35F1EE1C" w14:textId="77777777" w:rsidTr="00541540">
        <w:tc>
          <w:tcPr>
            <w:tcW w:w="568" w:type="dxa"/>
          </w:tcPr>
          <w:p w14:paraId="74A1A39A"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780E3D6F"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Будівництво артезіанських свердловин у територіальних громадах області.</w:t>
            </w:r>
          </w:p>
        </w:tc>
        <w:tc>
          <w:tcPr>
            <w:tcW w:w="2552" w:type="dxa"/>
            <w:vMerge/>
          </w:tcPr>
          <w:p w14:paraId="5557BA2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218CE9CC"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населення питною водою належної якості у достатніх обсягах. Реалізовано в повній мірі заходи програми «Питна вода Чернігівської області».</w:t>
            </w:r>
          </w:p>
        </w:tc>
      </w:tr>
      <w:tr w:rsidR="00D90B9D" w:rsidRPr="005D692B" w14:paraId="6E10820B" w14:textId="77777777" w:rsidTr="00541540">
        <w:tc>
          <w:tcPr>
            <w:tcW w:w="568" w:type="dxa"/>
          </w:tcPr>
          <w:p w14:paraId="1D486817" w14:textId="77777777"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6.</w:t>
            </w:r>
          </w:p>
        </w:tc>
        <w:tc>
          <w:tcPr>
            <w:tcW w:w="3685" w:type="dxa"/>
          </w:tcPr>
          <w:p w14:paraId="5FD0BA0F" w14:textId="5833B533"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Проведення ремонту пошкодженого енергетичного обладнання.</w:t>
            </w:r>
          </w:p>
        </w:tc>
        <w:tc>
          <w:tcPr>
            <w:tcW w:w="2552" w:type="dxa"/>
          </w:tcPr>
          <w:p w14:paraId="657EB793" w14:textId="54FB92A9"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енергоефективності, транспорту, зв’язку та житлово-комуналь-ного господарства</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у порядку рекомендації: Чернігівська міська рада, донори, теплопостачальні підприємства області</w:t>
            </w:r>
          </w:p>
        </w:tc>
        <w:tc>
          <w:tcPr>
            <w:tcW w:w="3118" w:type="dxa"/>
          </w:tcPr>
          <w:p w14:paraId="49557258" w14:textId="52BB4476"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обсяги генерації електричної енергії.</w:t>
            </w:r>
          </w:p>
        </w:tc>
      </w:tr>
      <w:tr w:rsidR="00D90B9D" w:rsidRPr="005D692B" w14:paraId="3BBA99E3" w14:textId="77777777" w:rsidTr="00541540">
        <w:tc>
          <w:tcPr>
            <w:tcW w:w="568" w:type="dxa"/>
          </w:tcPr>
          <w:p w14:paraId="417B04AE" w14:textId="66B2CE10" w:rsidR="00D90B9D" w:rsidRPr="005D692B" w:rsidRDefault="00D90B9D" w:rsidP="00D90B9D">
            <w:pPr>
              <w:spacing w:after="0" w:line="240" w:lineRule="auto"/>
              <w:jc w:val="center"/>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7.</w:t>
            </w:r>
          </w:p>
        </w:tc>
        <w:tc>
          <w:tcPr>
            <w:tcW w:w="3685" w:type="dxa"/>
          </w:tcPr>
          <w:p w14:paraId="276F4FAB" w14:textId="77777777"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Координація та забезпечення реалізації бюджетних програм та субвенцій, передбачених у </w:t>
            </w:r>
            <w:r w:rsidRPr="005D692B">
              <w:rPr>
                <w:rFonts w:ascii="Times New Roman" w:eastAsia="Times New Roman" w:hAnsi="Times New Roman" w:cs="Times New Roman"/>
                <w:kern w:val="0"/>
                <w:sz w:val="24"/>
                <w:szCs w:val="24"/>
                <w:lang w:eastAsia="ru-RU"/>
                <w14:ligatures w14:val="none"/>
              </w:rPr>
              <w:lastRenderedPageBreak/>
              <w:t>державному бюджеті на відновлення та розвиток інфраструктури, житла.</w:t>
            </w:r>
          </w:p>
        </w:tc>
        <w:tc>
          <w:tcPr>
            <w:tcW w:w="2552" w:type="dxa"/>
          </w:tcPr>
          <w:p w14:paraId="74501F65" w14:textId="23C65225"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Департаменти еконо</w:t>
            </w:r>
            <w:r w:rsidRPr="005D692B">
              <w:rPr>
                <w:rFonts w:ascii="Times New Roman" w:eastAsia="Times New Roman" w:hAnsi="Times New Roman" w:cs="Times New Roman"/>
                <w:kern w:val="0"/>
                <w:sz w:val="24"/>
                <w:szCs w:val="24"/>
                <w:lang w:eastAsia="ru-RU"/>
                <w14:ligatures w14:val="none"/>
              </w:rPr>
              <w:softHyphen/>
              <w:t>мічного роз</w:t>
            </w:r>
            <w:r w:rsidRPr="005D692B">
              <w:rPr>
                <w:rFonts w:ascii="Times New Roman" w:eastAsia="Times New Roman" w:hAnsi="Times New Roman" w:cs="Times New Roman"/>
                <w:kern w:val="0"/>
                <w:sz w:val="24"/>
                <w:szCs w:val="24"/>
                <w:lang w:eastAsia="ru-RU"/>
                <w14:ligatures w14:val="none"/>
              </w:rPr>
              <w:softHyphen/>
              <w:t>вит</w:t>
            </w:r>
            <w:r w:rsidRPr="005D692B">
              <w:rPr>
                <w:rFonts w:ascii="Times New Roman" w:eastAsia="Times New Roman" w:hAnsi="Times New Roman" w:cs="Times New Roman"/>
                <w:kern w:val="0"/>
                <w:sz w:val="24"/>
                <w:szCs w:val="24"/>
                <w:lang w:eastAsia="ru-RU"/>
                <w14:ligatures w14:val="none"/>
              </w:rPr>
              <w:softHyphen/>
              <w:t xml:space="preserve">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w:t>
            </w:r>
            <w:r w:rsidRPr="005D692B">
              <w:rPr>
                <w:rFonts w:ascii="Times New Roman" w:eastAsia="Times New Roman" w:hAnsi="Times New Roman" w:cs="Times New Roman"/>
                <w:kern w:val="0"/>
                <w:sz w:val="24"/>
                <w:szCs w:val="24"/>
                <w:lang w:eastAsia="ru-RU"/>
                <w14:ligatures w14:val="none"/>
              </w:rPr>
              <w:softHyphen/>
            </w:r>
            <w:r w:rsidRPr="005D692B">
              <w:rPr>
                <w:rFonts w:ascii="Times New Roman" w:eastAsia="Times New Roman" w:hAnsi="Times New Roman" w:cs="Times New Roman"/>
                <w:kern w:val="0"/>
                <w:sz w:val="24"/>
                <w:szCs w:val="24"/>
                <w:lang w:eastAsia="ru-RU"/>
                <w14:ligatures w14:val="none"/>
              </w:rPr>
              <w:lastRenderedPageBreak/>
              <w:t xml:space="preserve">держадміністрації, Департамент  фінансів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Управ</w:t>
            </w:r>
            <w:r w:rsidRPr="005D692B">
              <w:rPr>
                <w:rFonts w:ascii="Times New Roman" w:eastAsia="Times New Roman" w:hAnsi="Times New Roman" w:cs="Times New Roman"/>
                <w:kern w:val="0"/>
                <w:sz w:val="24"/>
                <w:szCs w:val="24"/>
                <w:lang w:eastAsia="ru-RU"/>
                <w14:ligatures w14:val="none"/>
              </w:rPr>
              <w:softHyphen/>
              <w:t>ління капі</w:t>
            </w:r>
            <w:r w:rsidRPr="005D692B">
              <w:rPr>
                <w:rFonts w:ascii="Times New Roman" w:eastAsia="Times New Roman" w:hAnsi="Times New Roman" w:cs="Times New Roman"/>
                <w:kern w:val="0"/>
                <w:sz w:val="24"/>
                <w:szCs w:val="24"/>
                <w:lang w:eastAsia="ru-RU"/>
                <w14:ligatures w14:val="none"/>
              </w:rPr>
              <w:softHyphen/>
              <w:t xml:space="preserve">тального будівництва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адміністрації, структурні під</w:t>
            </w:r>
            <w:r w:rsidRPr="005D692B">
              <w:rPr>
                <w:rFonts w:ascii="Times New Roman" w:eastAsia="Times New Roman" w:hAnsi="Times New Roman" w:cs="Times New Roman"/>
                <w:kern w:val="0"/>
                <w:sz w:val="24"/>
                <w:szCs w:val="24"/>
                <w:lang w:eastAsia="ru-RU"/>
                <w14:ligatures w14:val="none"/>
              </w:rPr>
              <w:softHyphen/>
              <w:t>роз</w:t>
            </w:r>
            <w:r w:rsidRPr="005D692B">
              <w:rPr>
                <w:rFonts w:ascii="Times New Roman" w:eastAsia="Times New Roman" w:hAnsi="Times New Roman" w:cs="Times New Roman"/>
                <w:kern w:val="0"/>
                <w:sz w:val="24"/>
                <w:szCs w:val="24"/>
                <w:lang w:eastAsia="ru-RU"/>
                <w14:ligatures w14:val="none"/>
              </w:rPr>
              <w:softHyphen/>
              <w:t xml:space="preserve">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w:t>
            </w:r>
            <w:r w:rsidRPr="005D692B">
              <w:rPr>
                <w:rFonts w:ascii="Times New Roman" w:eastAsia="Times New Roman" w:hAnsi="Times New Roman" w:cs="Times New Roman"/>
                <w:kern w:val="0"/>
                <w:sz w:val="24"/>
                <w:szCs w:val="24"/>
                <w:lang w:eastAsia="ru-RU"/>
                <w14:ligatures w14:val="none"/>
              </w:rPr>
              <w:softHyphen/>
              <w:t>ції: Головне управ</w:t>
            </w:r>
            <w:r w:rsidRPr="005D692B">
              <w:rPr>
                <w:rFonts w:ascii="Times New Roman" w:eastAsia="Times New Roman" w:hAnsi="Times New Roman" w:cs="Times New Roman"/>
                <w:kern w:val="0"/>
                <w:sz w:val="24"/>
                <w:szCs w:val="24"/>
                <w:lang w:eastAsia="ru-RU"/>
                <w14:ligatures w14:val="none"/>
              </w:rPr>
              <w:softHyphen/>
              <w:t>ління Державної казна</w:t>
            </w:r>
            <w:r w:rsidRPr="005D692B">
              <w:rPr>
                <w:rFonts w:ascii="Times New Roman" w:eastAsia="Times New Roman" w:hAnsi="Times New Roman" w:cs="Times New Roman"/>
                <w:kern w:val="0"/>
                <w:sz w:val="24"/>
                <w:szCs w:val="24"/>
                <w:lang w:eastAsia="ru-RU"/>
                <w14:ligatures w14:val="none"/>
              </w:rPr>
              <w:softHyphen/>
            </w:r>
            <w:r w:rsidRPr="005D692B">
              <w:rPr>
                <w:rFonts w:ascii="Times New Roman" w:eastAsia="Times New Roman" w:hAnsi="Times New Roman" w:cs="Times New Roman"/>
                <w:kern w:val="0"/>
                <w:sz w:val="24"/>
                <w:szCs w:val="24"/>
                <w:lang w:eastAsia="ru-RU"/>
                <w14:ligatures w14:val="none"/>
              </w:rPr>
              <w:softHyphen/>
              <w:t>чей</w:t>
            </w:r>
            <w:r w:rsidRPr="005D692B">
              <w:rPr>
                <w:rFonts w:ascii="Times New Roman" w:eastAsia="Times New Roman" w:hAnsi="Times New Roman" w:cs="Times New Roman"/>
                <w:kern w:val="0"/>
                <w:sz w:val="24"/>
                <w:szCs w:val="24"/>
                <w:lang w:eastAsia="ru-RU"/>
                <w14:ligatures w14:val="none"/>
              </w:rPr>
              <w:softHyphen/>
              <w:t>ської служби України в Чернігів</w:t>
            </w:r>
            <w:r w:rsidRPr="005D692B">
              <w:rPr>
                <w:rFonts w:ascii="Times New Roman" w:eastAsia="Times New Roman" w:hAnsi="Times New Roman" w:cs="Times New Roman"/>
                <w:kern w:val="0"/>
                <w:sz w:val="24"/>
                <w:szCs w:val="24"/>
                <w:lang w:eastAsia="ru-RU"/>
                <w14:ligatures w14:val="none"/>
              </w:rPr>
              <w:softHyphen/>
              <w:t>ській об</w:t>
            </w:r>
            <w:r w:rsidRPr="005D692B">
              <w:rPr>
                <w:rFonts w:ascii="Times New Roman" w:eastAsia="Times New Roman" w:hAnsi="Times New Roman" w:cs="Times New Roman"/>
                <w:kern w:val="0"/>
                <w:sz w:val="24"/>
                <w:szCs w:val="24"/>
                <w:lang w:eastAsia="ru-RU"/>
                <w14:ligatures w14:val="none"/>
              </w:rPr>
              <w:softHyphen/>
              <w:t>ла</w:t>
            </w:r>
            <w:r w:rsidRPr="005D692B">
              <w:rPr>
                <w:rFonts w:ascii="Times New Roman" w:eastAsia="Times New Roman" w:hAnsi="Times New Roman" w:cs="Times New Roman"/>
                <w:kern w:val="0"/>
                <w:sz w:val="24"/>
                <w:szCs w:val="24"/>
                <w:lang w:eastAsia="ru-RU"/>
                <w14:ligatures w14:val="none"/>
              </w:rPr>
              <w:softHyphen/>
              <w:t>с</w:t>
            </w:r>
            <w:r w:rsidRPr="005D692B">
              <w:rPr>
                <w:rFonts w:ascii="Times New Roman" w:eastAsia="Times New Roman" w:hAnsi="Times New Roman" w:cs="Times New Roman"/>
                <w:kern w:val="0"/>
                <w:sz w:val="24"/>
                <w:szCs w:val="24"/>
                <w:lang w:eastAsia="ru-RU"/>
                <w14:ligatures w14:val="none"/>
              </w:rPr>
              <w:softHyphen/>
              <w:t xml:space="preserve">ті, органи місцевого самоврядування </w:t>
            </w:r>
          </w:p>
        </w:tc>
        <w:tc>
          <w:tcPr>
            <w:tcW w:w="3118" w:type="dxa"/>
          </w:tcPr>
          <w:p w14:paraId="40D16273" w14:textId="77777777"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Ефективно та в повному обсязі використано державні кошти.</w:t>
            </w:r>
          </w:p>
        </w:tc>
      </w:tr>
      <w:tr w:rsidR="00D90B9D" w:rsidRPr="005D692B" w14:paraId="3B6C93A0" w14:textId="77777777" w:rsidTr="00541540">
        <w:tc>
          <w:tcPr>
            <w:tcW w:w="568" w:type="dxa"/>
            <w:tcBorders>
              <w:top w:val="single" w:sz="4" w:space="0" w:color="auto"/>
              <w:left w:val="single" w:sz="4" w:space="0" w:color="auto"/>
              <w:bottom w:val="single" w:sz="4" w:space="0" w:color="auto"/>
              <w:right w:val="single" w:sz="4" w:space="0" w:color="auto"/>
            </w:tcBorders>
          </w:tcPr>
          <w:p w14:paraId="00AE7794" w14:textId="0D0FD07A"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8.</w:t>
            </w:r>
          </w:p>
        </w:tc>
        <w:tc>
          <w:tcPr>
            <w:tcW w:w="3685" w:type="dxa"/>
            <w:tcBorders>
              <w:top w:val="single" w:sz="4" w:space="0" w:color="auto"/>
              <w:left w:val="single" w:sz="4" w:space="0" w:color="auto"/>
              <w:bottom w:val="single" w:sz="4" w:space="0" w:color="auto"/>
              <w:right w:val="single" w:sz="4" w:space="0" w:color="auto"/>
            </w:tcBorders>
          </w:tcPr>
          <w:p w14:paraId="0C221DE0"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Здійснення моніторингу розгляду заяв від громадян про надання компенсацій за пошкоджені та знищені внаслідок збройної агресії російської федерації об’єкти житлового фонду в рамках державної програми «єВідновлення».</w:t>
            </w:r>
          </w:p>
          <w:p w14:paraId="402E21A3" w14:textId="118F021B"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tcBorders>
              <w:top w:val="single" w:sz="4" w:space="0" w:color="auto"/>
              <w:left w:val="single" w:sz="4" w:space="0" w:color="auto"/>
              <w:bottom w:val="single" w:sz="4" w:space="0" w:color="auto"/>
              <w:right w:val="single" w:sz="4" w:space="0" w:color="auto"/>
            </w:tcBorders>
          </w:tcPr>
          <w:p w14:paraId="44CD3EE3" w14:textId="0A4A1A8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Управління містобудування та архітектури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 xml:space="preserve">ністрації; у порядку рекомендації: територіальні громади </w:t>
            </w:r>
          </w:p>
        </w:tc>
        <w:tc>
          <w:tcPr>
            <w:tcW w:w="3118" w:type="dxa"/>
            <w:tcBorders>
              <w:top w:val="single" w:sz="4" w:space="0" w:color="auto"/>
              <w:left w:val="single" w:sz="4" w:space="0" w:color="auto"/>
              <w:bottom w:val="single" w:sz="4" w:space="0" w:color="auto"/>
              <w:right w:val="single" w:sz="4" w:space="0" w:color="auto"/>
            </w:tcBorders>
          </w:tcPr>
          <w:p w14:paraId="183D0782"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Отримано аналітичні та статистичні показники щодо розгляду заяв та надання компенсацій на відновлення об’єктів житлового фонду.</w:t>
            </w:r>
          </w:p>
          <w:p w14:paraId="10F25326" w14:textId="2261A80D"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розгляд 100% поданих заяв від громадян.</w:t>
            </w:r>
          </w:p>
        </w:tc>
      </w:tr>
      <w:tr w:rsidR="00D90B9D" w:rsidRPr="005D692B" w14:paraId="6A4C62B0" w14:textId="77777777" w:rsidTr="00541540">
        <w:tc>
          <w:tcPr>
            <w:tcW w:w="9923" w:type="dxa"/>
            <w:gridSpan w:val="4"/>
          </w:tcPr>
          <w:p w14:paraId="4F682B27" w14:textId="77777777" w:rsidR="00D90B9D" w:rsidRPr="005D692B" w:rsidRDefault="00D90B9D" w:rsidP="00D90B9D">
            <w:pPr>
              <w:keepNext/>
              <w:keepLines/>
              <w:spacing w:before="24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60" w:name="_Toc214539820"/>
            <w:r w:rsidRPr="005D692B">
              <w:rPr>
                <w:rFonts w:ascii="Times New Roman" w:eastAsia="Times New Roman" w:hAnsi="Times New Roman" w:cs="Times New Roman"/>
                <w:b/>
                <w:bCs/>
                <w:kern w:val="0"/>
                <w:sz w:val="28"/>
                <w:szCs w:val="28"/>
                <w:lang w:eastAsia="ru-RU"/>
                <w14:ligatures w14:val="none"/>
              </w:rPr>
              <w:t>2.3. Відновлення та розвиток дорожнього господарства, транспортної інфраструктури та зв’язку</w:t>
            </w:r>
            <w:bookmarkEnd w:id="60"/>
          </w:p>
        </w:tc>
      </w:tr>
      <w:tr w:rsidR="00D90B9D" w:rsidRPr="005D692B" w14:paraId="212219DA" w14:textId="77777777" w:rsidTr="00541540">
        <w:tc>
          <w:tcPr>
            <w:tcW w:w="568" w:type="dxa"/>
          </w:tcPr>
          <w:p w14:paraId="0F72ECE1"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46F63FA4"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lang w:eastAsia="uk-UA"/>
                <w14:ligatures w14:val="none"/>
              </w:rPr>
              <w:t>Будівництво і модернізація мережі автомобільних доріг загального користування місцевого значення.</w:t>
            </w:r>
          </w:p>
        </w:tc>
        <w:tc>
          <w:tcPr>
            <w:tcW w:w="2552" w:type="dxa"/>
          </w:tcPr>
          <w:p w14:paraId="6FF4507D" w14:textId="77777777" w:rsidR="00D90B9D" w:rsidRPr="005D692B" w:rsidRDefault="00D90B9D" w:rsidP="00D90B9D">
            <w:pPr>
              <w:spacing w:after="0" w:line="240" w:lineRule="auto"/>
              <w:jc w:val="center"/>
              <w:rPr>
                <w:rFonts w:ascii="Times New Roman" w:eastAsia="Calibri" w:hAnsi="Times New Roman" w:cs="Times New Roman"/>
                <w:kern w:val="0"/>
                <w:sz w:val="24"/>
                <w:szCs w:val="24"/>
                <w:lang w:eastAsia="uk-UA"/>
                <w14:ligatures w14:val="none"/>
              </w:rPr>
            </w:pPr>
            <w:r w:rsidRPr="005D692B">
              <w:rPr>
                <w:rFonts w:ascii="Times New Roman" w:eastAsia="Calibri" w:hAnsi="Times New Roman" w:cs="Times New Roman"/>
                <w:kern w:val="0"/>
                <w:sz w:val="24"/>
                <w:szCs w:val="24"/>
                <w:lang w:eastAsia="uk-UA"/>
                <w14:ligatures w14:val="none"/>
              </w:rPr>
              <w:t>ДП «Агентство місцевих доріг Черні</w:t>
            </w:r>
            <w:r w:rsidRPr="005D692B">
              <w:rPr>
                <w:rFonts w:ascii="Times New Roman" w:eastAsia="Calibri" w:hAnsi="Times New Roman" w:cs="Times New Roman"/>
                <w:kern w:val="0"/>
                <w:sz w:val="24"/>
                <w:szCs w:val="24"/>
                <w:lang w:eastAsia="uk-UA"/>
                <w14:ligatures w14:val="none"/>
              </w:rPr>
              <w:softHyphen/>
              <w:t>гівської області»</w:t>
            </w:r>
          </w:p>
        </w:tc>
        <w:tc>
          <w:tcPr>
            <w:tcW w:w="3118" w:type="dxa"/>
          </w:tcPr>
          <w:p w14:paraId="0AC0CA6B" w14:textId="78DE9AB4" w:rsidR="00D90B9D" w:rsidRPr="005D692B" w:rsidRDefault="00D90B9D" w:rsidP="00A23ED2">
            <w:pPr>
              <w:spacing w:after="0" w:line="240" w:lineRule="auto"/>
              <w:jc w:val="both"/>
              <w:rPr>
                <w:rFonts w:ascii="Times New Roman" w:eastAsia="Calibri" w:hAnsi="Times New Roman" w:cs="Times New Roman"/>
                <w:kern w:val="0"/>
                <w:sz w:val="24"/>
                <w:szCs w:val="24"/>
                <w:lang w:eastAsia="uk-UA"/>
                <w14:ligatures w14:val="none"/>
              </w:rPr>
            </w:pPr>
            <w:r w:rsidRPr="005D692B">
              <w:rPr>
                <w:rFonts w:ascii="Times New Roman" w:eastAsia="Calibri" w:hAnsi="Times New Roman" w:cs="Times New Roman"/>
                <w:kern w:val="0"/>
                <w:sz w:val="24"/>
                <w:szCs w:val="24"/>
                <w:lang w:eastAsia="uk-UA"/>
                <w14:ligatures w14:val="none"/>
              </w:rPr>
              <w:t>Поліпшено транспортно-експлуатаційний стан мостових споруд та авто</w:t>
            </w:r>
            <w:r w:rsidR="00F81AA9">
              <w:rPr>
                <w:rFonts w:ascii="Times New Roman" w:eastAsia="Calibri" w:hAnsi="Times New Roman" w:cs="Times New Roman"/>
                <w:kern w:val="0"/>
                <w:sz w:val="24"/>
                <w:szCs w:val="24"/>
                <w:lang w:eastAsia="uk-UA"/>
                <w14:ligatures w14:val="none"/>
              </w:rPr>
              <w:t>-</w:t>
            </w:r>
            <w:r w:rsidRPr="005D692B">
              <w:rPr>
                <w:rFonts w:ascii="Times New Roman" w:eastAsia="Calibri" w:hAnsi="Times New Roman" w:cs="Times New Roman"/>
                <w:kern w:val="0"/>
                <w:sz w:val="24"/>
                <w:szCs w:val="24"/>
                <w:lang w:eastAsia="uk-UA"/>
                <w14:ligatures w14:val="none"/>
              </w:rPr>
              <w:t>мобільних доріг відповідно до наявного фінансування</w:t>
            </w:r>
            <w:r w:rsidR="008C492D" w:rsidRPr="005D692B">
              <w:rPr>
                <w:rFonts w:ascii="Times New Roman" w:eastAsia="Calibri" w:hAnsi="Times New Roman" w:cs="Times New Roman"/>
                <w:kern w:val="0"/>
                <w:sz w:val="24"/>
                <w:szCs w:val="24"/>
                <w:lang w:eastAsia="uk-UA"/>
                <w14:ligatures w14:val="none"/>
              </w:rPr>
              <w:t xml:space="preserve"> (будівництво, реконструкція, капітальний ремонт </w:t>
            </w:r>
            <w:r w:rsidR="00A23ED2" w:rsidRPr="005D692B">
              <w:rPr>
                <w:rFonts w:ascii="Times New Roman" w:eastAsia="Calibri" w:hAnsi="Times New Roman" w:cs="Times New Roman"/>
                <w:kern w:val="0"/>
                <w:sz w:val="24"/>
                <w:szCs w:val="24"/>
                <w:lang w:eastAsia="uk-UA"/>
                <w14:ligatures w14:val="none"/>
              </w:rPr>
              <w:t xml:space="preserve">- </w:t>
            </w:r>
            <w:r w:rsidR="008C492D" w:rsidRPr="005D692B">
              <w:rPr>
                <w:rFonts w:ascii="Times New Roman" w:eastAsia="Calibri" w:hAnsi="Times New Roman" w:cs="Times New Roman"/>
                <w:kern w:val="0"/>
                <w:sz w:val="24"/>
                <w:szCs w:val="24"/>
                <w:lang w:eastAsia="uk-UA"/>
                <w14:ligatures w14:val="none"/>
              </w:rPr>
              <w:t xml:space="preserve">1,6 км, </w:t>
            </w:r>
            <w:r w:rsidR="00A23ED2" w:rsidRPr="005D692B">
              <w:rPr>
                <w:rFonts w:ascii="Times New Roman" w:eastAsia="Calibri" w:hAnsi="Times New Roman" w:cs="Times New Roman"/>
                <w:kern w:val="0"/>
                <w:sz w:val="24"/>
                <w:szCs w:val="24"/>
                <w:lang w:eastAsia="uk-UA"/>
                <w14:ligatures w14:val="none"/>
              </w:rPr>
              <w:t xml:space="preserve">поточний дрібний ремонт та експлуатаційне утримання - </w:t>
            </w:r>
            <w:r w:rsidR="008C492D" w:rsidRPr="005D692B">
              <w:rPr>
                <w:rFonts w:ascii="Times New Roman" w:eastAsia="Calibri" w:hAnsi="Times New Roman" w:cs="Times New Roman"/>
                <w:kern w:val="0"/>
                <w:sz w:val="24"/>
                <w:szCs w:val="24"/>
                <w:lang w:eastAsia="uk-UA"/>
                <w14:ligatures w14:val="none"/>
              </w:rPr>
              <w:t>167,1 тис м</w:t>
            </w:r>
            <w:r w:rsidR="008C492D" w:rsidRPr="005D692B">
              <w:rPr>
                <w:rFonts w:ascii="Times New Roman" w:eastAsia="Calibri" w:hAnsi="Times New Roman" w:cs="Times New Roman"/>
                <w:kern w:val="0"/>
                <w:sz w:val="24"/>
                <w:szCs w:val="24"/>
                <w:vertAlign w:val="superscript"/>
                <w:lang w:eastAsia="uk-UA"/>
                <w14:ligatures w14:val="none"/>
              </w:rPr>
              <w:t>2</w:t>
            </w:r>
            <w:r w:rsidR="008C492D" w:rsidRPr="005D692B">
              <w:rPr>
                <w:rFonts w:ascii="Times New Roman" w:eastAsia="Calibri" w:hAnsi="Times New Roman" w:cs="Times New Roman"/>
                <w:kern w:val="0"/>
                <w:sz w:val="24"/>
                <w:szCs w:val="24"/>
                <w:lang w:eastAsia="uk-UA"/>
                <w14:ligatures w14:val="none"/>
              </w:rPr>
              <w:t xml:space="preserve">, </w:t>
            </w:r>
            <w:r w:rsidR="00A23ED2" w:rsidRPr="005D692B">
              <w:rPr>
                <w:rFonts w:ascii="Times New Roman" w:eastAsia="Calibri" w:hAnsi="Times New Roman" w:cs="Times New Roman"/>
                <w:kern w:val="0"/>
                <w:sz w:val="24"/>
                <w:szCs w:val="24"/>
                <w:lang w:eastAsia="uk-UA"/>
                <w14:ligatures w14:val="none"/>
              </w:rPr>
              <w:t xml:space="preserve">капітальний ремонт мостів - </w:t>
            </w:r>
            <w:r w:rsidR="008C492D" w:rsidRPr="005D692B">
              <w:rPr>
                <w:rFonts w:ascii="Times New Roman" w:eastAsia="Calibri" w:hAnsi="Times New Roman" w:cs="Times New Roman"/>
                <w:kern w:val="0"/>
                <w:sz w:val="24"/>
                <w:szCs w:val="24"/>
                <w:lang w:eastAsia="uk-UA"/>
                <w14:ligatures w14:val="none"/>
              </w:rPr>
              <w:t>3 м. пог.)</w:t>
            </w:r>
            <w:r w:rsidRPr="005D692B">
              <w:rPr>
                <w:rFonts w:ascii="Times New Roman" w:eastAsia="Calibri" w:hAnsi="Times New Roman" w:cs="Times New Roman"/>
                <w:kern w:val="0"/>
                <w:sz w:val="24"/>
                <w:szCs w:val="24"/>
                <w:lang w:eastAsia="uk-UA"/>
                <w14:ligatures w14:val="none"/>
              </w:rPr>
              <w:t xml:space="preserve"> Покращено транспортне сполучення населених пунктів. Забезпечено населені пункти якісним дорожнім покриттям. Поси</w:t>
            </w:r>
            <w:r w:rsidR="00F81AA9">
              <w:rPr>
                <w:rFonts w:ascii="Times New Roman" w:eastAsia="Calibri" w:hAnsi="Times New Roman" w:cs="Times New Roman"/>
                <w:kern w:val="0"/>
                <w:sz w:val="24"/>
                <w:szCs w:val="24"/>
                <w:lang w:eastAsia="uk-UA"/>
                <w14:ligatures w14:val="none"/>
              </w:rPr>
              <w:t>-</w:t>
            </w:r>
            <w:r w:rsidRPr="005D692B">
              <w:rPr>
                <w:rFonts w:ascii="Times New Roman" w:eastAsia="Calibri" w:hAnsi="Times New Roman" w:cs="Times New Roman"/>
                <w:kern w:val="0"/>
                <w:sz w:val="24"/>
                <w:szCs w:val="24"/>
                <w:lang w:eastAsia="uk-UA"/>
                <w14:ligatures w14:val="none"/>
              </w:rPr>
              <w:lastRenderedPageBreak/>
              <w:t xml:space="preserve">лено безпеку дорожнього руху. Знижено ризики дорожньо-транспортних пригод. </w:t>
            </w:r>
          </w:p>
        </w:tc>
      </w:tr>
      <w:tr w:rsidR="00D90B9D" w:rsidRPr="005D692B" w14:paraId="59C1BB03" w14:textId="77777777" w:rsidTr="00541540">
        <w:tc>
          <w:tcPr>
            <w:tcW w:w="568" w:type="dxa"/>
          </w:tcPr>
          <w:p w14:paraId="344695C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2.</w:t>
            </w:r>
          </w:p>
        </w:tc>
        <w:tc>
          <w:tcPr>
            <w:tcW w:w="3685" w:type="dxa"/>
          </w:tcPr>
          <w:p w14:paraId="12EC4451" w14:textId="78335D1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Упорядкування обласної мережі міжміських та приміських автобусних маршрутів, що проходять територією двох або більше громад та не виходять за межі території Чернігівської області, з урахуванням максимально можливого охоп-лення автобусним сполученням сільських населених пунктів.</w:t>
            </w:r>
          </w:p>
        </w:tc>
        <w:tc>
          <w:tcPr>
            <w:tcW w:w="2552" w:type="dxa"/>
          </w:tcPr>
          <w:p w14:paraId="0D058F2D" w14:textId="45CA23E9"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енерго</w:t>
            </w:r>
            <w:r w:rsidRPr="005D692B">
              <w:rPr>
                <w:rFonts w:ascii="Times New Roman" w:eastAsia="Times New Roman" w:hAnsi="Times New Roman" w:cs="Times New Roman"/>
                <w:kern w:val="0"/>
                <w:sz w:val="24"/>
                <w:szCs w:val="24"/>
                <w:lang w:eastAsia="ru-RU"/>
                <w14:ligatures w14:val="none"/>
              </w:rPr>
              <w:softHyphen/>
              <w:t>ефективності, тран</w:t>
            </w:r>
            <w:r w:rsidRPr="005D692B">
              <w:rPr>
                <w:rFonts w:ascii="Times New Roman" w:eastAsia="Times New Roman" w:hAnsi="Times New Roman" w:cs="Times New Roman"/>
                <w:kern w:val="0"/>
                <w:sz w:val="24"/>
                <w:szCs w:val="24"/>
                <w:lang w:eastAsia="ru-RU"/>
                <w14:ligatures w14:val="none"/>
              </w:rPr>
              <w:softHyphen/>
              <w:t>спорту, зв’язку та житлово-комуналь</w:t>
            </w:r>
            <w:r w:rsidRPr="005D692B">
              <w:rPr>
                <w:rFonts w:ascii="Times New Roman" w:eastAsia="Times New Roman" w:hAnsi="Times New Roman" w:cs="Times New Roman"/>
                <w:kern w:val="0"/>
                <w:sz w:val="24"/>
                <w:szCs w:val="24"/>
                <w:lang w:eastAsia="ru-RU"/>
                <w14:ligatures w14:val="none"/>
              </w:rPr>
              <w:softHyphen/>
              <w:t xml:space="preserve">ного господарства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w:t>
            </w:r>
            <w:r w:rsidRPr="005D692B">
              <w:rPr>
                <w:rFonts w:ascii="Times New Roman" w:eastAsia="Times New Roman" w:hAnsi="Times New Roman" w:cs="Times New Roman"/>
                <w:kern w:val="0"/>
                <w:sz w:val="24"/>
                <w:szCs w:val="24"/>
                <w:lang w:eastAsia="ru-RU"/>
                <w14:ligatures w14:val="none"/>
              </w:rPr>
              <w:softHyphen/>
              <w:t>дації: органи місцевого самовря</w:t>
            </w:r>
            <w:r w:rsidRPr="005D692B">
              <w:rPr>
                <w:rFonts w:ascii="Times New Roman" w:eastAsia="Times New Roman" w:hAnsi="Times New Roman" w:cs="Times New Roman"/>
                <w:kern w:val="0"/>
                <w:sz w:val="24"/>
                <w:szCs w:val="24"/>
                <w:lang w:eastAsia="ru-RU"/>
                <w14:ligatures w14:val="none"/>
              </w:rPr>
              <w:softHyphen/>
              <w:t>дування, суб’єкти госпо</w:t>
            </w:r>
            <w:r w:rsidRPr="005D692B">
              <w:rPr>
                <w:rFonts w:ascii="Times New Roman" w:eastAsia="Times New Roman" w:hAnsi="Times New Roman" w:cs="Times New Roman"/>
                <w:kern w:val="0"/>
                <w:sz w:val="24"/>
                <w:szCs w:val="24"/>
                <w:lang w:eastAsia="ru-RU"/>
                <w14:ligatures w14:val="none"/>
              </w:rPr>
              <w:softHyphen/>
              <w:t>да</w:t>
            </w:r>
            <w:r w:rsidRPr="005D692B">
              <w:rPr>
                <w:rFonts w:ascii="Times New Roman" w:eastAsia="Times New Roman" w:hAnsi="Times New Roman" w:cs="Times New Roman"/>
                <w:kern w:val="0"/>
                <w:sz w:val="24"/>
                <w:szCs w:val="24"/>
                <w:lang w:eastAsia="ru-RU"/>
                <w14:ligatures w14:val="none"/>
              </w:rPr>
              <w:softHyphen/>
              <w:t xml:space="preserve">рювання </w:t>
            </w:r>
          </w:p>
        </w:tc>
        <w:tc>
          <w:tcPr>
            <w:tcW w:w="3118" w:type="dxa"/>
          </w:tcPr>
          <w:p w14:paraId="29526A38"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доступність послуг автобусних пасажирських перевезень для населення області, покращено транспортне сполучення для населення віддалених населених пунктів.</w:t>
            </w:r>
          </w:p>
        </w:tc>
      </w:tr>
      <w:tr w:rsidR="00D90B9D" w:rsidRPr="005D692B" w14:paraId="4A423BD8" w14:textId="77777777" w:rsidTr="00541540">
        <w:tc>
          <w:tcPr>
            <w:tcW w:w="568" w:type="dxa"/>
          </w:tcPr>
          <w:p w14:paraId="783045AB"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6EED9A51"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Забезпечення населення сталим сучасним мобільним зв’язком і мобільним Інтернетом.</w:t>
            </w:r>
          </w:p>
        </w:tc>
        <w:tc>
          <w:tcPr>
            <w:tcW w:w="2552" w:type="dxa"/>
          </w:tcPr>
          <w:p w14:paraId="2C461687" w14:textId="4EDDF75A"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Управління цифрової трансформації, інформаційних технологій, розвитку електронних та адміністративних послуг</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tcPr>
          <w:p w14:paraId="17DB11B0" w14:textId="3B38E41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Досягнуто покриття 95% географічної площі області та 95% площі населених пунктів  мобільним зв’язком і мобільним Інтернетом. Кількість базових станцій зв’язку складе 1200-1300 од.</w:t>
            </w:r>
          </w:p>
        </w:tc>
      </w:tr>
      <w:tr w:rsidR="00D90B9D" w:rsidRPr="005D692B" w14:paraId="67B626C5" w14:textId="77777777" w:rsidTr="00541540">
        <w:tc>
          <w:tcPr>
            <w:tcW w:w="9923" w:type="dxa"/>
            <w:gridSpan w:val="4"/>
          </w:tcPr>
          <w:p w14:paraId="69FE9C11" w14:textId="77777777" w:rsidR="00D90B9D" w:rsidRPr="005D692B" w:rsidRDefault="00D90B9D" w:rsidP="00D90B9D">
            <w:pPr>
              <w:keepNext/>
              <w:keepLines/>
              <w:spacing w:before="240" w:after="120" w:line="240" w:lineRule="auto"/>
              <w:ind w:left="567"/>
              <w:jc w:val="center"/>
              <w:outlineLvl w:val="0"/>
              <w:rPr>
                <w:rFonts w:ascii="Cambria" w:eastAsia="Times New Roman" w:hAnsi="Cambria" w:cs="Times New Roman"/>
                <w:b/>
                <w:bCs/>
                <w:kern w:val="0"/>
                <w:sz w:val="28"/>
                <w:szCs w:val="28"/>
                <w:lang w:eastAsia="ru-RU"/>
                <w14:ligatures w14:val="none"/>
              </w:rPr>
            </w:pPr>
            <w:bookmarkStart w:id="61" w:name="_Toc214539821"/>
            <w:r w:rsidRPr="005D692B">
              <w:rPr>
                <w:rFonts w:ascii="Times New Roman" w:eastAsia="Times New Roman" w:hAnsi="Times New Roman" w:cs="Times New Roman"/>
                <w:b/>
                <w:bCs/>
                <w:kern w:val="0"/>
                <w:sz w:val="32"/>
                <w:szCs w:val="32"/>
                <w:lang w:eastAsia="ru-RU"/>
                <w14:ligatures w14:val="none"/>
              </w:rPr>
              <w:t>3. Відновлення стабільного функціонування економіки</w:t>
            </w:r>
            <w:bookmarkEnd w:id="61"/>
          </w:p>
        </w:tc>
      </w:tr>
      <w:tr w:rsidR="00D90B9D" w:rsidRPr="005D692B" w14:paraId="064239BB" w14:textId="77777777" w:rsidTr="00541540">
        <w:tc>
          <w:tcPr>
            <w:tcW w:w="9923" w:type="dxa"/>
            <w:gridSpan w:val="4"/>
          </w:tcPr>
          <w:p w14:paraId="51FA314D" w14:textId="77777777" w:rsidR="00D90B9D" w:rsidRPr="005D692B" w:rsidRDefault="00D90B9D" w:rsidP="00D90B9D">
            <w:pPr>
              <w:keepNext/>
              <w:keepLines/>
              <w:spacing w:before="24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62" w:name="_Toc214539822"/>
            <w:r w:rsidRPr="005D692B">
              <w:rPr>
                <w:rFonts w:ascii="Times New Roman" w:eastAsia="Times New Roman" w:hAnsi="Times New Roman" w:cs="Times New Roman"/>
                <w:b/>
                <w:bCs/>
                <w:kern w:val="0"/>
                <w:sz w:val="28"/>
                <w:szCs w:val="28"/>
                <w:lang w:eastAsia="ru-RU"/>
                <w14:ligatures w14:val="none"/>
              </w:rPr>
              <w:t>3.1. Розвиток  промислового комплексу</w:t>
            </w:r>
            <w:bookmarkEnd w:id="62"/>
          </w:p>
        </w:tc>
      </w:tr>
      <w:tr w:rsidR="00D90B9D" w:rsidRPr="005D692B" w14:paraId="6964FF6E" w14:textId="77777777" w:rsidTr="00541540">
        <w:trPr>
          <w:trHeight w:val="2034"/>
        </w:trPr>
        <w:tc>
          <w:tcPr>
            <w:tcW w:w="568" w:type="dxa"/>
          </w:tcPr>
          <w:p w14:paraId="35AD7DD8"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5BC1A92D" w14:textId="77777777"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Проведення моніторингу та аналізу стану промислового комплексу області.</w:t>
            </w:r>
          </w:p>
        </w:tc>
        <w:tc>
          <w:tcPr>
            <w:tcW w:w="2552" w:type="dxa"/>
          </w:tcPr>
          <w:p w14:paraId="2F83F7CB" w14:textId="1EE2A56F"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Департаменти еко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держадміністрації, Департамент  агро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промислового роз</w:t>
            </w:r>
            <w:r w:rsidRPr="005D692B">
              <w:rPr>
                <w:rFonts w:ascii="Times New Roman" w:eastAsia="Times New Roman" w:hAnsi="Times New Roman" w:cs="Times New Roman"/>
                <w:kern w:val="0"/>
                <w:sz w:val="24"/>
                <w:szCs w:val="24"/>
                <w:lang w:eastAsia="ru-RU"/>
                <w14:ligatures w14:val="none"/>
              </w:rPr>
              <w:softHyphen/>
              <w:t xml:space="preserve">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tc>
        <w:tc>
          <w:tcPr>
            <w:tcW w:w="3118" w:type="dxa"/>
          </w:tcPr>
          <w:p w14:paraId="74C5F56B" w14:textId="018E919C"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Виявлено реальний стан справ у промисловому ком</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плексі та шляхи  покра</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щення ситуації, відновлення та розвитку.  Індекс промислового виробництва складе очікувано 100,7 – 103,4% до 2025 року.</w:t>
            </w:r>
          </w:p>
        </w:tc>
      </w:tr>
      <w:tr w:rsidR="00D90B9D" w:rsidRPr="005D692B" w14:paraId="71A32112" w14:textId="77777777" w:rsidTr="00541540">
        <w:trPr>
          <w:trHeight w:val="2034"/>
        </w:trPr>
        <w:tc>
          <w:tcPr>
            <w:tcW w:w="568" w:type="dxa"/>
          </w:tcPr>
          <w:p w14:paraId="62A81F03"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290D2D14" w14:textId="77777777" w:rsidR="00D90B9D" w:rsidRPr="005D692B" w:rsidRDefault="00D90B9D" w:rsidP="00D90B9D">
            <w:pPr>
              <w:spacing w:after="0" w:line="240" w:lineRule="auto"/>
              <w:jc w:val="both"/>
              <w:rPr>
                <w:rFonts w:ascii="Times New Roman" w:eastAsia="Calibri" w:hAnsi="Times New Roman" w:cs="Times New Roman"/>
                <w:spacing w:val="-4"/>
                <w:kern w:val="0"/>
                <w:sz w:val="24"/>
                <w:szCs w:val="24"/>
                <w14:ligatures w14:val="none"/>
              </w:rPr>
            </w:pPr>
            <w:r w:rsidRPr="005D692B">
              <w:rPr>
                <w:rFonts w:ascii="Times New Roman" w:eastAsia="Times New Roman" w:hAnsi="Times New Roman" w:cs="Times New Roman"/>
                <w:spacing w:val="-4"/>
                <w:kern w:val="0"/>
                <w:sz w:val="24"/>
                <w:szCs w:val="24"/>
                <w:lang w:eastAsia="ru-RU"/>
                <w14:ligatures w14:val="none"/>
              </w:rPr>
              <w:t>Сприяння відновленню про-мислового комплексу області, виявлення проб</w:t>
            </w:r>
            <w:r w:rsidRPr="005D692B">
              <w:rPr>
                <w:rFonts w:ascii="Times New Roman" w:eastAsia="Times New Roman" w:hAnsi="Times New Roman" w:cs="Times New Roman"/>
                <w:spacing w:val="-4"/>
                <w:kern w:val="0"/>
                <w:sz w:val="24"/>
                <w:szCs w:val="24"/>
                <w:lang w:eastAsia="ru-RU"/>
                <w14:ligatures w14:val="none"/>
              </w:rPr>
              <w:softHyphen/>
              <w:t>лем</w:t>
            </w:r>
            <w:r w:rsidRPr="005D692B">
              <w:rPr>
                <w:rFonts w:ascii="Times New Roman" w:eastAsia="Times New Roman" w:hAnsi="Times New Roman" w:cs="Times New Roman"/>
                <w:spacing w:val="-4"/>
                <w:kern w:val="0"/>
                <w:sz w:val="24"/>
                <w:szCs w:val="24"/>
                <w:lang w:eastAsia="ru-RU"/>
                <w14:ligatures w14:val="none"/>
              </w:rPr>
              <w:softHyphen/>
              <w:t xml:space="preserve">них питань його функціонування та </w:t>
            </w:r>
            <w:r w:rsidRPr="005D692B">
              <w:rPr>
                <w:rFonts w:ascii="Times New Roman" w:eastAsia="Calibri" w:hAnsi="Times New Roman" w:cs="Times New Roman"/>
                <w:spacing w:val="-4"/>
                <w:kern w:val="0"/>
                <w:sz w:val="24"/>
                <w:szCs w:val="24"/>
                <w14:ligatures w14:val="none"/>
              </w:rPr>
              <w:t>на</w:t>
            </w:r>
            <w:r w:rsidRPr="005D692B">
              <w:rPr>
                <w:rFonts w:ascii="Times New Roman" w:eastAsia="Calibri" w:hAnsi="Times New Roman" w:cs="Times New Roman"/>
                <w:spacing w:val="-4"/>
                <w:kern w:val="0"/>
                <w:sz w:val="24"/>
                <w:szCs w:val="24"/>
                <w14:ligatures w14:val="none"/>
              </w:rPr>
              <w:softHyphen/>
              <w:t>дання допомоги у їх вирішення, у т.ч. внесення відповідних пропозицій до центральних органів виконавчої влади.</w:t>
            </w:r>
          </w:p>
          <w:p w14:paraId="4FCE47AF" w14:textId="77777777" w:rsidR="00D90B9D" w:rsidRPr="005D692B" w:rsidRDefault="00D90B9D" w:rsidP="00D90B9D">
            <w:pPr>
              <w:spacing w:after="0" w:line="240" w:lineRule="auto"/>
              <w:jc w:val="both"/>
              <w:rPr>
                <w:rFonts w:ascii="Times New Roman" w:eastAsia="Calibri" w:hAnsi="Times New Roman" w:cs="Times New Roman"/>
                <w:spacing w:val="-4"/>
                <w:kern w:val="0"/>
                <w:sz w:val="24"/>
                <w:szCs w:val="24"/>
                <w14:ligatures w14:val="none"/>
              </w:rPr>
            </w:pPr>
          </w:p>
          <w:p w14:paraId="66BAA030" w14:textId="77777777"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p>
        </w:tc>
        <w:tc>
          <w:tcPr>
            <w:tcW w:w="2552" w:type="dxa"/>
            <w:vMerge w:val="restart"/>
          </w:tcPr>
          <w:p w14:paraId="20A03312" w14:textId="7B00220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еконо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 xml:space="preserve">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Департамент  агропромислового розвитку  </w:t>
            </w:r>
            <w:r w:rsidRPr="005D692B">
              <w:rPr>
                <w:rFonts w:ascii="Times New Roman" w:eastAsia="Times New Roman" w:hAnsi="Times New Roman" w:cs="Times New Roman"/>
                <w:iCs/>
                <w:kern w:val="0"/>
                <w:sz w:val="24"/>
                <w:szCs w:val="24"/>
                <w:lang w:eastAsia="ru-RU"/>
                <w14:ligatures w14:val="none"/>
              </w:rPr>
              <w:t>Чернігів</w:t>
            </w:r>
            <w:r w:rsidR="00F81AA9">
              <w:rPr>
                <w:rFonts w:ascii="Times New Roman" w:eastAsia="Times New Roman" w:hAnsi="Times New Roman" w:cs="Times New Roman"/>
                <w:iCs/>
                <w:kern w:val="0"/>
                <w:sz w:val="24"/>
                <w:szCs w:val="24"/>
                <w:lang w:eastAsia="ru-RU"/>
                <w14:ligatures w14:val="none"/>
              </w:rPr>
              <w:t>-</w:t>
            </w:r>
            <w:r w:rsidRPr="005D692B">
              <w:rPr>
                <w:rFonts w:ascii="Times New Roman" w:eastAsia="Times New Roman" w:hAnsi="Times New Roman" w:cs="Times New Roman"/>
                <w:iCs/>
                <w:kern w:val="0"/>
                <w:sz w:val="24"/>
                <w:szCs w:val="24"/>
                <w:lang w:eastAsia="ru-RU"/>
                <w14:ligatures w14:val="none"/>
              </w:rPr>
              <w:t>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 xml:space="preserve">адміністрації, у порядку рекомендації: Агенція регіонального </w:t>
            </w:r>
            <w:r w:rsidRPr="005D692B">
              <w:rPr>
                <w:rFonts w:ascii="Times New Roman" w:eastAsia="Times New Roman" w:hAnsi="Times New Roman" w:cs="Times New Roman"/>
                <w:kern w:val="0"/>
                <w:sz w:val="24"/>
                <w:szCs w:val="24"/>
                <w:lang w:eastAsia="ru-RU"/>
                <w14:ligatures w14:val="none"/>
              </w:rPr>
              <w:lastRenderedPageBreak/>
              <w:t>роз</w:t>
            </w:r>
            <w:r w:rsidRPr="005D692B">
              <w:rPr>
                <w:rFonts w:ascii="Times New Roman" w:eastAsia="Times New Roman" w:hAnsi="Times New Roman" w:cs="Times New Roman"/>
                <w:kern w:val="0"/>
                <w:sz w:val="24"/>
                <w:szCs w:val="24"/>
                <w:lang w:eastAsia="ru-RU"/>
                <w14:ligatures w14:val="none"/>
              </w:rPr>
              <w:softHyphen/>
              <w:t>витку Чернігівської області</w:t>
            </w:r>
          </w:p>
        </w:tc>
        <w:tc>
          <w:tcPr>
            <w:tcW w:w="3118" w:type="dxa"/>
            <w:vMerge w:val="restart"/>
          </w:tcPr>
          <w:p w14:paraId="3CD40704" w14:textId="7CADD454"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Відновлено виробничі потужності, збільшено  обсяги виробництва та реалізації продукції (кон</w:t>
            </w:r>
            <w:r w:rsidRPr="005D692B">
              <w:rPr>
                <w:rFonts w:ascii="Times New Roman" w:eastAsia="Times New Roman" w:hAnsi="Times New Roman" w:cs="Times New Roman"/>
                <w:kern w:val="0"/>
                <w:sz w:val="24"/>
                <w:szCs w:val="24"/>
                <w:lang w:eastAsia="ru-RU"/>
                <w14:ligatures w14:val="none"/>
              </w:rPr>
              <w:softHyphen/>
              <w:t>куре</w:t>
            </w:r>
            <w:r w:rsidRPr="005D692B">
              <w:rPr>
                <w:rFonts w:ascii="Times New Roman" w:eastAsia="Times New Roman" w:hAnsi="Times New Roman" w:cs="Times New Roman"/>
                <w:kern w:val="0"/>
                <w:sz w:val="24"/>
                <w:szCs w:val="24"/>
                <w:lang w:eastAsia="ru-RU"/>
                <w14:ligatures w14:val="none"/>
              </w:rPr>
              <w:softHyphen/>
              <w:t>нтоспроможної про</w:t>
            </w:r>
            <w:r w:rsidRPr="005D692B">
              <w:rPr>
                <w:rFonts w:ascii="Times New Roman" w:eastAsia="Times New Roman" w:hAnsi="Times New Roman" w:cs="Times New Roman"/>
                <w:kern w:val="0"/>
                <w:sz w:val="24"/>
                <w:szCs w:val="24"/>
                <w:lang w:eastAsia="ru-RU"/>
                <w14:ligatures w14:val="none"/>
              </w:rPr>
              <w:softHyphen/>
              <w:t>дукції з високою доданою вартістю).</w:t>
            </w:r>
          </w:p>
          <w:p w14:paraId="2D1DF740" w14:textId="5E7C0D85"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Обсяг реалізованої промислової продукції складе не менше 69,5 млрд гривень.</w:t>
            </w:r>
          </w:p>
        </w:tc>
      </w:tr>
      <w:tr w:rsidR="00D90B9D" w:rsidRPr="005D692B" w14:paraId="25028F41" w14:textId="77777777" w:rsidTr="00541540">
        <w:tc>
          <w:tcPr>
            <w:tcW w:w="568" w:type="dxa"/>
          </w:tcPr>
          <w:p w14:paraId="1A38B30A"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0C395815"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Сприяння залученню коштів державних, гран</w:t>
            </w:r>
            <w:r w:rsidRPr="005D692B">
              <w:rPr>
                <w:rFonts w:ascii="Times New Roman" w:eastAsia="Times New Roman" w:hAnsi="Times New Roman" w:cs="Times New Roman"/>
                <w:kern w:val="0"/>
                <w:sz w:val="24"/>
                <w:szCs w:val="24"/>
                <w:lang w:eastAsia="ru-RU"/>
                <w14:ligatures w14:val="none"/>
              </w:rPr>
              <w:softHyphen/>
              <w:t xml:space="preserve">тових, кредитних </w:t>
            </w:r>
            <w:r w:rsidRPr="005D692B">
              <w:rPr>
                <w:rFonts w:ascii="Times New Roman" w:eastAsia="Times New Roman" w:hAnsi="Times New Roman" w:cs="Times New Roman"/>
                <w:kern w:val="0"/>
                <w:sz w:val="24"/>
                <w:szCs w:val="24"/>
                <w:lang w:eastAsia="ru-RU"/>
                <w14:ligatures w14:val="none"/>
              </w:rPr>
              <w:lastRenderedPageBreak/>
              <w:t>програм</w:t>
            </w:r>
            <w:r w:rsidRPr="005D692B">
              <w:rPr>
                <w:rFonts w:ascii="Arial" w:eastAsia="Calibri" w:hAnsi="Arial" w:cs="Arial"/>
                <w:color w:val="4D5156"/>
                <w:sz w:val="21"/>
                <w:szCs w:val="21"/>
                <w:shd w:val="clear" w:color="auto" w:fill="FFFFFF"/>
                <w14:ligatures w14:val="none"/>
              </w:rPr>
              <w:t xml:space="preserve"> </w:t>
            </w:r>
            <w:r w:rsidRPr="005D692B">
              <w:rPr>
                <w:rFonts w:ascii="Times New Roman" w:eastAsia="Calibri" w:hAnsi="Times New Roman" w:cs="Times New Roman"/>
                <w:sz w:val="24"/>
                <w:szCs w:val="24"/>
                <w:shd w:val="clear" w:color="auto" w:fill="FFFFFF"/>
                <w14:ligatures w14:val="none"/>
              </w:rPr>
              <w:t>та міжнародної технічної допомоги</w:t>
            </w:r>
            <w:r w:rsidRPr="005D692B">
              <w:rPr>
                <w:rFonts w:ascii="Times New Roman" w:eastAsia="Times New Roman" w:hAnsi="Times New Roman" w:cs="Times New Roman"/>
                <w:kern w:val="0"/>
                <w:sz w:val="24"/>
                <w:szCs w:val="24"/>
                <w:lang w:eastAsia="ru-RU"/>
                <w14:ligatures w14:val="none"/>
              </w:rPr>
              <w:t xml:space="preserve"> на відновлення, реконструкцію та розширення діючих виробничих потужностей.</w:t>
            </w:r>
          </w:p>
        </w:tc>
        <w:tc>
          <w:tcPr>
            <w:tcW w:w="2552" w:type="dxa"/>
            <w:vMerge/>
          </w:tcPr>
          <w:p w14:paraId="0EF4E21E"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vMerge/>
          </w:tcPr>
          <w:p w14:paraId="63934D1F"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6C82B2D1" w14:textId="77777777" w:rsidTr="00541540">
        <w:tc>
          <w:tcPr>
            <w:tcW w:w="568" w:type="dxa"/>
          </w:tcPr>
          <w:p w14:paraId="6E3E8727"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6FD3DB80" w14:textId="5DFEAC68"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Здійснення часткового відшкодування витрат підприємств області на участь у виставково-ярмаркових заходах на національному та міжнародному рівнях.</w:t>
            </w:r>
          </w:p>
        </w:tc>
        <w:tc>
          <w:tcPr>
            <w:tcW w:w="2552" w:type="dxa"/>
          </w:tcPr>
          <w:p w14:paraId="2D98B2EA" w14:textId="263287B0"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 xml:space="preserve">адміністрації, </w:t>
            </w:r>
            <w:r w:rsidRPr="005D692B">
              <w:rPr>
                <w:rFonts w:ascii="Times New Roman" w:eastAsia="Times New Roman" w:hAnsi="Times New Roman" w:cs="Times New Roman"/>
                <w:kern w:val="0"/>
                <w:sz w:val="24"/>
                <w:szCs w:val="24"/>
                <w:lang w:eastAsia="ru-RU"/>
                <w14:ligatures w14:val="none"/>
              </w:rPr>
              <w:br/>
              <w:t>Державна організація «Регіональний фонд підтримки підприємництва по Чернігівській області»</w:t>
            </w:r>
          </w:p>
        </w:tc>
        <w:tc>
          <w:tcPr>
            <w:tcW w:w="3118" w:type="dxa"/>
          </w:tcPr>
          <w:p w14:paraId="561486C2"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Надано фінансову підтримку місцевим товарови</w:t>
            </w:r>
            <w:r w:rsidRPr="005D692B">
              <w:rPr>
                <w:rFonts w:ascii="Times New Roman" w:eastAsia="Times New Roman" w:hAnsi="Times New Roman" w:cs="Times New Roman"/>
                <w:kern w:val="0"/>
                <w:sz w:val="24"/>
                <w:szCs w:val="24"/>
                <w:lang w:eastAsia="ru-RU"/>
                <w14:ligatures w14:val="none"/>
              </w:rPr>
              <w:softHyphen/>
              <w:t>роб</w:t>
            </w:r>
            <w:r w:rsidRPr="005D692B">
              <w:rPr>
                <w:rFonts w:ascii="Times New Roman" w:eastAsia="Times New Roman" w:hAnsi="Times New Roman" w:cs="Times New Roman"/>
                <w:kern w:val="0"/>
                <w:sz w:val="24"/>
                <w:szCs w:val="24"/>
                <w:lang w:eastAsia="ru-RU"/>
                <w14:ligatures w14:val="none"/>
              </w:rPr>
              <w:softHyphen/>
              <w:t>никам з метою просування їхньої продукції на зовнішніх і регіональних ринках.</w:t>
            </w:r>
          </w:p>
        </w:tc>
      </w:tr>
      <w:tr w:rsidR="00D90B9D" w:rsidRPr="005D692B" w14:paraId="07ADC5CC" w14:textId="77777777" w:rsidTr="00541540">
        <w:tc>
          <w:tcPr>
            <w:tcW w:w="9923" w:type="dxa"/>
            <w:gridSpan w:val="4"/>
          </w:tcPr>
          <w:p w14:paraId="6D12DCCE" w14:textId="77777777"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63" w:name="_Toc214539823"/>
            <w:r w:rsidRPr="005D692B">
              <w:rPr>
                <w:rFonts w:ascii="Times New Roman" w:eastAsia="Times New Roman" w:hAnsi="Times New Roman" w:cs="Times New Roman"/>
                <w:b/>
                <w:bCs/>
                <w:kern w:val="0"/>
                <w:sz w:val="28"/>
                <w:szCs w:val="28"/>
                <w:lang w:eastAsia="ru-RU"/>
                <w14:ligatures w14:val="none"/>
              </w:rPr>
              <w:t>3.2. Сталий розвиток агропромислового комплексу</w:t>
            </w:r>
            <w:bookmarkEnd w:id="63"/>
          </w:p>
        </w:tc>
      </w:tr>
      <w:tr w:rsidR="00D90B9D" w:rsidRPr="005D692B" w14:paraId="5FD2D12E" w14:textId="77777777" w:rsidTr="00541540">
        <w:tc>
          <w:tcPr>
            <w:tcW w:w="568" w:type="dxa"/>
          </w:tcPr>
          <w:p w14:paraId="3089D96F"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33674540" w14:textId="08149C0B" w:rsidR="00D90B9D" w:rsidRPr="005D692B" w:rsidRDefault="00D90B9D" w:rsidP="005F6D5B">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Надання інформаційно-консультаційної </w:t>
            </w:r>
            <w:r w:rsidRPr="005D692B">
              <w:rPr>
                <w:rFonts w:ascii="Times New Roman" w:eastAsia="Times New Roman" w:hAnsi="Times New Roman" w:cs="Times New Roman"/>
                <w:color w:val="000000" w:themeColor="text1"/>
                <w:kern w:val="0"/>
                <w:sz w:val="24"/>
                <w:szCs w:val="24"/>
                <w:lang w:eastAsia="ru-RU"/>
                <w14:ligatures w14:val="none"/>
              </w:rPr>
              <w:t xml:space="preserve">підтримки сільськогосподарським виробникам </w:t>
            </w:r>
            <w:r w:rsidRPr="005D692B">
              <w:rPr>
                <w:rFonts w:ascii="Times New Roman" w:eastAsia="Times New Roman" w:hAnsi="Times New Roman" w:cs="Times New Roman"/>
                <w:kern w:val="0"/>
                <w:sz w:val="24"/>
                <w:szCs w:val="24"/>
                <w:lang w:eastAsia="ru-RU"/>
                <w14:ligatures w14:val="none"/>
              </w:rPr>
              <w:t xml:space="preserve">області з питань </w:t>
            </w:r>
            <w:r w:rsidRPr="005D692B">
              <w:rPr>
                <w:rFonts w:ascii="Times New Roman" w:eastAsia="Times New Roman" w:hAnsi="Times New Roman" w:cs="Times New Roman"/>
                <w:color w:val="000000" w:themeColor="text1"/>
                <w:kern w:val="0"/>
                <w:sz w:val="24"/>
                <w:szCs w:val="24"/>
                <w:lang w:eastAsia="ru-RU"/>
                <w14:ligatures w14:val="none"/>
              </w:rPr>
              <w:t xml:space="preserve">фермерства, кооперації, </w:t>
            </w:r>
            <w:r w:rsidRPr="005D692B">
              <w:rPr>
                <w:rFonts w:ascii="Times New Roman" w:eastAsia="Times New Roman" w:hAnsi="Times New Roman" w:cs="Times New Roman"/>
                <w:color w:val="000000" w:themeColor="text1"/>
                <w:kern w:val="0"/>
                <w:sz w:val="24"/>
                <w:szCs w:val="24"/>
                <w:lang w:eastAsia="ru-RU"/>
              </w:rPr>
              <w:t>ведення господарської діяльності</w:t>
            </w:r>
            <w:r w:rsidRPr="005D692B">
              <w:rPr>
                <w:rFonts w:ascii="Times New Roman" w:eastAsia="Times New Roman" w:hAnsi="Times New Roman" w:cs="Times New Roman"/>
                <w:color w:val="4472C4"/>
                <w:kern w:val="0"/>
                <w:sz w:val="24"/>
                <w:szCs w:val="24"/>
                <w:lang w:eastAsia="ru-RU"/>
              </w:rPr>
              <w:t>,</w:t>
            </w:r>
            <w:r w:rsidRPr="005D692B">
              <w:rPr>
                <w:rFonts w:ascii="Times New Roman" w:eastAsia="Times New Roman" w:hAnsi="Times New Roman" w:cs="Times New Roman"/>
                <w:kern w:val="0"/>
                <w:sz w:val="24"/>
                <w:szCs w:val="24"/>
                <w:lang w:eastAsia="ru-RU"/>
              </w:rPr>
              <w:t xml:space="preserve"> </w:t>
            </w:r>
            <w:r w:rsidRPr="005D692B">
              <w:rPr>
                <w:rFonts w:ascii="Times New Roman" w:eastAsia="Times New Roman" w:hAnsi="Times New Roman" w:cs="Times New Roman"/>
                <w:kern w:val="0"/>
                <w:sz w:val="24"/>
                <w:szCs w:val="24"/>
                <w:lang w:eastAsia="ru-RU"/>
                <w14:ligatures w14:val="none"/>
              </w:rPr>
              <w:t>маркетингу сільгосппродукції, налагодження їх співпраці з торгівельними мережами, перспективними ринками збуту та переробниками агропродукції.</w:t>
            </w:r>
          </w:p>
        </w:tc>
        <w:tc>
          <w:tcPr>
            <w:tcW w:w="2552" w:type="dxa"/>
          </w:tcPr>
          <w:p w14:paraId="1BD87E7F" w14:textId="28984608" w:rsidR="00D90B9D" w:rsidRPr="005D692B" w:rsidRDefault="00D90B9D" w:rsidP="00D90B9D">
            <w:pPr>
              <w:spacing w:after="0" w:line="240" w:lineRule="auto"/>
              <w:ind w:right="-112"/>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агропромислового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w:t>
            </w:r>
            <w:r w:rsidRPr="005D692B">
              <w:rPr>
                <w:rFonts w:ascii="Times New Roman" w:eastAsia="Times New Roman" w:hAnsi="Times New Roman" w:cs="Times New Roman"/>
                <w:spacing w:val="-2"/>
                <w:kern w:val="0"/>
                <w:sz w:val="24"/>
                <w:szCs w:val="24"/>
                <w:lang w:eastAsia="ru-RU"/>
                <w14:ligatures w14:val="none"/>
              </w:rPr>
              <w:t>у порядку реко</w:t>
            </w:r>
            <w:r w:rsidRPr="005D692B">
              <w:rPr>
                <w:rFonts w:ascii="Times New Roman" w:eastAsia="Times New Roman" w:hAnsi="Times New Roman" w:cs="Times New Roman"/>
                <w:spacing w:val="-2"/>
                <w:kern w:val="0"/>
                <w:sz w:val="24"/>
                <w:szCs w:val="24"/>
                <w:lang w:eastAsia="ru-RU"/>
                <w14:ligatures w14:val="none"/>
              </w:rPr>
              <w:softHyphen/>
              <w:t>мен</w:t>
            </w:r>
            <w:r w:rsidRPr="005D692B">
              <w:rPr>
                <w:rFonts w:ascii="Times New Roman" w:eastAsia="Times New Roman" w:hAnsi="Times New Roman" w:cs="Times New Roman"/>
                <w:spacing w:val="-2"/>
                <w:kern w:val="0"/>
                <w:sz w:val="24"/>
                <w:szCs w:val="24"/>
                <w:lang w:eastAsia="ru-RU"/>
                <w14:ligatures w14:val="none"/>
              </w:rPr>
              <w:softHyphen/>
              <w:t>да</w:t>
            </w:r>
            <w:r w:rsidRPr="005D692B">
              <w:rPr>
                <w:rFonts w:ascii="Times New Roman" w:eastAsia="Times New Roman" w:hAnsi="Times New Roman" w:cs="Times New Roman"/>
                <w:spacing w:val="-2"/>
                <w:kern w:val="0"/>
                <w:sz w:val="24"/>
                <w:szCs w:val="24"/>
                <w:lang w:eastAsia="ru-RU"/>
                <w14:ligatures w14:val="none"/>
              </w:rPr>
              <w:softHyphen/>
              <w:t xml:space="preserve">ції: </w:t>
            </w:r>
            <w:r w:rsidRPr="005D692B">
              <w:rPr>
                <w:rFonts w:ascii="Times New Roman" w:eastAsia="Times New Roman" w:hAnsi="Times New Roman" w:cs="Times New Roman"/>
                <w:kern w:val="0"/>
                <w:sz w:val="24"/>
                <w:szCs w:val="24"/>
                <w:lang w:eastAsia="ru-RU"/>
                <w14:ligatures w14:val="none"/>
              </w:rPr>
              <w:t>сільськогосподарсь</w:t>
            </w:r>
            <w:r w:rsidRPr="005D692B">
              <w:rPr>
                <w:rFonts w:ascii="Times New Roman" w:eastAsia="Times New Roman" w:hAnsi="Times New Roman" w:cs="Times New Roman"/>
                <w:kern w:val="0"/>
                <w:sz w:val="24"/>
                <w:szCs w:val="24"/>
                <w:lang w:eastAsia="ru-RU"/>
                <w14:ligatures w14:val="none"/>
              </w:rPr>
              <w:softHyphen/>
              <w:t>кі дорадчі служби</w:t>
            </w:r>
          </w:p>
        </w:tc>
        <w:tc>
          <w:tcPr>
            <w:tcW w:w="3118" w:type="dxa"/>
          </w:tcPr>
          <w:p w14:paraId="48AB29B7" w14:textId="0CD0BB47" w:rsidR="00D90B9D" w:rsidRPr="005D692B" w:rsidRDefault="00D90B9D" w:rsidP="00D90B9D">
            <w:pPr>
              <w:spacing w:after="0" w:line="240" w:lineRule="auto"/>
              <w:jc w:val="both"/>
              <w:rPr>
                <w:rFonts w:ascii="Times New Roman" w:eastAsia="Times New Roman" w:hAnsi="Times New Roman"/>
                <w:sz w:val="24"/>
                <w:szCs w:val="24"/>
                <w:lang w:eastAsia="ru-RU"/>
              </w:rPr>
            </w:pPr>
            <w:r w:rsidRPr="005D692B">
              <w:rPr>
                <w:rFonts w:ascii="Times New Roman" w:eastAsia="Times New Roman" w:hAnsi="Times New Roman"/>
                <w:sz w:val="24"/>
                <w:szCs w:val="24"/>
                <w:lang w:eastAsia="ru-RU"/>
              </w:rPr>
              <w:t>Створено нові фермерські господарства, підвищено рівень зайнятості в сільській місцевості, покращено доступ малих сільгосп-виробників до фінансових ресурсів. Забезпечено доступність ринків збуту для малих та середніх виробників сільськогоспо-дарської продукції, запро-ваджено нові технології та обладнання для переробки сільськогосподарської сиро</w:t>
            </w:r>
            <w:r w:rsidR="00F81AA9">
              <w:rPr>
                <w:rFonts w:ascii="Times New Roman" w:eastAsia="Times New Roman" w:hAnsi="Times New Roman"/>
                <w:sz w:val="24"/>
                <w:szCs w:val="24"/>
                <w:lang w:eastAsia="ru-RU"/>
              </w:rPr>
              <w:t>-</w:t>
            </w:r>
            <w:r w:rsidRPr="005D692B">
              <w:rPr>
                <w:rFonts w:ascii="Times New Roman" w:eastAsia="Times New Roman" w:hAnsi="Times New Roman"/>
                <w:sz w:val="24"/>
                <w:szCs w:val="24"/>
                <w:lang w:eastAsia="ru-RU"/>
              </w:rPr>
              <w:t>вини.</w:t>
            </w:r>
          </w:p>
          <w:p w14:paraId="5B79843C" w14:textId="696C3582"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Створено 15 нових фермерських господарств</w:t>
            </w:r>
          </w:p>
        </w:tc>
      </w:tr>
      <w:tr w:rsidR="00D90B9D" w:rsidRPr="005D692B" w14:paraId="108BE699" w14:textId="77777777" w:rsidTr="00541540">
        <w:tc>
          <w:tcPr>
            <w:tcW w:w="568" w:type="dxa"/>
          </w:tcPr>
          <w:p w14:paraId="35AFB451" w14:textId="77777777" w:rsidR="00D90B9D" w:rsidRPr="005D692B" w:rsidRDefault="00D90B9D" w:rsidP="00D90B9D">
            <w:pPr>
              <w:spacing w:after="200" w:line="276" w:lineRule="auto"/>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30A562C4" w14:textId="44F51B9E"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Сприяння залученню бюджетних та позабюджетних коштів суб’єктами господарювання області у відновлення та розвиток агропромислового комплексу.</w:t>
            </w:r>
          </w:p>
        </w:tc>
        <w:tc>
          <w:tcPr>
            <w:tcW w:w="2552" w:type="dxa"/>
            <w:vMerge w:val="restart"/>
          </w:tcPr>
          <w:p w14:paraId="53CABCCA" w14:textId="74C35C8C"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bookmarkStart w:id="64" w:name="_Toc156403149"/>
            <w:bookmarkStart w:id="65" w:name="_Toc156912861"/>
            <w:r w:rsidRPr="005D692B">
              <w:rPr>
                <w:rFonts w:ascii="Times New Roman" w:eastAsia="Times New Roman" w:hAnsi="Times New Roman" w:cs="Times New Roman"/>
                <w:kern w:val="0"/>
                <w:sz w:val="24"/>
                <w:szCs w:val="24"/>
                <w:lang w:eastAsia="ru-RU"/>
                <w14:ligatures w14:val="none"/>
              </w:rPr>
              <w:t>Департамент агропромислового розвит</w:t>
            </w:r>
            <w:r w:rsidRPr="005D692B">
              <w:rPr>
                <w:rFonts w:ascii="Times New Roman" w:eastAsia="Times New Roman" w:hAnsi="Times New Roman" w:cs="Times New Roman"/>
                <w:kern w:val="0"/>
                <w:sz w:val="24"/>
                <w:szCs w:val="24"/>
                <w:lang w:eastAsia="ru-RU"/>
                <w14:ligatures w14:val="none"/>
              </w:rPr>
              <w:softHyphen/>
              <w:t xml:space="preserve">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w:t>
            </w:r>
            <w:r w:rsidRPr="005D692B">
              <w:rPr>
                <w:rFonts w:ascii="Times New Roman" w:eastAsia="Times New Roman" w:hAnsi="Times New Roman" w:cs="Times New Roman"/>
                <w:kern w:val="0"/>
                <w:sz w:val="24"/>
                <w:szCs w:val="24"/>
                <w:lang w:eastAsia="ru-RU"/>
                <w14:ligatures w14:val="none"/>
              </w:rPr>
              <w:softHyphen/>
              <w:t>ції</w:t>
            </w:r>
            <w:bookmarkEnd w:id="64"/>
            <w:bookmarkEnd w:id="65"/>
          </w:p>
        </w:tc>
        <w:tc>
          <w:tcPr>
            <w:tcW w:w="3118" w:type="dxa"/>
          </w:tcPr>
          <w:p w14:paraId="1A6785FC" w14:textId="1B885D6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Збільшено виробництво валової продукції сільського господарства області на 2,0%.</w:t>
            </w:r>
          </w:p>
        </w:tc>
      </w:tr>
      <w:tr w:rsidR="00D90B9D" w:rsidRPr="005D692B" w14:paraId="79009570" w14:textId="77777777" w:rsidTr="00541540">
        <w:tc>
          <w:tcPr>
            <w:tcW w:w="568" w:type="dxa"/>
          </w:tcPr>
          <w:p w14:paraId="308EE015" w14:textId="4DCBCF6E" w:rsidR="00D90B9D" w:rsidRPr="005D692B" w:rsidRDefault="00D90B9D" w:rsidP="00D90B9D">
            <w:pPr>
              <w:spacing w:after="200" w:line="276"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74375E44" w14:textId="6507CB29"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Консультаційно-інформаційна підтримка суб’єктів господарю-вання щодо умов участі у грантових програмах.</w:t>
            </w:r>
          </w:p>
        </w:tc>
        <w:tc>
          <w:tcPr>
            <w:tcW w:w="2552" w:type="dxa"/>
            <w:vMerge/>
          </w:tcPr>
          <w:p w14:paraId="0B285257"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3118" w:type="dxa"/>
          </w:tcPr>
          <w:p w14:paraId="24EB7BFE" w14:textId="2375BF3D"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Проведено не менше 2 заходів.</w:t>
            </w:r>
          </w:p>
        </w:tc>
      </w:tr>
      <w:tr w:rsidR="00D90B9D" w:rsidRPr="005D692B" w14:paraId="721D0885" w14:textId="77777777" w:rsidTr="00541540">
        <w:tc>
          <w:tcPr>
            <w:tcW w:w="568" w:type="dxa"/>
          </w:tcPr>
          <w:p w14:paraId="621A2B16" w14:textId="4FCDD52D"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20F3CAFA" w14:textId="6CE351CF"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Своєчасне укладання договорів оренди землі, розпорядження якими належить до повноважень Чернігівської обласної державної адміністрації. </w:t>
            </w:r>
          </w:p>
        </w:tc>
        <w:tc>
          <w:tcPr>
            <w:tcW w:w="2552" w:type="dxa"/>
            <w:vMerge/>
          </w:tcPr>
          <w:p w14:paraId="32B72C63" w14:textId="0FADCD9D"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382EAFDA" w14:textId="4627C35D"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Забезпечено ефективне управління землями державної власності, розпорядження якими належить до повноважень Чернігівської обласної державної адміністрації.</w:t>
            </w:r>
          </w:p>
        </w:tc>
      </w:tr>
      <w:tr w:rsidR="00D90B9D" w:rsidRPr="005D692B" w14:paraId="77AC07E7" w14:textId="77777777" w:rsidTr="00541540">
        <w:tc>
          <w:tcPr>
            <w:tcW w:w="568" w:type="dxa"/>
          </w:tcPr>
          <w:p w14:paraId="5EDCDDB6" w14:textId="63323D06"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5.</w:t>
            </w:r>
          </w:p>
        </w:tc>
        <w:tc>
          <w:tcPr>
            <w:tcW w:w="3685" w:type="dxa"/>
          </w:tcPr>
          <w:p w14:paraId="5A3271A6" w14:textId="69D3FCA0"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Розширення площ вирощування нішевих культур та збільшення потужностей з їх переробки.</w:t>
            </w:r>
          </w:p>
        </w:tc>
        <w:tc>
          <w:tcPr>
            <w:tcW w:w="2552" w:type="dxa"/>
          </w:tcPr>
          <w:p w14:paraId="6542C591" w14:textId="4BF3D3AB" w:rsidR="00D90B9D" w:rsidRPr="005D692B" w:rsidRDefault="00D90B9D" w:rsidP="00F81AA9">
            <w:pPr>
              <w:spacing w:after="0" w:line="240" w:lineRule="auto"/>
              <w:ind w:right="-109"/>
              <w:jc w:val="center"/>
              <w:rPr>
                <w:rFonts w:ascii="Times New Roman" w:eastAsia="Times New Roman" w:hAnsi="Times New Roman"/>
                <w:sz w:val="24"/>
                <w:szCs w:val="24"/>
                <w:lang w:eastAsia="ru-RU"/>
              </w:rPr>
            </w:pPr>
            <w:r w:rsidRPr="005D692B">
              <w:rPr>
                <w:rFonts w:ascii="Times New Roman" w:eastAsia="Times New Roman" w:hAnsi="Times New Roman" w:cs="Times New Roman"/>
                <w:kern w:val="0"/>
                <w:sz w:val="24"/>
                <w:szCs w:val="24"/>
                <w:lang w:eastAsia="ru-RU"/>
                <w14:ligatures w14:val="none"/>
              </w:rPr>
              <w:t xml:space="preserve">Департамент агропромислового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w:t>
            </w:r>
            <w:r w:rsidRPr="005D692B">
              <w:rPr>
                <w:rFonts w:ascii="Times New Roman" w:eastAsia="Times New Roman" w:hAnsi="Times New Roman" w:cs="Times New Roman"/>
                <w:kern w:val="0"/>
                <w:sz w:val="24"/>
                <w:szCs w:val="24"/>
                <w:lang w:eastAsia="ru-RU"/>
                <w14:ligatures w14:val="none"/>
              </w:rPr>
              <w:softHyphen/>
              <w:t>адміністрації</w:t>
            </w:r>
            <w:r w:rsidRPr="005D692B">
              <w:rPr>
                <w:rFonts w:ascii="Times New Roman" w:eastAsia="Times New Roman" w:hAnsi="Times New Roman"/>
                <w:sz w:val="24"/>
                <w:szCs w:val="24"/>
                <w:lang w:eastAsia="ru-RU"/>
              </w:rPr>
              <w:t xml:space="preserve"> у порядку рекомендації:</w:t>
            </w:r>
            <w:r w:rsidR="00F81AA9">
              <w:rPr>
                <w:rFonts w:ascii="Times New Roman" w:eastAsia="Times New Roman" w:hAnsi="Times New Roman"/>
                <w:sz w:val="24"/>
                <w:szCs w:val="24"/>
                <w:lang w:eastAsia="ru-RU"/>
              </w:rPr>
              <w:t xml:space="preserve"> о</w:t>
            </w:r>
            <w:r w:rsidRPr="005D692B">
              <w:rPr>
                <w:rFonts w:ascii="Times New Roman" w:eastAsia="Times New Roman" w:hAnsi="Times New Roman"/>
                <w:sz w:val="24"/>
                <w:szCs w:val="24"/>
                <w:lang w:eastAsia="ru-RU"/>
              </w:rPr>
              <w:t>ргани місцевого самоврядування,</w:t>
            </w:r>
          </w:p>
          <w:p w14:paraId="5C3EC1AC" w14:textId="4DA241B0"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суб’єкти господарювання</w:t>
            </w:r>
          </w:p>
        </w:tc>
        <w:tc>
          <w:tcPr>
            <w:tcW w:w="3118" w:type="dxa"/>
          </w:tcPr>
          <w:p w14:paraId="6E98D18D" w14:textId="7332BD2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Площа посівів нішевих культур збільшилась на 3,0%.</w:t>
            </w:r>
          </w:p>
        </w:tc>
      </w:tr>
      <w:tr w:rsidR="00D90B9D" w:rsidRPr="005D692B" w14:paraId="3CF75D0B" w14:textId="77777777" w:rsidTr="00541540">
        <w:tc>
          <w:tcPr>
            <w:tcW w:w="9923" w:type="dxa"/>
            <w:gridSpan w:val="4"/>
          </w:tcPr>
          <w:p w14:paraId="1DB82886" w14:textId="77777777"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66" w:name="_Toc214539824"/>
            <w:r w:rsidRPr="005D692B">
              <w:rPr>
                <w:rFonts w:ascii="Times New Roman" w:eastAsia="Times New Roman" w:hAnsi="Times New Roman" w:cs="Times New Roman"/>
                <w:b/>
                <w:bCs/>
                <w:kern w:val="0"/>
                <w:sz w:val="28"/>
                <w:szCs w:val="28"/>
                <w:lang w:eastAsia="ru-RU"/>
                <w14:ligatures w14:val="none"/>
              </w:rPr>
              <w:t>3.3. Відновлення та стимулювання розвитку бізнесу</w:t>
            </w:r>
            <w:bookmarkEnd w:id="66"/>
            <w:r w:rsidRPr="005D692B">
              <w:rPr>
                <w:rFonts w:ascii="Times New Roman" w:eastAsia="Times New Roman" w:hAnsi="Times New Roman" w:cs="Times New Roman"/>
                <w:b/>
                <w:bCs/>
                <w:kern w:val="0"/>
                <w:sz w:val="28"/>
                <w:szCs w:val="28"/>
                <w:lang w:eastAsia="ru-RU"/>
                <w14:ligatures w14:val="none"/>
              </w:rPr>
              <w:t xml:space="preserve"> </w:t>
            </w:r>
          </w:p>
        </w:tc>
      </w:tr>
      <w:tr w:rsidR="00D90B9D" w:rsidRPr="005D692B" w14:paraId="206B6F09" w14:textId="77777777" w:rsidTr="00541540">
        <w:tc>
          <w:tcPr>
            <w:tcW w:w="568" w:type="dxa"/>
          </w:tcPr>
          <w:p w14:paraId="78B949F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77572979" w14:textId="3FBA7E4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uk-UA"/>
                <w14:ligatures w14:val="none"/>
              </w:rPr>
              <w:t xml:space="preserve">Фінансова підтримка суб’єктів малого і середнього підприємництва в рамках реалізації обласної Програми розвитку малого і середнього підприємництва на 2021-2027 роки, державних кредитних та грантових програм, проєктів </w:t>
            </w:r>
            <w:r w:rsidRPr="005D692B">
              <w:rPr>
                <w:rFonts w:ascii="Times New Roman" w:eastAsia="Times New Roman" w:hAnsi="Times New Roman" w:cs="Times New Roman"/>
                <w:kern w:val="0"/>
                <w:sz w:val="24"/>
                <w:szCs w:val="24"/>
                <w:lang w:eastAsia="ru-RU"/>
                <w14:ligatures w14:val="none"/>
              </w:rPr>
              <w:t>міжнародної технічної допомоги.</w:t>
            </w:r>
          </w:p>
        </w:tc>
        <w:tc>
          <w:tcPr>
            <w:tcW w:w="2552" w:type="dxa"/>
          </w:tcPr>
          <w:p w14:paraId="6BD71F27" w14:textId="487296A7" w:rsidR="00D90B9D" w:rsidRPr="005D692B" w:rsidRDefault="00D90B9D" w:rsidP="00D90B9D">
            <w:pPr>
              <w:spacing w:after="0" w:line="240" w:lineRule="auto"/>
              <w:ind w:left="-108" w:right="-112" w:firstLine="108"/>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Департамент агропромислового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r w:rsidRPr="005D692B">
              <w:rPr>
                <w:sz w:val="24"/>
                <w:szCs w:val="24"/>
              </w:rPr>
              <w:t xml:space="preserve"> </w:t>
            </w:r>
            <w:r w:rsidRPr="005D692B">
              <w:rPr>
                <w:rFonts w:ascii="Times New Roman" w:eastAsia="Times New Roman" w:hAnsi="Times New Roman" w:cs="Times New Roman"/>
                <w:kern w:val="0"/>
                <w:sz w:val="24"/>
                <w:szCs w:val="24"/>
                <w:lang w:eastAsia="ru-RU"/>
                <w14:ligatures w14:val="none"/>
              </w:rPr>
              <w:t>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рекомендації: Державна організація «Регіональний фонд підтримки підприєм</w:t>
            </w:r>
            <w:r w:rsidRPr="005D692B">
              <w:rPr>
                <w:rFonts w:ascii="Times New Roman" w:eastAsia="Times New Roman" w:hAnsi="Times New Roman" w:cs="Times New Roman"/>
                <w:kern w:val="0"/>
                <w:sz w:val="24"/>
                <w:szCs w:val="24"/>
                <w:lang w:eastAsia="ru-RU"/>
                <w14:ligatures w14:val="none"/>
              </w:rPr>
              <w:softHyphen/>
              <w:t>ництва по Чернігів</w:t>
            </w:r>
            <w:r w:rsidRPr="005D692B">
              <w:rPr>
                <w:rFonts w:ascii="Times New Roman" w:eastAsia="Times New Roman" w:hAnsi="Times New Roman" w:cs="Times New Roman"/>
                <w:kern w:val="0"/>
                <w:sz w:val="24"/>
                <w:szCs w:val="24"/>
                <w:lang w:eastAsia="ru-RU"/>
                <w14:ligatures w14:val="none"/>
              </w:rPr>
              <w:softHyphen/>
              <w:t>ській області», Аген</w:t>
            </w:r>
            <w:r w:rsidRPr="005D692B">
              <w:rPr>
                <w:rFonts w:ascii="Times New Roman" w:eastAsia="Times New Roman" w:hAnsi="Times New Roman" w:cs="Times New Roman"/>
                <w:kern w:val="0"/>
                <w:sz w:val="24"/>
                <w:szCs w:val="24"/>
                <w:lang w:eastAsia="ru-RU"/>
                <w14:ligatures w14:val="none"/>
              </w:rPr>
              <w:softHyphen/>
              <w:t>ція регіонального роз</w:t>
            </w:r>
            <w:r w:rsidRPr="005D692B">
              <w:rPr>
                <w:rFonts w:ascii="Times New Roman" w:eastAsia="Times New Roman" w:hAnsi="Times New Roman" w:cs="Times New Roman"/>
                <w:kern w:val="0"/>
                <w:sz w:val="24"/>
                <w:szCs w:val="24"/>
                <w:lang w:eastAsia="ru-RU"/>
                <w14:ligatures w14:val="none"/>
              </w:rPr>
              <w:softHyphen/>
              <w:t>витку Чернігів</w:t>
            </w:r>
            <w:r w:rsidRPr="005D692B">
              <w:rPr>
                <w:rFonts w:ascii="Times New Roman" w:eastAsia="Times New Roman" w:hAnsi="Times New Roman" w:cs="Times New Roman"/>
                <w:kern w:val="0"/>
                <w:sz w:val="24"/>
                <w:szCs w:val="24"/>
                <w:lang w:eastAsia="ru-RU"/>
                <w14:ligatures w14:val="none"/>
              </w:rPr>
              <w:softHyphen/>
              <w:t>ської області, центри під</w:t>
            </w:r>
            <w:r w:rsidRPr="005D692B">
              <w:rPr>
                <w:rFonts w:ascii="Times New Roman" w:eastAsia="Times New Roman" w:hAnsi="Times New Roman" w:cs="Times New Roman"/>
                <w:kern w:val="0"/>
                <w:sz w:val="24"/>
                <w:szCs w:val="24"/>
                <w:lang w:eastAsia="ru-RU"/>
                <w14:ligatures w14:val="none"/>
              </w:rPr>
              <w:softHyphen/>
              <w:t>тримки підприєм</w:t>
            </w:r>
            <w:r w:rsidRPr="005D692B">
              <w:rPr>
                <w:rFonts w:ascii="Times New Roman" w:eastAsia="Times New Roman" w:hAnsi="Times New Roman" w:cs="Times New Roman"/>
                <w:kern w:val="0"/>
                <w:sz w:val="24"/>
                <w:szCs w:val="24"/>
                <w:lang w:eastAsia="ru-RU"/>
                <w14:ligatures w14:val="none"/>
              </w:rPr>
              <w:softHyphen/>
              <w:t>ниц</w:t>
            </w:r>
            <w:r w:rsidRPr="005D692B">
              <w:rPr>
                <w:rFonts w:ascii="Times New Roman" w:eastAsia="Times New Roman" w:hAnsi="Times New Roman" w:cs="Times New Roman"/>
                <w:kern w:val="0"/>
                <w:sz w:val="24"/>
                <w:szCs w:val="24"/>
                <w:lang w:eastAsia="ru-RU"/>
                <w14:ligatures w14:val="none"/>
              </w:rPr>
              <w:softHyphen/>
              <w:t>тва, Чернігівський  обласний центр зай</w:t>
            </w:r>
            <w:r w:rsidRPr="005D692B">
              <w:rPr>
                <w:rFonts w:ascii="Times New Roman" w:eastAsia="Times New Roman" w:hAnsi="Times New Roman" w:cs="Times New Roman"/>
                <w:kern w:val="0"/>
                <w:sz w:val="24"/>
                <w:szCs w:val="24"/>
                <w:lang w:eastAsia="ru-RU"/>
                <w14:ligatures w14:val="none"/>
              </w:rPr>
              <w:softHyphen/>
              <w:t xml:space="preserve">нятості, банки-партнери державних кредитних програм, </w:t>
            </w:r>
          </w:p>
          <w:p w14:paraId="65DEEF55" w14:textId="09A3CC09" w:rsidR="00D90B9D" w:rsidRPr="005D692B" w:rsidRDefault="00D90B9D" w:rsidP="00D90B9D">
            <w:pPr>
              <w:spacing w:after="0" w:line="240" w:lineRule="auto"/>
              <w:ind w:left="-108" w:right="-112" w:firstLine="108"/>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органи місцевого самоврядування </w:t>
            </w:r>
          </w:p>
        </w:tc>
        <w:tc>
          <w:tcPr>
            <w:tcW w:w="3118" w:type="dxa"/>
          </w:tcPr>
          <w:p w14:paraId="34906AC5"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Відновлено, розширено або розпочато новий власний бізнес.</w:t>
            </w:r>
          </w:p>
          <w:p w14:paraId="235CC7B5"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Отримано гранти, створено нові робочі місця. </w:t>
            </w:r>
          </w:p>
          <w:p w14:paraId="396630D0" w14:textId="77777777" w:rsidR="00D90B9D" w:rsidRPr="005D692B" w:rsidRDefault="00D90B9D" w:rsidP="00D90B9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Укладено договори на фінансово-кредитну під</w:t>
            </w:r>
            <w:r w:rsidRPr="005D692B">
              <w:rPr>
                <w:rFonts w:ascii="Times New Roman" w:eastAsia="Times New Roman" w:hAnsi="Times New Roman" w:cs="Times New Roman"/>
                <w:kern w:val="0"/>
                <w:sz w:val="24"/>
                <w:szCs w:val="24"/>
                <w:lang w:eastAsia="ru-RU"/>
                <w14:ligatures w14:val="none"/>
              </w:rPr>
              <w:softHyphen/>
              <w:t>тримку суб’єктами ма</w:t>
            </w:r>
            <w:r w:rsidRPr="005D692B">
              <w:rPr>
                <w:rFonts w:ascii="Times New Roman" w:eastAsia="Times New Roman" w:hAnsi="Times New Roman" w:cs="Times New Roman"/>
                <w:kern w:val="0"/>
                <w:sz w:val="24"/>
                <w:szCs w:val="24"/>
                <w:lang w:eastAsia="ru-RU"/>
                <w14:ligatures w14:val="none"/>
              </w:rPr>
              <w:softHyphen/>
              <w:t>лого та середнього підпри</w:t>
            </w:r>
            <w:r w:rsidRPr="005D692B">
              <w:rPr>
                <w:rFonts w:ascii="Times New Roman" w:eastAsia="Times New Roman" w:hAnsi="Times New Roman" w:cs="Times New Roman"/>
                <w:kern w:val="0"/>
                <w:sz w:val="24"/>
                <w:szCs w:val="24"/>
                <w:lang w:eastAsia="ru-RU"/>
                <w14:ligatures w14:val="none"/>
              </w:rPr>
              <w:softHyphen/>
              <w:t>ємництва.</w:t>
            </w:r>
          </w:p>
        </w:tc>
      </w:tr>
      <w:tr w:rsidR="00D90B9D" w:rsidRPr="005D692B" w14:paraId="4ED4012C" w14:textId="77777777" w:rsidTr="00541540">
        <w:tc>
          <w:tcPr>
            <w:tcW w:w="568" w:type="dxa"/>
          </w:tcPr>
          <w:p w14:paraId="548F6D1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1D589D0A" w14:textId="13CE2F91"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uk-UA"/>
                <w14:ligatures w14:val="none"/>
              </w:rPr>
              <w:t>Інформаційно-консультаційна під</w:t>
            </w:r>
            <w:r w:rsidRPr="005D692B">
              <w:rPr>
                <w:rFonts w:ascii="Times New Roman" w:eastAsia="Times New Roman" w:hAnsi="Times New Roman" w:cs="Times New Roman"/>
                <w:kern w:val="0"/>
                <w:sz w:val="24"/>
                <w:szCs w:val="24"/>
                <w:lang w:eastAsia="uk-UA"/>
                <w14:ligatures w14:val="none"/>
              </w:rPr>
              <w:softHyphen/>
              <w:t xml:space="preserve">тримка  для започаткування та ведення бізнесу, у </w:t>
            </w:r>
            <w:r w:rsidR="002F02C6" w:rsidRPr="005D692B">
              <w:rPr>
                <w:rFonts w:ascii="Times New Roman" w:eastAsia="Times New Roman" w:hAnsi="Times New Roman" w:cs="Times New Roman"/>
                <w:kern w:val="0"/>
                <w:sz w:val="24"/>
                <w:szCs w:val="24"/>
                <w:lang w:eastAsia="uk-UA"/>
                <w14:ligatures w14:val="none"/>
              </w:rPr>
              <w:t xml:space="preserve">т.ч. </w:t>
            </w:r>
            <w:r w:rsidRPr="005D692B">
              <w:rPr>
                <w:rFonts w:ascii="Times New Roman" w:eastAsia="Times New Roman" w:hAnsi="Times New Roman" w:cs="Times New Roman"/>
                <w:kern w:val="0"/>
                <w:sz w:val="24"/>
                <w:szCs w:val="24"/>
                <w:lang w:eastAsia="uk-UA"/>
                <w14:ligatures w14:val="none"/>
              </w:rPr>
              <w:t xml:space="preserve"> учасниками бойових дій, особами з інвалідністю внаслідок війни та членами їх сімей, внутрішньо переміщеними особами.</w:t>
            </w:r>
          </w:p>
        </w:tc>
        <w:tc>
          <w:tcPr>
            <w:tcW w:w="2552" w:type="dxa"/>
          </w:tcPr>
          <w:p w14:paraId="6B8D5D60" w14:textId="2598B983" w:rsidR="00D90B9D" w:rsidRPr="00F81AA9" w:rsidRDefault="00D90B9D" w:rsidP="00D90B9D">
            <w:pPr>
              <w:spacing w:after="0" w:line="240" w:lineRule="auto"/>
              <w:jc w:val="center"/>
              <w:rPr>
                <w:rFonts w:ascii="Times New Roman" w:eastAsia="Times New Roman" w:hAnsi="Times New Roman" w:cs="Times New Roman"/>
                <w:spacing w:val="-2"/>
                <w:kern w:val="0"/>
                <w:sz w:val="24"/>
                <w:szCs w:val="24"/>
                <w:lang w:eastAsia="ru-RU"/>
                <w14:ligatures w14:val="none"/>
              </w:rPr>
            </w:pPr>
            <w:r w:rsidRPr="00F81AA9">
              <w:rPr>
                <w:rFonts w:ascii="Times New Roman" w:eastAsia="Times New Roman" w:hAnsi="Times New Roman" w:cs="Times New Roman"/>
                <w:spacing w:val="-2"/>
                <w:kern w:val="0"/>
                <w:sz w:val="24"/>
                <w:szCs w:val="24"/>
                <w:lang w:eastAsia="ru-RU"/>
                <w14:ligatures w14:val="none"/>
              </w:rPr>
              <w:t xml:space="preserve">Департамент економічного розвитку </w:t>
            </w:r>
            <w:r w:rsidRPr="00F81AA9">
              <w:rPr>
                <w:rFonts w:ascii="Times New Roman" w:eastAsia="Times New Roman" w:hAnsi="Times New Roman" w:cs="Times New Roman"/>
                <w:iCs/>
                <w:spacing w:val="-2"/>
                <w:kern w:val="0"/>
                <w:sz w:val="24"/>
                <w:szCs w:val="24"/>
                <w:lang w:eastAsia="ru-RU"/>
                <w14:ligatures w14:val="none"/>
              </w:rPr>
              <w:t>Чернігівської</w:t>
            </w:r>
            <w:r w:rsidRPr="00F81AA9">
              <w:rPr>
                <w:rFonts w:ascii="Times New Roman" w:eastAsia="Times New Roman" w:hAnsi="Times New Roman" w:cs="Times New Roman"/>
                <w:spacing w:val="-2"/>
                <w:kern w:val="0"/>
                <w:sz w:val="24"/>
                <w:szCs w:val="24"/>
                <w:lang w:eastAsia="ru-RU"/>
                <w14:ligatures w14:val="none"/>
              </w:rPr>
              <w:t xml:space="preserve"> облдержадміністрації, Департамент агропромислового розвитку </w:t>
            </w:r>
            <w:r w:rsidRPr="00F81AA9">
              <w:rPr>
                <w:rFonts w:ascii="Times New Roman" w:eastAsia="Times New Roman" w:hAnsi="Times New Roman" w:cs="Times New Roman"/>
                <w:iCs/>
                <w:spacing w:val="-2"/>
                <w:kern w:val="0"/>
                <w:sz w:val="24"/>
                <w:szCs w:val="24"/>
                <w:lang w:eastAsia="ru-RU"/>
                <w14:ligatures w14:val="none"/>
              </w:rPr>
              <w:t>Чернігівської</w:t>
            </w:r>
            <w:r w:rsidRPr="00F81AA9">
              <w:rPr>
                <w:rFonts w:ascii="Times New Roman" w:eastAsia="Times New Roman" w:hAnsi="Times New Roman" w:cs="Times New Roman"/>
                <w:spacing w:val="-2"/>
                <w:kern w:val="0"/>
                <w:sz w:val="24"/>
                <w:szCs w:val="24"/>
                <w:lang w:eastAsia="ru-RU"/>
                <w14:ligatures w14:val="none"/>
              </w:rPr>
              <w:t xml:space="preserve"> облдержадміністрації;</w:t>
            </w:r>
            <w:r w:rsidRPr="00F81AA9">
              <w:rPr>
                <w:spacing w:val="-2"/>
                <w:sz w:val="24"/>
                <w:szCs w:val="24"/>
              </w:rPr>
              <w:t xml:space="preserve"> </w:t>
            </w:r>
            <w:r w:rsidRPr="00F81AA9">
              <w:rPr>
                <w:rFonts w:ascii="Times New Roman" w:eastAsia="Times New Roman" w:hAnsi="Times New Roman" w:cs="Times New Roman"/>
                <w:spacing w:val="-2"/>
                <w:kern w:val="0"/>
                <w:sz w:val="24"/>
                <w:szCs w:val="24"/>
                <w:lang w:eastAsia="ru-RU"/>
                <w14:ligatures w14:val="none"/>
              </w:rPr>
              <w:t xml:space="preserve"> райдерж</w:t>
            </w:r>
            <w:r w:rsidRPr="00F81AA9">
              <w:rPr>
                <w:rFonts w:ascii="Times New Roman" w:eastAsia="Times New Roman" w:hAnsi="Times New Roman" w:cs="Times New Roman"/>
                <w:spacing w:val="-2"/>
                <w:kern w:val="0"/>
                <w:sz w:val="24"/>
                <w:szCs w:val="24"/>
                <w:lang w:eastAsia="ru-RU"/>
                <w14:ligatures w14:val="none"/>
              </w:rPr>
              <w:softHyphen/>
              <w:t>ад</w:t>
            </w:r>
            <w:r w:rsidRPr="00F81AA9">
              <w:rPr>
                <w:rFonts w:ascii="Times New Roman" w:eastAsia="Times New Roman" w:hAnsi="Times New Roman" w:cs="Times New Roman"/>
                <w:spacing w:val="-2"/>
                <w:kern w:val="0"/>
                <w:sz w:val="24"/>
                <w:szCs w:val="24"/>
                <w:lang w:eastAsia="ru-RU"/>
                <w14:ligatures w14:val="none"/>
              </w:rPr>
              <w:softHyphen/>
              <w:t>мі</w:t>
            </w:r>
            <w:r w:rsidRPr="00F81AA9">
              <w:rPr>
                <w:rFonts w:ascii="Times New Roman" w:eastAsia="Times New Roman" w:hAnsi="Times New Roman" w:cs="Times New Roman"/>
                <w:spacing w:val="-2"/>
                <w:kern w:val="0"/>
                <w:sz w:val="24"/>
                <w:szCs w:val="24"/>
                <w:lang w:eastAsia="ru-RU"/>
                <w14:ligatures w14:val="none"/>
              </w:rPr>
              <w:softHyphen/>
              <w:t>ністрації; у порядку рекомендації: Державна орга</w:t>
            </w:r>
            <w:r w:rsidRPr="00F81AA9">
              <w:rPr>
                <w:rFonts w:ascii="Times New Roman" w:eastAsia="Times New Roman" w:hAnsi="Times New Roman" w:cs="Times New Roman"/>
                <w:spacing w:val="-2"/>
                <w:kern w:val="0"/>
                <w:sz w:val="24"/>
                <w:szCs w:val="24"/>
                <w:lang w:eastAsia="ru-RU"/>
                <w14:ligatures w14:val="none"/>
              </w:rPr>
              <w:softHyphen/>
              <w:t>ні</w:t>
            </w:r>
            <w:r w:rsidRPr="00F81AA9">
              <w:rPr>
                <w:rFonts w:ascii="Times New Roman" w:eastAsia="Times New Roman" w:hAnsi="Times New Roman" w:cs="Times New Roman"/>
                <w:spacing w:val="-2"/>
                <w:kern w:val="0"/>
                <w:sz w:val="24"/>
                <w:szCs w:val="24"/>
                <w:lang w:eastAsia="ru-RU"/>
                <w14:ligatures w14:val="none"/>
              </w:rPr>
              <w:softHyphen/>
              <w:t xml:space="preserve">зація «Регіональний фонд підтримки </w:t>
            </w:r>
            <w:r w:rsidRPr="00F81AA9">
              <w:rPr>
                <w:rFonts w:ascii="Times New Roman" w:eastAsia="Times New Roman" w:hAnsi="Times New Roman" w:cs="Times New Roman"/>
                <w:spacing w:val="-2"/>
                <w:kern w:val="0"/>
                <w:sz w:val="24"/>
                <w:szCs w:val="24"/>
                <w:lang w:eastAsia="ru-RU"/>
                <w14:ligatures w14:val="none"/>
              </w:rPr>
              <w:lastRenderedPageBreak/>
              <w:t>підприємництва по Чернігівській області», Агенція регіонального розвитку Чернігівської області, центри під</w:t>
            </w:r>
            <w:r w:rsidRPr="00F81AA9">
              <w:rPr>
                <w:rFonts w:ascii="Times New Roman" w:eastAsia="Times New Roman" w:hAnsi="Times New Roman" w:cs="Times New Roman"/>
                <w:spacing w:val="-2"/>
                <w:kern w:val="0"/>
                <w:sz w:val="24"/>
                <w:szCs w:val="24"/>
                <w:lang w:eastAsia="ru-RU"/>
                <w14:ligatures w14:val="none"/>
              </w:rPr>
              <w:softHyphen/>
              <w:t>тримки підприєм</w:t>
            </w:r>
            <w:r w:rsidRPr="00F81AA9">
              <w:rPr>
                <w:rFonts w:ascii="Times New Roman" w:eastAsia="Times New Roman" w:hAnsi="Times New Roman" w:cs="Times New Roman"/>
                <w:spacing w:val="-2"/>
                <w:kern w:val="0"/>
                <w:sz w:val="24"/>
                <w:szCs w:val="24"/>
                <w:lang w:eastAsia="ru-RU"/>
                <w14:ligatures w14:val="none"/>
              </w:rPr>
              <w:softHyphen/>
              <w:t xml:space="preserve">ництва, </w:t>
            </w:r>
            <w:r w:rsidRPr="00F81AA9">
              <w:rPr>
                <w:rFonts w:ascii="Times New Roman" w:eastAsia="Calibri" w:hAnsi="Times New Roman" w:cs="Times New Roman"/>
                <w:spacing w:val="-2"/>
                <w:kern w:val="0"/>
                <w:sz w:val="24"/>
                <w:szCs w:val="24"/>
                <w:lang w:eastAsia="ru-RU"/>
                <w14:ligatures w14:val="none"/>
              </w:rPr>
              <w:t>Черні</w:t>
            </w:r>
            <w:r w:rsidRPr="00F81AA9">
              <w:rPr>
                <w:rFonts w:ascii="Times New Roman" w:eastAsia="Calibri" w:hAnsi="Times New Roman" w:cs="Times New Roman"/>
                <w:spacing w:val="-2"/>
                <w:kern w:val="0"/>
                <w:sz w:val="24"/>
                <w:szCs w:val="24"/>
                <w:lang w:eastAsia="ru-RU"/>
                <w14:ligatures w14:val="none"/>
              </w:rPr>
              <w:softHyphen/>
              <w:t>гівський  обласний центр зайнято</w:t>
            </w:r>
            <w:r w:rsidRPr="00F81AA9">
              <w:rPr>
                <w:rFonts w:ascii="Times New Roman" w:eastAsia="Calibri" w:hAnsi="Times New Roman" w:cs="Times New Roman"/>
                <w:spacing w:val="-2"/>
                <w:kern w:val="0"/>
                <w:sz w:val="24"/>
                <w:szCs w:val="24"/>
                <w:lang w:eastAsia="ru-RU"/>
                <w14:ligatures w14:val="none"/>
              </w:rPr>
              <w:softHyphen/>
              <w:t>сті</w:t>
            </w:r>
            <w:r w:rsidRPr="00F81AA9">
              <w:rPr>
                <w:rFonts w:ascii="Times New Roman" w:eastAsia="Times New Roman" w:hAnsi="Times New Roman" w:cs="Times New Roman"/>
                <w:spacing w:val="-2"/>
                <w:kern w:val="0"/>
                <w:sz w:val="24"/>
                <w:szCs w:val="24"/>
                <w:lang w:eastAsia="ru-RU"/>
                <w14:ligatures w14:val="none"/>
              </w:rPr>
              <w:t xml:space="preserve">, органи місцевого самоврядування </w:t>
            </w:r>
          </w:p>
        </w:tc>
        <w:tc>
          <w:tcPr>
            <w:tcW w:w="3118" w:type="dxa"/>
          </w:tcPr>
          <w:p w14:paraId="12D01566" w14:textId="6F0A5870" w:rsidR="00D90B9D" w:rsidRPr="005D692B" w:rsidRDefault="00D90B9D" w:rsidP="00D90B9D">
            <w:pPr>
              <w:spacing w:after="0" w:line="240" w:lineRule="auto"/>
              <w:ind w:left="-57" w:right="-57"/>
              <w:contextualSpacing/>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lastRenderedPageBreak/>
              <w:t>Проведено не менше 30 інформаційно-консультацій-них заходів, спрямованих на підви</w:t>
            </w:r>
            <w:r w:rsidRPr="005D692B">
              <w:rPr>
                <w:rFonts w:ascii="Times New Roman" w:eastAsia="Times New Roman" w:hAnsi="Times New Roman" w:cs="Times New Roman"/>
                <w:kern w:val="0"/>
                <w:sz w:val="24"/>
                <w:szCs w:val="24"/>
                <w:lang w:eastAsia="uk-UA"/>
                <w14:ligatures w14:val="none"/>
              </w:rPr>
              <w:softHyphen/>
              <w:t>щен</w:t>
            </w:r>
            <w:r w:rsidRPr="005D692B">
              <w:rPr>
                <w:rFonts w:ascii="Times New Roman" w:eastAsia="Times New Roman" w:hAnsi="Times New Roman" w:cs="Times New Roman"/>
                <w:kern w:val="0"/>
                <w:sz w:val="24"/>
                <w:szCs w:val="24"/>
                <w:lang w:eastAsia="uk-UA"/>
                <w14:ligatures w14:val="none"/>
              </w:rPr>
              <w:softHyphen/>
              <w:t>ня рівня поінформо</w:t>
            </w:r>
            <w:r w:rsidRPr="005D692B">
              <w:rPr>
                <w:rFonts w:ascii="Times New Roman" w:eastAsia="Times New Roman" w:hAnsi="Times New Roman" w:cs="Times New Roman"/>
                <w:kern w:val="0"/>
                <w:sz w:val="24"/>
                <w:szCs w:val="24"/>
                <w:lang w:eastAsia="uk-UA"/>
                <w14:ligatures w14:val="none"/>
              </w:rPr>
              <w:softHyphen/>
              <w:t>ваності та обізнаності зацікавлених осіб щодо започаткування та ведення підприємниць</w:t>
            </w:r>
            <w:r w:rsidRPr="005D692B">
              <w:rPr>
                <w:rFonts w:ascii="Times New Roman" w:eastAsia="Times New Roman" w:hAnsi="Times New Roman" w:cs="Times New Roman"/>
                <w:kern w:val="0"/>
                <w:sz w:val="24"/>
                <w:szCs w:val="24"/>
                <w:lang w:eastAsia="uk-UA"/>
                <w14:ligatures w14:val="none"/>
              </w:rPr>
              <w:softHyphen/>
              <w:t>кої діяльності та певної адаптації до функціонування в умовах воєнного стану.</w:t>
            </w:r>
          </w:p>
          <w:p w14:paraId="5A5A21EA" w14:textId="7843C2FE" w:rsidR="00D90B9D" w:rsidRPr="005D692B" w:rsidRDefault="00D90B9D" w:rsidP="00D90B9D">
            <w:pPr>
              <w:overflowPunct w:val="0"/>
              <w:autoSpaceDE w:val="0"/>
              <w:autoSpaceDN w:val="0"/>
              <w:adjustRightInd w:val="0"/>
              <w:spacing w:after="0" w:line="240" w:lineRule="auto"/>
              <w:ind w:left="-57" w:right="-57"/>
              <w:jc w:val="both"/>
              <w:textAlignment w:val="baseline"/>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uk-UA"/>
                <w14:ligatures w14:val="none"/>
              </w:rPr>
              <w:t xml:space="preserve">Поширено інформацію про діючі та нові онлайн інструменти та програми </w:t>
            </w:r>
            <w:r w:rsidRPr="005D692B">
              <w:rPr>
                <w:rFonts w:ascii="Times New Roman" w:eastAsia="Times New Roman" w:hAnsi="Times New Roman" w:cs="Times New Roman"/>
                <w:kern w:val="0"/>
                <w:sz w:val="24"/>
                <w:szCs w:val="24"/>
                <w:lang w:eastAsia="uk-UA"/>
                <w14:ligatures w14:val="none"/>
              </w:rPr>
              <w:lastRenderedPageBreak/>
              <w:t>підтримки малого та середнього підприємництва.</w:t>
            </w:r>
          </w:p>
        </w:tc>
      </w:tr>
      <w:tr w:rsidR="00D90B9D" w:rsidRPr="005D692B" w14:paraId="1052E023" w14:textId="77777777" w:rsidTr="00541540">
        <w:tc>
          <w:tcPr>
            <w:tcW w:w="568" w:type="dxa"/>
          </w:tcPr>
          <w:p w14:paraId="363DD5CB"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3.</w:t>
            </w:r>
          </w:p>
        </w:tc>
        <w:tc>
          <w:tcPr>
            <w:tcW w:w="3685" w:type="dxa"/>
          </w:tcPr>
          <w:p w14:paraId="7D3F9A4B" w14:textId="77777777" w:rsidR="00D90B9D" w:rsidRPr="005D692B" w:rsidRDefault="00D90B9D" w:rsidP="00D90B9D">
            <w:pPr>
              <w:tabs>
                <w:tab w:val="left" w:pos="0"/>
              </w:tabs>
              <w:spacing w:after="0" w:line="240" w:lineRule="auto"/>
              <w:ind w:left="-57" w:right="-57"/>
              <w:contextualSpacing/>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Надання на безповоротній основі фінансової підтримки для часткового відшкодування витрат:</w:t>
            </w:r>
          </w:p>
          <w:p w14:paraId="0C0F2F61" w14:textId="77777777" w:rsidR="00D90B9D" w:rsidRPr="005D692B" w:rsidRDefault="00D90B9D" w:rsidP="00D90B9D">
            <w:pPr>
              <w:numPr>
                <w:ilvl w:val="0"/>
                <w:numId w:val="6"/>
              </w:numPr>
              <w:tabs>
                <w:tab w:val="left" w:pos="0"/>
                <w:tab w:val="left" w:pos="319"/>
              </w:tabs>
              <w:spacing w:after="0" w:line="240" w:lineRule="auto"/>
              <w:ind w:left="33" w:right="-57"/>
              <w:contextualSpacing/>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суб’єктам малого та середнього підприємництва на визначення шкоди та обсягу збитків, завданих внаслідок знищення та пошкодження їх майна у зв’язку зі збройною агресією російської федерації, а також упущеної вигоди від неможливості чи перешкод у провадженні господарської діяльності;</w:t>
            </w:r>
          </w:p>
          <w:p w14:paraId="3B550B05" w14:textId="77777777" w:rsidR="00D90B9D" w:rsidRPr="005D692B" w:rsidRDefault="00D90B9D" w:rsidP="00D90B9D">
            <w:pPr>
              <w:numPr>
                <w:ilvl w:val="0"/>
                <w:numId w:val="6"/>
              </w:numPr>
              <w:tabs>
                <w:tab w:val="left" w:pos="0"/>
              </w:tabs>
              <w:spacing w:after="0" w:line="240" w:lineRule="auto"/>
              <w:ind w:left="33" w:right="-57"/>
              <w:contextualSpacing/>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підприємствам області вартості витрат з сертифікації продукції, систем управління та/або оцінки відповідності продукції.</w:t>
            </w:r>
          </w:p>
        </w:tc>
        <w:tc>
          <w:tcPr>
            <w:tcW w:w="2552" w:type="dxa"/>
          </w:tcPr>
          <w:p w14:paraId="4894846D" w14:textId="193E60CC"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Департамент економічного розвитку</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r w:rsidRPr="005D692B">
              <w:rPr>
                <w:rFonts w:ascii="Times New Roman" w:eastAsia="Times New Roman" w:hAnsi="Times New Roman" w:cs="Times New Roman"/>
                <w:kern w:val="0"/>
                <w:sz w:val="24"/>
                <w:szCs w:val="24"/>
                <w:lang w:eastAsia="ru-RU"/>
                <w14:ligatures w14:val="none"/>
              </w:rPr>
              <w:br/>
              <w:t>у порядку рекомендації: Державна організація «Регіо</w:t>
            </w:r>
            <w:r w:rsidRPr="005D692B">
              <w:rPr>
                <w:rFonts w:ascii="Times New Roman" w:eastAsia="Times New Roman" w:hAnsi="Times New Roman" w:cs="Times New Roman"/>
                <w:kern w:val="0"/>
                <w:sz w:val="24"/>
                <w:szCs w:val="24"/>
                <w:lang w:eastAsia="ru-RU"/>
                <w14:ligatures w14:val="none"/>
              </w:rPr>
              <w:softHyphen/>
              <w:t>нальний фонд під</w:t>
            </w:r>
            <w:r w:rsidRPr="005D692B">
              <w:rPr>
                <w:rFonts w:ascii="Times New Roman" w:eastAsia="Times New Roman" w:hAnsi="Times New Roman" w:cs="Times New Roman"/>
                <w:kern w:val="0"/>
                <w:sz w:val="24"/>
                <w:szCs w:val="24"/>
                <w:lang w:eastAsia="ru-RU"/>
                <w14:ligatures w14:val="none"/>
              </w:rPr>
              <w:softHyphen/>
              <w:t xml:space="preserve">тримки підприємництва по Чернігівській області» </w:t>
            </w:r>
          </w:p>
        </w:tc>
        <w:tc>
          <w:tcPr>
            <w:tcW w:w="3118" w:type="dxa"/>
          </w:tcPr>
          <w:p w14:paraId="04A919A0" w14:textId="580A4E2A" w:rsidR="00D90B9D" w:rsidRPr="005D692B" w:rsidRDefault="00D90B9D" w:rsidP="00D90B9D">
            <w:pPr>
              <w:autoSpaceDE w:val="0"/>
              <w:autoSpaceDN w:val="0"/>
              <w:spacing w:after="0" w:line="240" w:lineRule="auto"/>
              <w:ind w:left="-57" w:right="-57"/>
              <w:contextualSpacing/>
              <w:jc w:val="both"/>
              <w:rPr>
                <w:rFonts w:ascii="Times New Roman" w:eastAsia="Times New Roman" w:hAnsi="Times New Roman" w:cs="Times New Roman"/>
                <w:kern w:val="0"/>
                <w:sz w:val="24"/>
                <w:szCs w:val="24"/>
                <w:lang w:eastAsia="uk-UA"/>
                <w14:ligatures w14:val="none"/>
              </w:rPr>
            </w:pPr>
            <w:r w:rsidRPr="005D692B">
              <w:rPr>
                <w:rFonts w:ascii="Times New Roman" w:eastAsia="Times New Roman" w:hAnsi="Times New Roman" w:cs="Times New Roman"/>
                <w:kern w:val="0"/>
                <w:sz w:val="24"/>
                <w:szCs w:val="24"/>
                <w:lang w:eastAsia="uk-UA"/>
                <w14:ligatures w14:val="none"/>
              </w:rPr>
              <w:t>Надано фінансову підтримку малому і середньому бізнесу та здійснено розширення ринків збуту продукції місцевих  товаровиробників.</w:t>
            </w:r>
          </w:p>
          <w:p w14:paraId="6648C24D" w14:textId="77777777" w:rsidR="00D90B9D" w:rsidRPr="005D692B" w:rsidRDefault="00D90B9D" w:rsidP="00D90B9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3D5E17CC" w14:textId="77777777" w:rsidTr="00541540">
        <w:tc>
          <w:tcPr>
            <w:tcW w:w="9923" w:type="dxa"/>
            <w:gridSpan w:val="4"/>
          </w:tcPr>
          <w:p w14:paraId="566D6239" w14:textId="77777777"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67" w:name="_Toc214539825"/>
            <w:r w:rsidRPr="005D692B">
              <w:rPr>
                <w:rFonts w:ascii="Times New Roman" w:eastAsia="Times New Roman" w:hAnsi="Times New Roman" w:cs="Times New Roman"/>
                <w:b/>
                <w:bCs/>
                <w:kern w:val="0"/>
                <w:sz w:val="28"/>
                <w:szCs w:val="28"/>
                <w:lang w:eastAsia="ru-RU"/>
                <w14:ligatures w14:val="none"/>
              </w:rPr>
              <w:t>3.4. Інвестиційна та зовнішньоекономічна діяльність</w:t>
            </w:r>
            <w:bookmarkEnd w:id="67"/>
            <w:r w:rsidRPr="005D692B">
              <w:rPr>
                <w:rFonts w:ascii="Times New Roman" w:eastAsia="Times New Roman" w:hAnsi="Times New Roman" w:cs="Times New Roman"/>
                <w:b/>
                <w:bCs/>
                <w:kern w:val="0"/>
                <w:sz w:val="28"/>
                <w:szCs w:val="28"/>
                <w:lang w:eastAsia="ru-RU"/>
                <w14:ligatures w14:val="none"/>
              </w:rPr>
              <w:t xml:space="preserve"> </w:t>
            </w:r>
          </w:p>
        </w:tc>
      </w:tr>
      <w:tr w:rsidR="00D90B9D" w:rsidRPr="005D692B" w14:paraId="482AE63B" w14:textId="77777777" w:rsidTr="00541540">
        <w:tc>
          <w:tcPr>
            <w:tcW w:w="568" w:type="dxa"/>
          </w:tcPr>
          <w:p w14:paraId="5DC3C6F2"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50BB0512" w14:textId="77DAEEBD" w:rsidR="00D90B9D" w:rsidRPr="005D692B" w:rsidRDefault="00D90B9D" w:rsidP="00D90B9D">
            <w:pPr>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Сприяння формуванню та підтримка функціонування інфраструктури залучення інвестицій (індустріальних, наукових, технологічних парків, кластерів тощо).</w:t>
            </w:r>
          </w:p>
          <w:p w14:paraId="2CBA28AB"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vMerge w:val="restart"/>
          </w:tcPr>
          <w:p w14:paraId="7CB6F658" w14:textId="6884D409"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ністрації; у порядку рекомендації:  Агенція регіо</w:t>
            </w:r>
            <w:r w:rsidRPr="005D692B">
              <w:rPr>
                <w:rFonts w:ascii="Times New Roman" w:eastAsia="Times New Roman" w:hAnsi="Times New Roman" w:cs="Times New Roman"/>
                <w:kern w:val="0"/>
                <w:sz w:val="24"/>
                <w:szCs w:val="24"/>
                <w:lang w:eastAsia="ru-RU"/>
                <w14:ligatures w14:val="none"/>
              </w:rPr>
              <w:softHyphen/>
              <w:t>нального розвитку Чернігівської області, органи місцевого самовря</w:t>
            </w:r>
            <w:r w:rsidRPr="005D692B">
              <w:rPr>
                <w:rFonts w:ascii="Times New Roman" w:eastAsia="Times New Roman" w:hAnsi="Times New Roman" w:cs="Times New Roman"/>
                <w:kern w:val="0"/>
                <w:sz w:val="24"/>
                <w:szCs w:val="24"/>
                <w:lang w:eastAsia="ru-RU"/>
                <w14:ligatures w14:val="none"/>
              </w:rPr>
              <w:softHyphen/>
              <w:t xml:space="preserve">дування </w:t>
            </w:r>
          </w:p>
        </w:tc>
        <w:tc>
          <w:tcPr>
            <w:tcW w:w="3118" w:type="dxa"/>
          </w:tcPr>
          <w:p w14:paraId="71668E99" w14:textId="4DE39786"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конкуренто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спроможність економіки,</w:t>
            </w:r>
          </w:p>
          <w:p w14:paraId="4DDEF084" w14:textId="333866B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створено сприятливі умови для розвитку бізнесу та започаткування  підприємницьких ініціатив,  розвитку сучасної вироб</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ничої та транспортно-логістичної інфраструк</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тури, сформ</w:t>
            </w:r>
            <w:r w:rsidR="005F6D5B" w:rsidRPr="005D692B">
              <w:rPr>
                <w:rFonts w:ascii="Times New Roman" w:eastAsia="Times New Roman" w:hAnsi="Times New Roman" w:cs="Times New Roman"/>
                <w:kern w:val="0"/>
                <w:sz w:val="24"/>
                <w:szCs w:val="24"/>
                <w:lang w:eastAsia="ru-RU"/>
                <w14:ligatures w14:val="none"/>
              </w:rPr>
              <w:t>о</w:t>
            </w:r>
            <w:r w:rsidRPr="005D692B">
              <w:rPr>
                <w:rFonts w:ascii="Times New Roman" w:eastAsia="Times New Roman" w:hAnsi="Times New Roman" w:cs="Times New Roman"/>
                <w:kern w:val="0"/>
                <w:sz w:val="24"/>
                <w:szCs w:val="24"/>
                <w:lang w:eastAsia="ru-RU"/>
                <w14:ligatures w14:val="none"/>
              </w:rPr>
              <w:t xml:space="preserve">вано нові промислові зони та коопераційні зв`язки. </w:t>
            </w:r>
          </w:p>
          <w:p w14:paraId="65D8C5D8" w14:textId="5768FAB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25B13908" w14:textId="77777777" w:rsidTr="00541540">
        <w:tc>
          <w:tcPr>
            <w:tcW w:w="568" w:type="dxa"/>
          </w:tcPr>
          <w:p w14:paraId="30CF3B7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192898B3" w14:textId="16B91300"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Сприяння використанню  інструментів страхування  інвестицій від ризиків, що  можуть бути спричинені  збройною агресією, бойовими діями та/або тероризмом.</w:t>
            </w:r>
          </w:p>
        </w:tc>
        <w:tc>
          <w:tcPr>
            <w:tcW w:w="2552" w:type="dxa"/>
            <w:vMerge/>
          </w:tcPr>
          <w:p w14:paraId="4576D069"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7A262D9F" w14:textId="781962A4"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Зменшено ризик інвес</w:t>
            </w:r>
            <w:r w:rsidRPr="005D692B">
              <w:rPr>
                <w:rFonts w:ascii="Times New Roman" w:eastAsia="Times New Roman" w:hAnsi="Times New Roman" w:cs="Times New Roman"/>
                <w:kern w:val="0"/>
                <w:sz w:val="24"/>
                <w:szCs w:val="24"/>
                <w:lang w:eastAsia="ru-RU"/>
                <w14:ligatures w14:val="none"/>
              </w:rPr>
              <w:softHyphen/>
              <w:t>ту</w:t>
            </w:r>
            <w:r w:rsidRPr="005D692B">
              <w:rPr>
                <w:rFonts w:ascii="Times New Roman" w:eastAsia="Times New Roman" w:hAnsi="Times New Roman" w:cs="Times New Roman"/>
                <w:kern w:val="0"/>
                <w:sz w:val="24"/>
                <w:szCs w:val="24"/>
                <w:lang w:eastAsia="ru-RU"/>
                <w14:ligatures w14:val="none"/>
              </w:rPr>
              <w:softHyphen/>
              <w:t>вання, фізичного зни</w:t>
            </w:r>
            <w:r w:rsidRPr="005D692B">
              <w:rPr>
                <w:rFonts w:ascii="Times New Roman" w:eastAsia="Times New Roman" w:hAnsi="Times New Roman" w:cs="Times New Roman"/>
                <w:kern w:val="0"/>
                <w:sz w:val="24"/>
                <w:szCs w:val="24"/>
                <w:lang w:eastAsia="ru-RU"/>
                <w14:ligatures w14:val="none"/>
              </w:rPr>
              <w:softHyphen/>
              <w:t>щення активів, створення безпеч</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ного середовища для залу</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чення приватного капіталу.</w:t>
            </w:r>
          </w:p>
        </w:tc>
      </w:tr>
      <w:tr w:rsidR="00D90B9D" w:rsidRPr="005D692B" w14:paraId="6101277D" w14:textId="77777777" w:rsidTr="00541540">
        <w:tc>
          <w:tcPr>
            <w:tcW w:w="568" w:type="dxa"/>
          </w:tcPr>
          <w:p w14:paraId="1AE59C9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3.</w:t>
            </w:r>
          </w:p>
        </w:tc>
        <w:tc>
          <w:tcPr>
            <w:tcW w:w="3685" w:type="dxa"/>
          </w:tcPr>
          <w:p w14:paraId="399218FF"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Створення доступного портфелю інвестиційних пропозицій області (вільних земельних ділянок, незадіяних приміщень, об’єктів незавершеного будівництва, інвестиційних пропозицій тощо), популяризація його серед вітчизняних та іноземних інвесторів.</w:t>
            </w:r>
          </w:p>
          <w:p w14:paraId="34D5B8E4"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Підтримка постійного діалогу з діючими та потенційними інвесторами, опрацювання запитів щодо розміщення об'єктів інвестування на території області.</w:t>
            </w:r>
          </w:p>
          <w:p w14:paraId="1C98D7D6"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tcPr>
          <w:p w14:paraId="2E9CED7B" w14:textId="0B973DFB"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 райдерж</w:t>
            </w:r>
            <w:r w:rsidRPr="005D692B">
              <w:rPr>
                <w:rFonts w:ascii="Times New Roman" w:eastAsia="Times New Roman" w:hAnsi="Times New Roman" w:cs="Times New Roman"/>
                <w:kern w:val="0"/>
                <w:sz w:val="24"/>
                <w:szCs w:val="24"/>
                <w:lang w:eastAsia="ru-RU"/>
                <w14:ligatures w14:val="none"/>
              </w:rPr>
              <w:softHyphen/>
              <w:t>ад</w:t>
            </w:r>
            <w:r w:rsidRPr="005D692B">
              <w:rPr>
                <w:rFonts w:ascii="Times New Roman" w:eastAsia="Times New Roman" w:hAnsi="Times New Roman" w:cs="Times New Roman"/>
                <w:kern w:val="0"/>
                <w:sz w:val="24"/>
                <w:szCs w:val="24"/>
                <w:lang w:eastAsia="ru-RU"/>
                <w14:ligatures w14:val="none"/>
              </w:rPr>
              <w:softHyphen/>
              <w:t>мі</w:t>
            </w:r>
            <w:r w:rsidRPr="005D692B">
              <w:rPr>
                <w:rFonts w:ascii="Times New Roman" w:eastAsia="Times New Roman" w:hAnsi="Times New Roman" w:cs="Times New Roman"/>
                <w:kern w:val="0"/>
                <w:sz w:val="24"/>
                <w:szCs w:val="24"/>
                <w:lang w:eastAsia="ru-RU"/>
                <w14:ligatures w14:val="none"/>
              </w:rPr>
              <w:softHyphen/>
              <w:t xml:space="preserve">ністрації, у порядку рекомендації:  органи місцевого самоврядування </w:t>
            </w:r>
          </w:p>
        </w:tc>
        <w:tc>
          <w:tcPr>
            <w:tcW w:w="3118" w:type="dxa"/>
          </w:tcPr>
          <w:p w14:paraId="554F5F20" w14:textId="6D5A91CD"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поінформо</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ваність потенційних інвесторів про інвестиційні можливості регіону та прискорення процесу прийняття рішень щодо інвестування в економіку області. Забезпечено якіс</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ний супровід й обслуг</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ву</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вання інвесторів на всіх етапах реалізації інвести</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ційного проекту. Очікува</w:t>
            </w:r>
            <w:r w:rsidR="00F81AA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ний обсяг капітальних інвестицій з усіх джерел фінансування становитиме 17,4</w:t>
            </w:r>
            <w:r w:rsidRPr="005D692B">
              <w:rPr>
                <w:rFonts w:ascii="Times New Roman" w:eastAsia="Calibri" w:hAnsi="Times New Roman" w:cs="Times New Roman"/>
                <w:sz w:val="28"/>
                <w:szCs w:val="28"/>
                <w14:ligatures w14:val="none"/>
              </w:rPr>
              <w:t xml:space="preserve"> </w:t>
            </w:r>
            <w:r w:rsidRPr="005D692B">
              <w:rPr>
                <w:rFonts w:ascii="Times New Roman" w:eastAsia="Times New Roman" w:hAnsi="Times New Roman" w:cs="Times New Roman"/>
                <w:kern w:val="0"/>
                <w:sz w:val="24"/>
                <w:szCs w:val="24"/>
                <w:lang w:eastAsia="ru-RU"/>
                <w14:ligatures w14:val="none"/>
              </w:rPr>
              <w:t xml:space="preserve"> млрд грн.</w:t>
            </w:r>
          </w:p>
        </w:tc>
      </w:tr>
      <w:tr w:rsidR="00D90B9D" w:rsidRPr="005D692B" w14:paraId="2539702B" w14:textId="77777777" w:rsidTr="00541540">
        <w:tc>
          <w:tcPr>
            <w:tcW w:w="568" w:type="dxa"/>
          </w:tcPr>
          <w:p w14:paraId="0454D096"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44D2CCBB" w14:textId="607BD2D4"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Популяризація та поширення засто</w:t>
            </w:r>
            <w:r w:rsidRPr="005D692B">
              <w:rPr>
                <w:rFonts w:ascii="Times New Roman" w:eastAsia="Times New Roman" w:hAnsi="Times New Roman" w:cs="Times New Roman"/>
                <w:kern w:val="0"/>
                <w:sz w:val="24"/>
                <w:szCs w:val="24"/>
                <w:lang w:eastAsia="ru-RU"/>
                <w14:ligatures w14:val="none"/>
              </w:rPr>
              <w:softHyphen/>
              <w:t>сування механізму публічно-приват</w:t>
            </w:r>
            <w:r w:rsidRPr="005D692B">
              <w:rPr>
                <w:rFonts w:ascii="Times New Roman" w:eastAsia="Times New Roman" w:hAnsi="Times New Roman" w:cs="Times New Roman"/>
                <w:kern w:val="0"/>
                <w:sz w:val="24"/>
                <w:szCs w:val="24"/>
                <w:lang w:eastAsia="ru-RU"/>
                <w14:ligatures w14:val="none"/>
              </w:rPr>
              <w:softHyphen/>
              <w:t>ного партнерства в області, залучення приватного бізнесу до реалізації проєктів на умовах публічно-приватного партнерства.</w:t>
            </w:r>
          </w:p>
        </w:tc>
        <w:tc>
          <w:tcPr>
            <w:tcW w:w="2552" w:type="dxa"/>
          </w:tcPr>
          <w:p w14:paraId="6604EB49" w14:textId="4431777D" w:rsidR="00D90B9D" w:rsidRPr="00F81AA9" w:rsidRDefault="00D90B9D" w:rsidP="00D90B9D">
            <w:pPr>
              <w:spacing w:after="0" w:line="240" w:lineRule="auto"/>
              <w:jc w:val="center"/>
              <w:rPr>
                <w:rFonts w:ascii="Times New Roman" w:eastAsia="Times New Roman" w:hAnsi="Times New Roman" w:cs="Times New Roman"/>
                <w:spacing w:val="-2"/>
                <w:kern w:val="0"/>
                <w:sz w:val="24"/>
                <w:szCs w:val="24"/>
                <w:lang w:eastAsia="ru-RU"/>
                <w14:ligatures w14:val="none"/>
              </w:rPr>
            </w:pPr>
            <w:r w:rsidRPr="00F81AA9">
              <w:rPr>
                <w:rFonts w:ascii="Times New Roman" w:eastAsia="Times New Roman" w:hAnsi="Times New Roman" w:cs="Times New Roman"/>
                <w:spacing w:val="-2"/>
                <w:kern w:val="0"/>
                <w:sz w:val="24"/>
                <w:szCs w:val="24"/>
                <w:lang w:eastAsia="ru-RU"/>
                <w14:ligatures w14:val="none"/>
              </w:rPr>
              <w:t xml:space="preserve">Департамент економічного розвитку </w:t>
            </w:r>
            <w:r w:rsidRPr="00F81AA9">
              <w:rPr>
                <w:rFonts w:ascii="Times New Roman" w:eastAsia="Times New Roman" w:hAnsi="Times New Roman" w:cs="Times New Roman"/>
                <w:iCs/>
                <w:spacing w:val="-2"/>
                <w:kern w:val="0"/>
                <w:sz w:val="24"/>
                <w:szCs w:val="24"/>
                <w:lang w:eastAsia="ru-RU"/>
                <w14:ligatures w14:val="none"/>
              </w:rPr>
              <w:t>Чернігівської</w:t>
            </w:r>
            <w:r w:rsidRPr="00F81AA9">
              <w:rPr>
                <w:rFonts w:ascii="Times New Roman" w:eastAsia="Times New Roman" w:hAnsi="Times New Roman" w:cs="Times New Roman"/>
                <w:spacing w:val="-2"/>
                <w:kern w:val="0"/>
                <w:sz w:val="24"/>
                <w:szCs w:val="24"/>
                <w:lang w:eastAsia="ru-RU"/>
                <w14:ligatures w14:val="none"/>
              </w:rPr>
              <w:t xml:space="preserve"> облдержадміністрації,</w:t>
            </w:r>
          </w:p>
          <w:p w14:paraId="65C3490D" w14:textId="682F30B7" w:rsidR="00D90B9D" w:rsidRPr="00F81AA9" w:rsidRDefault="00D90B9D" w:rsidP="00D90B9D">
            <w:pPr>
              <w:spacing w:after="0" w:line="240" w:lineRule="auto"/>
              <w:jc w:val="center"/>
              <w:rPr>
                <w:rFonts w:ascii="Times New Roman" w:eastAsia="Times New Roman" w:hAnsi="Times New Roman" w:cs="Times New Roman"/>
                <w:spacing w:val="-2"/>
                <w:kern w:val="0"/>
                <w:sz w:val="24"/>
                <w:szCs w:val="24"/>
                <w:lang w:eastAsia="ru-RU"/>
                <w14:ligatures w14:val="none"/>
              </w:rPr>
            </w:pPr>
            <w:r w:rsidRPr="00F81AA9">
              <w:rPr>
                <w:rFonts w:ascii="Times New Roman" w:eastAsia="Times New Roman" w:hAnsi="Times New Roman" w:cs="Times New Roman"/>
                <w:spacing w:val="-2"/>
                <w:kern w:val="0"/>
                <w:sz w:val="24"/>
                <w:szCs w:val="24"/>
                <w:lang w:eastAsia="ru-RU"/>
                <w14:ligatures w14:val="none"/>
              </w:rPr>
              <w:t xml:space="preserve"> структурні підрозділи </w:t>
            </w:r>
            <w:r w:rsidRPr="00F81AA9">
              <w:rPr>
                <w:rFonts w:ascii="Times New Roman" w:eastAsia="Times New Roman" w:hAnsi="Times New Roman" w:cs="Times New Roman"/>
                <w:iCs/>
                <w:spacing w:val="-2"/>
                <w:kern w:val="0"/>
                <w:sz w:val="24"/>
                <w:szCs w:val="24"/>
                <w:lang w:eastAsia="ru-RU"/>
                <w14:ligatures w14:val="none"/>
              </w:rPr>
              <w:t>Чернігівської</w:t>
            </w:r>
            <w:r w:rsidRPr="00F81AA9">
              <w:rPr>
                <w:rFonts w:ascii="Times New Roman" w:eastAsia="Times New Roman" w:hAnsi="Times New Roman" w:cs="Times New Roman"/>
                <w:spacing w:val="-2"/>
                <w:kern w:val="0"/>
                <w:sz w:val="24"/>
                <w:szCs w:val="24"/>
                <w:lang w:eastAsia="ru-RU"/>
                <w14:ligatures w14:val="none"/>
              </w:rPr>
              <w:t xml:space="preserve"> облдержадміністрації,</w:t>
            </w:r>
          </w:p>
          <w:p w14:paraId="0FD66964" w14:textId="2504A59D" w:rsidR="00D90B9D" w:rsidRPr="00F81AA9" w:rsidRDefault="00D90B9D" w:rsidP="00D90B9D">
            <w:pPr>
              <w:spacing w:after="0" w:line="240" w:lineRule="auto"/>
              <w:jc w:val="center"/>
              <w:rPr>
                <w:rFonts w:ascii="Times New Roman" w:eastAsia="Times New Roman" w:hAnsi="Times New Roman" w:cs="Times New Roman"/>
                <w:spacing w:val="-2"/>
                <w:kern w:val="0"/>
                <w:sz w:val="24"/>
                <w:szCs w:val="24"/>
                <w:lang w:eastAsia="ru-RU"/>
                <w14:ligatures w14:val="none"/>
              </w:rPr>
            </w:pPr>
            <w:r w:rsidRPr="00F81AA9">
              <w:rPr>
                <w:rFonts w:ascii="Times New Roman" w:eastAsia="Times New Roman" w:hAnsi="Times New Roman" w:cs="Times New Roman"/>
                <w:spacing w:val="-2"/>
                <w:kern w:val="0"/>
                <w:sz w:val="24"/>
                <w:szCs w:val="24"/>
                <w:lang w:eastAsia="ru-RU"/>
                <w14:ligatures w14:val="none"/>
              </w:rPr>
              <w:t>райдерж</w:t>
            </w:r>
            <w:r w:rsidRPr="00F81AA9">
              <w:rPr>
                <w:rFonts w:ascii="Times New Roman" w:eastAsia="Times New Roman" w:hAnsi="Times New Roman" w:cs="Times New Roman"/>
                <w:spacing w:val="-2"/>
                <w:kern w:val="0"/>
                <w:sz w:val="24"/>
                <w:szCs w:val="24"/>
                <w:lang w:eastAsia="ru-RU"/>
                <w14:ligatures w14:val="none"/>
              </w:rPr>
              <w:softHyphen/>
              <w:t>ад</w:t>
            </w:r>
            <w:r w:rsidRPr="00F81AA9">
              <w:rPr>
                <w:rFonts w:ascii="Times New Roman" w:eastAsia="Times New Roman" w:hAnsi="Times New Roman" w:cs="Times New Roman"/>
                <w:spacing w:val="-2"/>
                <w:kern w:val="0"/>
                <w:sz w:val="24"/>
                <w:szCs w:val="24"/>
                <w:lang w:eastAsia="ru-RU"/>
                <w14:ligatures w14:val="none"/>
              </w:rPr>
              <w:softHyphen/>
              <w:t>мі</w:t>
            </w:r>
            <w:r w:rsidRPr="00F81AA9">
              <w:rPr>
                <w:rFonts w:ascii="Times New Roman" w:eastAsia="Times New Roman" w:hAnsi="Times New Roman" w:cs="Times New Roman"/>
                <w:spacing w:val="-2"/>
                <w:kern w:val="0"/>
                <w:sz w:val="24"/>
                <w:szCs w:val="24"/>
                <w:lang w:eastAsia="ru-RU"/>
                <w14:ligatures w14:val="none"/>
              </w:rPr>
              <w:softHyphen/>
              <w:t>ністрації; у порядку рекомендації:  Агенція регіонального розвитку Чернігівської області, органи місцевого самов</w:t>
            </w:r>
            <w:r w:rsidRPr="00F81AA9">
              <w:rPr>
                <w:rFonts w:ascii="Times New Roman" w:eastAsia="Times New Roman" w:hAnsi="Times New Roman" w:cs="Times New Roman"/>
                <w:spacing w:val="-2"/>
                <w:kern w:val="0"/>
                <w:sz w:val="24"/>
                <w:szCs w:val="24"/>
                <w:lang w:eastAsia="ru-RU"/>
                <w14:ligatures w14:val="none"/>
              </w:rPr>
              <w:softHyphen/>
              <w:t xml:space="preserve">рядування </w:t>
            </w:r>
          </w:p>
        </w:tc>
        <w:tc>
          <w:tcPr>
            <w:tcW w:w="3118" w:type="dxa"/>
          </w:tcPr>
          <w:p w14:paraId="2F95E9DC" w14:textId="340AE01E"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Активізовано процес використання інструменту публічно-приватного партнерства в регіоні, збільшено кількість проєктів, реалізованих на умовах публічно-приват-ного партнерства, в т.ч. концесії</w:t>
            </w:r>
            <w:r w:rsidRPr="005D692B">
              <w:rPr>
                <w:rFonts w:ascii="Calibri" w:eastAsia="Calibri" w:hAnsi="Calibri" w:cs="Times New Roman"/>
                <w:kern w:val="0"/>
                <w:sz w:val="24"/>
                <w:szCs w:val="24"/>
                <w14:ligatures w14:val="none"/>
              </w:rPr>
              <w:t>.</w:t>
            </w:r>
          </w:p>
        </w:tc>
      </w:tr>
      <w:tr w:rsidR="00D90B9D" w:rsidRPr="005D692B" w14:paraId="471B03B2" w14:textId="77777777" w:rsidTr="00541540">
        <w:tc>
          <w:tcPr>
            <w:tcW w:w="568" w:type="dxa"/>
          </w:tcPr>
          <w:p w14:paraId="2790F3E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7EE95C99" w14:textId="682CE5E0"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Сприяння налагодженню ділових зв’язків регіональних експортерів з закордонними партнерами шляхом залучення до участі в тематичних онлайн та офлайн заходах, виставках, національних стендах та  експозиціях у рамках таких міжнародних заходів, навчальних програмах, міжнародних програмах, проєктах та грантах.</w:t>
            </w:r>
          </w:p>
        </w:tc>
        <w:tc>
          <w:tcPr>
            <w:tcW w:w="2552" w:type="dxa"/>
            <w:vMerge w:val="restart"/>
          </w:tcPr>
          <w:p w14:paraId="59925390" w14:textId="38C1BDD1"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Times New Roman" w:hAnsi="Times New Roman" w:cs="Times New Roman"/>
                <w:kern w:val="0"/>
                <w:sz w:val="24"/>
                <w:szCs w:val="24"/>
                <w:lang w:eastAsia="ru-RU"/>
                <w14:ligatures w14:val="none"/>
              </w:rPr>
              <w:t xml:space="preserve"> облдержадміністрації;</w:t>
            </w:r>
          </w:p>
          <w:p w14:paraId="5D9CB06D" w14:textId="437C1EF8"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у порядку рекомендації:  Агенція регіонального розвитку Чернігівської області </w:t>
            </w:r>
          </w:p>
        </w:tc>
        <w:tc>
          <w:tcPr>
            <w:tcW w:w="3118" w:type="dxa"/>
          </w:tcPr>
          <w:p w14:paraId="5F291BC3" w14:textId="469858B6"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Встановлено та розширено  співпрацю регіональних підприємств з потенцій-ними діловими партнерами, підвищено професійний рівень працівників підприємств, відповідальних за сферу зовнішньо-економічної діяльності, нарощено обсяги експорту.</w:t>
            </w:r>
          </w:p>
        </w:tc>
      </w:tr>
      <w:tr w:rsidR="00D90B9D" w:rsidRPr="005D692B" w14:paraId="264F8891" w14:textId="77777777" w:rsidTr="00541540">
        <w:tc>
          <w:tcPr>
            <w:tcW w:w="568" w:type="dxa"/>
          </w:tcPr>
          <w:p w14:paraId="7269A72B"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6.</w:t>
            </w:r>
          </w:p>
        </w:tc>
        <w:tc>
          <w:tcPr>
            <w:tcW w:w="3685" w:type="dxa"/>
          </w:tcPr>
          <w:p w14:paraId="5A3EFEDA"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Інформаційна підтримка суб’єктів зовнішньоекономічної діяльності області, в т.ч. через Економічний Портал  Чернігівської області.</w:t>
            </w:r>
          </w:p>
        </w:tc>
        <w:tc>
          <w:tcPr>
            <w:tcW w:w="2552" w:type="dxa"/>
            <w:vMerge/>
          </w:tcPr>
          <w:p w14:paraId="3DC3D021"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54DFBC81" w14:textId="0513B224"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поінформова</w:t>
            </w:r>
            <w:r w:rsidR="002D5BC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ність експорто</w:t>
            </w:r>
            <w:r w:rsidRPr="005D692B">
              <w:rPr>
                <w:rFonts w:ascii="Times New Roman" w:eastAsia="Times New Roman" w:hAnsi="Times New Roman" w:cs="Times New Roman"/>
                <w:kern w:val="0"/>
                <w:sz w:val="24"/>
                <w:szCs w:val="24"/>
                <w:lang w:eastAsia="ru-RU"/>
                <w14:ligatures w14:val="none"/>
              </w:rPr>
              <w:softHyphen/>
              <w:t>орієн</w:t>
            </w:r>
            <w:r w:rsidRPr="005D692B">
              <w:rPr>
                <w:rFonts w:ascii="Times New Roman" w:eastAsia="Times New Roman" w:hAnsi="Times New Roman" w:cs="Times New Roman"/>
                <w:kern w:val="0"/>
                <w:sz w:val="24"/>
                <w:szCs w:val="24"/>
                <w:lang w:eastAsia="ru-RU"/>
                <w14:ligatures w14:val="none"/>
              </w:rPr>
              <w:softHyphen/>
              <w:t>то</w:t>
            </w:r>
            <w:r w:rsidRPr="005D692B">
              <w:rPr>
                <w:rFonts w:ascii="Times New Roman" w:eastAsia="Times New Roman" w:hAnsi="Times New Roman" w:cs="Times New Roman"/>
                <w:kern w:val="0"/>
                <w:sz w:val="24"/>
                <w:szCs w:val="24"/>
                <w:lang w:eastAsia="ru-RU"/>
                <w14:ligatures w14:val="none"/>
              </w:rPr>
              <w:softHyphen/>
              <w:t>ва</w:t>
            </w:r>
            <w:r w:rsidR="002D5BC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ного бізнесу щодо доступу до фінансових ресурсів, технологій, рин</w:t>
            </w:r>
            <w:r w:rsidRPr="005D692B">
              <w:rPr>
                <w:rFonts w:ascii="Times New Roman" w:eastAsia="Times New Roman" w:hAnsi="Times New Roman" w:cs="Times New Roman"/>
                <w:kern w:val="0"/>
                <w:sz w:val="24"/>
                <w:szCs w:val="24"/>
                <w:lang w:eastAsia="ru-RU"/>
                <w14:ligatures w14:val="none"/>
              </w:rPr>
              <w:softHyphen/>
              <w:t>ків, меха</w:t>
            </w:r>
            <w:r w:rsidR="002D5BC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нізму пошуку партнерів, а також про</w:t>
            </w:r>
            <w:r w:rsidRPr="005D692B">
              <w:rPr>
                <w:rFonts w:ascii="Times New Roman" w:eastAsia="Times New Roman" w:hAnsi="Times New Roman" w:cs="Times New Roman"/>
                <w:kern w:val="0"/>
                <w:sz w:val="24"/>
                <w:szCs w:val="24"/>
                <w:lang w:eastAsia="ru-RU"/>
                <w14:ligatures w14:val="none"/>
              </w:rPr>
              <w:softHyphen/>
              <w:t>фесійного рівня його працівників, відпові</w:t>
            </w:r>
            <w:r w:rsidR="002D5BC9">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lastRenderedPageBreak/>
              <w:t>даль</w:t>
            </w:r>
            <w:r w:rsidRPr="005D692B">
              <w:rPr>
                <w:rFonts w:ascii="Times New Roman" w:eastAsia="Times New Roman" w:hAnsi="Times New Roman" w:cs="Times New Roman"/>
                <w:kern w:val="0"/>
                <w:sz w:val="24"/>
                <w:szCs w:val="24"/>
                <w:lang w:eastAsia="ru-RU"/>
                <w14:ligatures w14:val="none"/>
              </w:rPr>
              <w:softHyphen/>
              <w:t>них за сферу зовніш</w:t>
            </w:r>
            <w:r w:rsidR="0070026C">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ньо</w:t>
            </w:r>
            <w:r w:rsidRPr="005D692B">
              <w:rPr>
                <w:rFonts w:ascii="Times New Roman" w:eastAsia="Times New Roman" w:hAnsi="Times New Roman" w:cs="Times New Roman"/>
                <w:kern w:val="0"/>
                <w:sz w:val="24"/>
                <w:szCs w:val="24"/>
                <w:lang w:eastAsia="ru-RU"/>
                <w14:ligatures w14:val="none"/>
              </w:rPr>
              <w:softHyphen/>
              <w:t>економічної діяльності.</w:t>
            </w:r>
          </w:p>
        </w:tc>
      </w:tr>
      <w:tr w:rsidR="00D90B9D" w:rsidRPr="005D692B" w14:paraId="1F4B1757" w14:textId="77777777" w:rsidTr="00541540">
        <w:tc>
          <w:tcPr>
            <w:tcW w:w="568" w:type="dxa"/>
          </w:tcPr>
          <w:p w14:paraId="5436E523"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7.</w:t>
            </w:r>
          </w:p>
        </w:tc>
        <w:tc>
          <w:tcPr>
            <w:tcW w:w="3685" w:type="dxa"/>
          </w:tcPr>
          <w:p w14:paraId="59014DF9"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Промоція експортного потенціалу серед міжнародної спільноти задля розширення експортної діяльності та нарощування її обсягів.</w:t>
            </w:r>
          </w:p>
        </w:tc>
        <w:tc>
          <w:tcPr>
            <w:tcW w:w="2552" w:type="dxa"/>
            <w:vMerge/>
          </w:tcPr>
          <w:p w14:paraId="221936A1"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3C518AEA" w14:textId="5FA5C2C8"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Пошук партнерів для налагодження взаємо</w:t>
            </w:r>
            <w:r w:rsidR="0070026C">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вигідного співробітництва, забезпечення впізнаваності регіону на зовнішніх ринках, поглиблення співпраці з діловими партнерами іноземних країн. Обсяг експорту товарів складе не менше 1051,4 млн дол. США.</w:t>
            </w:r>
          </w:p>
        </w:tc>
      </w:tr>
      <w:tr w:rsidR="00D90B9D" w:rsidRPr="005D692B" w14:paraId="71A6C0F1" w14:textId="77777777" w:rsidTr="00541540">
        <w:tc>
          <w:tcPr>
            <w:tcW w:w="9923" w:type="dxa"/>
            <w:gridSpan w:val="4"/>
          </w:tcPr>
          <w:p w14:paraId="1ECB2067" w14:textId="46684E89"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4"/>
                <w:szCs w:val="24"/>
                <w:lang w:eastAsia="ru-RU"/>
                <w14:ligatures w14:val="none"/>
              </w:rPr>
            </w:pPr>
            <w:bookmarkStart w:id="68" w:name="_Toc156912864"/>
            <w:bookmarkStart w:id="69" w:name="_Toc214539826"/>
            <w:r w:rsidRPr="005D692B">
              <w:rPr>
                <w:rFonts w:ascii="Times New Roman" w:eastAsia="Times New Roman" w:hAnsi="Times New Roman" w:cs="Times New Roman"/>
                <w:b/>
                <w:bCs/>
                <w:kern w:val="0"/>
                <w:sz w:val="28"/>
                <w:szCs w:val="28"/>
                <w:lang w:eastAsia="ru-RU"/>
                <w14:ligatures w14:val="none"/>
              </w:rPr>
              <w:t xml:space="preserve">3.5. </w:t>
            </w:r>
            <w:bookmarkStart w:id="70" w:name="_Hlk180958560"/>
            <w:r w:rsidRPr="005D692B">
              <w:rPr>
                <w:rFonts w:ascii="Times New Roman" w:eastAsia="Times New Roman" w:hAnsi="Times New Roman" w:cs="Times New Roman"/>
                <w:b/>
                <w:bCs/>
                <w:kern w:val="0"/>
                <w:sz w:val="28"/>
                <w:szCs w:val="28"/>
                <w:lang w:eastAsia="ru-RU"/>
                <w14:ligatures w14:val="none"/>
              </w:rPr>
              <w:t>Розвиток міжнародного та міжтериторіального співробітництва</w:t>
            </w:r>
            <w:bookmarkEnd w:id="68"/>
            <w:bookmarkEnd w:id="70"/>
            <w:bookmarkEnd w:id="69"/>
          </w:p>
        </w:tc>
      </w:tr>
      <w:tr w:rsidR="00D90B9D" w:rsidRPr="005D692B" w14:paraId="22AB4531" w14:textId="77777777" w:rsidTr="00541540">
        <w:tc>
          <w:tcPr>
            <w:tcW w:w="568" w:type="dxa"/>
          </w:tcPr>
          <w:p w14:paraId="2544E03A"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5E5AE284" w14:textId="77777777" w:rsidR="00D90B9D" w:rsidRPr="005D692B" w:rsidRDefault="00D90B9D" w:rsidP="00D90B9D">
            <w:pPr>
              <w:spacing w:after="0" w:line="240" w:lineRule="auto"/>
              <w:jc w:val="both"/>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Координація міжнародного співробітництва в регіоні, поглиблення співпраці з міжнародними організаціями -донорами, партнерами з розвитку для отримання міжнародної технічної, благодійної допомоги, кредитів, грантів тощо для відбудови та розвитку області.</w:t>
            </w:r>
          </w:p>
          <w:p w14:paraId="5FB0CCCD" w14:textId="77777777"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Забезпечення ефективної роботи Регіонального офісу міжнародного співробітництва. </w:t>
            </w:r>
          </w:p>
        </w:tc>
        <w:tc>
          <w:tcPr>
            <w:tcW w:w="2552" w:type="dxa"/>
          </w:tcPr>
          <w:p w14:paraId="1CADAF10" w14:textId="58638F05" w:rsidR="00D90B9D" w:rsidRPr="005D692B" w:rsidRDefault="00D90B9D" w:rsidP="00D90B9D">
            <w:pPr>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Департамент економічного розвитку</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Calibri" w:hAnsi="Times New Roman" w:cs="Times New Roman"/>
                <w:kern w:val="0"/>
                <w:sz w:val="24"/>
                <w:szCs w:val="24"/>
                <w14:ligatures w14:val="none"/>
              </w:rPr>
              <w:t xml:space="preserve"> 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облдержадміністрації,</w:t>
            </w:r>
          </w:p>
          <w:p w14:paraId="4E21C371" w14:textId="3E522F55"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райдержадміністрації,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w:t>
            </w:r>
            <w:r w:rsidRPr="005D692B">
              <w:rPr>
                <w:rFonts w:ascii="Times New Roman" w:eastAsia="Calibri" w:hAnsi="Times New Roman" w:cs="Times New Roman"/>
                <w:kern w:val="0"/>
                <w:sz w:val="24"/>
                <w:szCs w:val="24"/>
                <w14:ligatures w14:val="none"/>
              </w:rPr>
              <w:t xml:space="preserve">органи місцевого самоврядування </w:t>
            </w:r>
          </w:p>
        </w:tc>
        <w:tc>
          <w:tcPr>
            <w:tcW w:w="3118" w:type="dxa"/>
          </w:tcPr>
          <w:p w14:paraId="00539C99"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Забезпечено ефективну взаємодію та координацію співпраці з партнерами з розвитку (донорами),  залучено позабюджетні кошти для відновлення, економічного та соціального розвитку області. Розширено коло партнерів та збільшено кількість спільних проектів.</w:t>
            </w:r>
          </w:p>
        </w:tc>
      </w:tr>
      <w:tr w:rsidR="00D90B9D" w:rsidRPr="005D692B" w14:paraId="37137557" w14:textId="77777777" w:rsidTr="00541540">
        <w:tc>
          <w:tcPr>
            <w:tcW w:w="568" w:type="dxa"/>
          </w:tcPr>
          <w:p w14:paraId="1F8A37B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1487C085" w14:textId="521E2303"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kern w:val="0"/>
                <w:sz w:val="24"/>
                <w:szCs w:val="24"/>
                <w14:ligatures w14:val="none"/>
              </w:rPr>
              <w:t>Формування актуального переліку потреб області та її територіальних громад у відновленні та міжнародній допомозі.</w:t>
            </w:r>
          </w:p>
        </w:tc>
        <w:tc>
          <w:tcPr>
            <w:tcW w:w="2552" w:type="dxa"/>
          </w:tcPr>
          <w:p w14:paraId="36F176C6" w14:textId="1FC0DF06" w:rsidR="00D90B9D" w:rsidRPr="005D692B" w:rsidRDefault="00D90B9D" w:rsidP="00D90B9D">
            <w:pPr>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Департамент економічного розвитку</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Calibri" w:hAnsi="Times New Roman" w:cs="Times New Roman"/>
                <w:kern w:val="0"/>
                <w:sz w:val="24"/>
                <w:szCs w:val="24"/>
                <w14:ligatures w14:val="none"/>
              </w:rPr>
              <w:t xml:space="preserve"> 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облдержадміністрації,</w:t>
            </w:r>
          </w:p>
          <w:p w14:paraId="68665634" w14:textId="71EEABAA"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райдержадміністрації,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w:t>
            </w:r>
            <w:r w:rsidRPr="005D692B">
              <w:rPr>
                <w:rFonts w:ascii="Times New Roman" w:eastAsia="Calibri" w:hAnsi="Times New Roman" w:cs="Times New Roman"/>
                <w:kern w:val="0"/>
                <w:sz w:val="24"/>
                <w:szCs w:val="24"/>
                <w14:ligatures w14:val="none"/>
              </w:rPr>
              <w:t>органи місцевого самоврядування</w:t>
            </w:r>
          </w:p>
        </w:tc>
        <w:tc>
          <w:tcPr>
            <w:tcW w:w="3118" w:type="dxa"/>
          </w:tcPr>
          <w:p w14:paraId="390605A6" w14:textId="3A63CDC9"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Оптимізовано час стейкхолдерів, консолідова-но зусилля з партнерами з розвитку, донорами. Підвищено рівень задоволення нагальних потреб області та її територіальних громад. </w:t>
            </w:r>
          </w:p>
        </w:tc>
      </w:tr>
      <w:tr w:rsidR="00D90B9D" w:rsidRPr="005D692B" w14:paraId="16485400" w14:textId="77777777" w:rsidTr="00541540">
        <w:tc>
          <w:tcPr>
            <w:tcW w:w="568" w:type="dxa"/>
          </w:tcPr>
          <w:p w14:paraId="008961C0"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3177BFBE" w14:textId="77777777" w:rsidR="00D90B9D" w:rsidRPr="005D692B" w:rsidRDefault="00D90B9D" w:rsidP="00D90B9D">
            <w:pPr>
              <w:spacing w:after="0" w:line="240" w:lineRule="auto"/>
              <w:jc w:val="both"/>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Розширення доступу реципієнтів регіону до якомога більшої кількості грантових та кредитних програм.</w:t>
            </w:r>
          </w:p>
          <w:p w14:paraId="5A03B051" w14:textId="77777777"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kern w:val="0"/>
                <w:sz w:val="24"/>
                <w:szCs w:val="24"/>
                <w14:ligatures w14:val="none"/>
              </w:rPr>
              <w:t>Щомісячне оновлення та наповнення Грантового дайджесту «Будь у курсі подій - дій» актуальною інформацією.</w:t>
            </w:r>
          </w:p>
        </w:tc>
        <w:tc>
          <w:tcPr>
            <w:tcW w:w="2552" w:type="dxa"/>
          </w:tcPr>
          <w:p w14:paraId="5A900607" w14:textId="6C3C8627" w:rsidR="00D90B9D" w:rsidRPr="005D692B" w:rsidRDefault="00D90B9D" w:rsidP="00D90B9D">
            <w:pPr>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Департамент економічного розвитку</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Calibri" w:hAnsi="Times New Roman" w:cs="Times New Roman"/>
                <w:kern w:val="0"/>
                <w:sz w:val="24"/>
                <w:szCs w:val="24"/>
                <w14:ligatures w14:val="none"/>
              </w:rPr>
              <w:t xml:space="preserve"> 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облдержадміністрації,</w:t>
            </w:r>
          </w:p>
          <w:p w14:paraId="0BD47E54" w14:textId="77777777" w:rsidR="00D90B9D" w:rsidRDefault="00D90B9D" w:rsidP="00D90B9D">
            <w:pPr>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lastRenderedPageBreak/>
              <w:t xml:space="preserve">райдержадміністрації,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w:t>
            </w:r>
            <w:r w:rsidRPr="005D692B">
              <w:rPr>
                <w:rFonts w:ascii="Times New Roman" w:eastAsia="Calibri" w:hAnsi="Times New Roman" w:cs="Times New Roman"/>
                <w:kern w:val="0"/>
                <w:sz w:val="24"/>
                <w:szCs w:val="24"/>
                <w14:ligatures w14:val="none"/>
              </w:rPr>
              <w:t>органи місцевого самоврядування</w:t>
            </w:r>
          </w:p>
          <w:p w14:paraId="62442098" w14:textId="68F3677F" w:rsidR="0070026C" w:rsidRPr="005D692B" w:rsidRDefault="0070026C"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6AA35031" w14:textId="1898ADAF"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lastRenderedPageBreak/>
              <w:t xml:space="preserve">Підвищено поінформо-ваність реципієнтів області про можливості залучення позабюджетних коштів; стимулювання участі громад, регіональних підприємств, установ та організацій в реалізації грантових проєктів та </w:t>
            </w:r>
            <w:r w:rsidRPr="005D692B">
              <w:rPr>
                <w:rFonts w:ascii="Times New Roman" w:eastAsia="Calibri" w:hAnsi="Times New Roman" w:cs="Times New Roman"/>
                <w:kern w:val="0"/>
                <w:sz w:val="24"/>
                <w:szCs w:val="24"/>
                <w14:ligatures w14:val="none"/>
              </w:rPr>
              <w:lastRenderedPageBreak/>
              <w:t>проєктів міжнародної технічної допомоги.</w:t>
            </w:r>
          </w:p>
        </w:tc>
      </w:tr>
      <w:tr w:rsidR="00D90B9D" w:rsidRPr="005D692B" w14:paraId="29DF3783" w14:textId="77777777" w:rsidTr="00541540">
        <w:tc>
          <w:tcPr>
            <w:tcW w:w="568" w:type="dxa"/>
          </w:tcPr>
          <w:p w14:paraId="6FCB4290"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4.</w:t>
            </w:r>
          </w:p>
        </w:tc>
        <w:tc>
          <w:tcPr>
            <w:tcW w:w="3685" w:type="dxa"/>
          </w:tcPr>
          <w:p w14:paraId="63C581DA" w14:textId="77777777"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kern w:val="0"/>
                <w:sz w:val="24"/>
                <w:szCs w:val="24"/>
                <w14:ligatures w14:val="none"/>
              </w:rPr>
              <w:t>Систематизація та упорядкування процесу залучення позабюджетних коштів, гуманітарної та технічної допомоги міжнародних організацій-донорів, а також укладення відповідних документів (меморандумів, договорів, угод тощо) щодо співпраці.</w:t>
            </w:r>
          </w:p>
        </w:tc>
        <w:tc>
          <w:tcPr>
            <w:tcW w:w="2552" w:type="dxa"/>
          </w:tcPr>
          <w:p w14:paraId="2B1365A2" w14:textId="5C1C93F6" w:rsidR="00D90B9D" w:rsidRPr="005D692B" w:rsidRDefault="00D90B9D" w:rsidP="00D90B9D">
            <w:pPr>
              <w:spacing w:after="0" w:line="240" w:lineRule="auto"/>
              <w:jc w:val="center"/>
              <w:rPr>
                <w:rFonts w:ascii="Times New Roman" w:eastAsia="Calibri" w:hAnsi="Times New Roman" w:cs="Times New Roman"/>
                <w:kern w:val="0"/>
                <w:sz w:val="24"/>
                <w:szCs w:val="24"/>
                <w14:ligatures w14:val="none"/>
              </w:rPr>
            </w:pPr>
            <w:r w:rsidRPr="005D692B">
              <w:rPr>
                <w:rFonts w:ascii="Times New Roman" w:eastAsia="Calibri" w:hAnsi="Times New Roman" w:cs="Times New Roman"/>
                <w:kern w:val="0"/>
                <w:sz w:val="24"/>
                <w:szCs w:val="24"/>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Чернігівської</w:t>
            </w:r>
            <w:r w:rsidRPr="005D692B">
              <w:rPr>
                <w:rFonts w:ascii="Times New Roman" w:eastAsia="Calibri" w:hAnsi="Times New Roman" w:cs="Times New Roman"/>
                <w:kern w:val="0"/>
                <w:sz w:val="24"/>
                <w:szCs w:val="24"/>
                <w14:ligatures w14:val="none"/>
              </w:rPr>
              <w:t xml:space="preserve"> облдержадміністрації,</w:t>
            </w:r>
          </w:p>
          <w:p w14:paraId="222EBEBC" w14:textId="5CD6718A"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райдержадміністрації,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w:t>
            </w:r>
            <w:r w:rsidRPr="005D692B">
              <w:rPr>
                <w:rFonts w:ascii="Times New Roman" w:eastAsia="Calibri" w:hAnsi="Times New Roman" w:cs="Times New Roman"/>
                <w:kern w:val="0"/>
                <w:sz w:val="24"/>
                <w:szCs w:val="24"/>
                <w14:ligatures w14:val="none"/>
              </w:rPr>
              <w:t>органи місцевого самоврядування</w:t>
            </w:r>
          </w:p>
        </w:tc>
        <w:tc>
          <w:tcPr>
            <w:tcW w:w="3118" w:type="dxa"/>
          </w:tcPr>
          <w:p w14:paraId="765805B0" w14:textId="4280A022"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Підвищено обізнаність щодо забезпечення нагаль-них потреб області та її територіальних громад в гуманітарній та міжнарод-ній допомозі, поточного стану співпраці реципієнтів області в рамках укладених документів про співпрацю.  </w:t>
            </w:r>
          </w:p>
        </w:tc>
      </w:tr>
      <w:tr w:rsidR="00D90B9D" w:rsidRPr="005D692B" w14:paraId="7A0ECE07" w14:textId="77777777" w:rsidTr="00541540">
        <w:tc>
          <w:tcPr>
            <w:tcW w:w="568" w:type="dxa"/>
          </w:tcPr>
          <w:p w14:paraId="736158C1"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7896DED8" w14:textId="77777777"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kern w:val="0"/>
                <w:sz w:val="24"/>
                <w:szCs w:val="24"/>
                <w14:ligatures w14:val="none"/>
              </w:rPr>
              <w:t>Організація та проведення офіційних зустрічей за участю дипломатичних представництв, іноземних офіційних делегацій, представників міжнародних організацій, а також  участь офіційних делегацій області у міжнародних заходах задля відновлення життєдіяльності області та її соціально-економічного розвитку.</w:t>
            </w:r>
          </w:p>
        </w:tc>
        <w:tc>
          <w:tcPr>
            <w:tcW w:w="2552" w:type="dxa"/>
          </w:tcPr>
          <w:p w14:paraId="4EEFF2B0" w14:textId="4D1A219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Calibri" w:hAnsi="Times New Roman" w:cs="Times New Roman"/>
                <w:kern w:val="0"/>
                <w:sz w:val="24"/>
                <w:szCs w:val="24"/>
                <w14:ligatures w14:val="none"/>
              </w:rPr>
              <w:t xml:space="preserve">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Calibri" w:hAnsi="Times New Roman" w:cs="Times New Roman"/>
                <w:kern w:val="0"/>
                <w:sz w:val="24"/>
                <w:szCs w:val="24"/>
                <w14:ligatures w14:val="none"/>
              </w:rPr>
              <w:t>облдержадміністрації</w:t>
            </w:r>
          </w:p>
        </w:tc>
        <w:tc>
          <w:tcPr>
            <w:tcW w:w="3118" w:type="dxa"/>
          </w:tcPr>
          <w:p w14:paraId="663E2B44" w14:textId="7CED8D25"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Налагоджено  двостороннє співробітництво з закордон-ними партнерами, реалізо-вано спільні проєкти для відновлення економіки області.</w:t>
            </w:r>
          </w:p>
        </w:tc>
      </w:tr>
      <w:tr w:rsidR="00D90B9D" w:rsidRPr="005D692B" w14:paraId="66C09653" w14:textId="77777777" w:rsidTr="00541540">
        <w:tc>
          <w:tcPr>
            <w:tcW w:w="568" w:type="dxa"/>
          </w:tcPr>
          <w:p w14:paraId="2502EC30"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6.</w:t>
            </w:r>
          </w:p>
        </w:tc>
        <w:tc>
          <w:tcPr>
            <w:tcW w:w="3685" w:type="dxa"/>
          </w:tcPr>
          <w:p w14:paraId="7C2BBAD6" w14:textId="77777777"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kern w:val="0"/>
                <w:sz w:val="24"/>
                <w:szCs w:val="24"/>
                <w14:ligatures w14:val="none"/>
              </w:rPr>
              <w:t>Встановлення та налагодження партнерських зв’язків з регіонами інших країн та реалізація чинних угод про співробітництво Чернігівської області з іноземними партнерами.</w:t>
            </w:r>
          </w:p>
        </w:tc>
        <w:tc>
          <w:tcPr>
            <w:tcW w:w="2552" w:type="dxa"/>
          </w:tcPr>
          <w:p w14:paraId="34AB95EF" w14:textId="6F118D96"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Calibri" w:hAnsi="Times New Roman" w:cs="Times New Roman"/>
                <w:kern w:val="0"/>
                <w:sz w:val="24"/>
                <w:szCs w:val="24"/>
                <w14:ligatures w14:val="none"/>
              </w:rPr>
              <w:t xml:space="preserve">облдержадміністрації, структурні підрозділи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Calibri" w:hAnsi="Times New Roman" w:cs="Times New Roman"/>
                <w:kern w:val="0"/>
                <w:sz w:val="24"/>
                <w:szCs w:val="24"/>
                <w14:ligatures w14:val="none"/>
              </w:rPr>
              <w:t xml:space="preserve">облдержадміністрації, райдержадміністрації, </w:t>
            </w:r>
            <w:r w:rsidRPr="005D692B">
              <w:rPr>
                <w:rFonts w:ascii="Times New Roman" w:eastAsia="Times New Roman" w:hAnsi="Times New Roman" w:cs="Times New Roman"/>
                <w:kern w:val="0"/>
                <w:sz w:val="24"/>
                <w:szCs w:val="24"/>
                <w:lang w:eastAsia="ru-RU"/>
                <w14:ligatures w14:val="none"/>
              </w:rPr>
              <w:t xml:space="preserve">у порядку рекомендації: </w:t>
            </w:r>
            <w:r w:rsidRPr="005D692B">
              <w:rPr>
                <w:rFonts w:ascii="Times New Roman" w:eastAsia="Calibri" w:hAnsi="Times New Roman" w:cs="Times New Roman"/>
                <w:kern w:val="0"/>
                <w:sz w:val="24"/>
                <w:szCs w:val="24"/>
                <w14:ligatures w14:val="none"/>
              </w:rPr>
              <w:t>органи місцевого самоврядування</w:t>
            </w:r>
          </w:p>
        </w:tc>
        <w:tc>
          <w:tcPr>
            <w:tcW w:w="3118" w:type="dxa"/>
          </w:tcPr>
          <w:p w14:paraId="35A3C4C5" w14:textId="5F5AC65B"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Розвиток партнерських відносин з іноземними регіонами з метою впровадження спільних проєктів та ініціатив.</w:t>
            </w:r>
          </w:p>
        </w:tc>
      </w:tr>
      <w:tr w:rsidR="00D90B9D" w:rsidRPr="005D692B" w14:paraId="0A2BDD83" w14:textId="77777777" w:rsidTr="00541540">
        <w:tc>
          <w:tcPr>
            <w:tcW w:w="568" w:type="dxa"/>
          </w:tcPr>
          <w:p w14:paraId="0553E96A"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7.</w:t>
            </w:r>
          </w:p>
        </w:tc>
        <w:tc>
          <w:tcPr>
            <w:tcW w:w="3685" w:type="dxa"/>
          </w:tcPr>
          <w:p w14:paraId="7F2E3343" w14:textId="77777777" w:rsidR="00D90B9D" w:rsidRPr="005D692B" w:rsidRDefault="00D90B9D" w:rsidP="00D90B9D">
            <w:pPr>
              <w:spacing w:after="0" w:line="240" w:lineRule="auto"/>
              <w:jc w:val="both"/>
              <w:rPr>
                <w:rFonts w:ascii="Times New Roman" w:eastAsia="Times New Roman" w:hAnsi="Times New Roman" w:cs="Times New Roman"/>
                <w:color w:val="FF0000"/>
                <w:kern w:val="0"/>
                <w:sz w:val="24"/>
                <w:szCs w:val="24"/>
                <w:lang w:eastAsia="ru-RU"/>
                <w14:ligatures w14:val="none"/>
              </w:rPr>
            </w:pPr>
            <w:r w:rsidRPr="005D692B">
              <w:rPr>
                <w:rFonts w:ascii="Times New Roman" w:eastAsia="Calibri" w:hAnsi="Times New Roman" w:cs="Times New Roman"/>
                <w:color w:val="000000"/>
                <w:kern w:val="0"/>
                <w:sz w:val="24"/>
                <w:szCs w:val="24"/>
                <w:shd w:val="clear" w:color="auto" w:fill="FFFFFF"/>
                <w14:ligatures w14:val="none"/>
              </w:rPr>
              <w:t>Розвиток співробітництва з дипломатичними установами, міжнародними асоціаціями, фондами організаціями щодо сприяння у відновленні області.</w:t>
            </w:r>
          </w:p>
        </w:tc>
        <w:tc>
          <w:tcPr>
            <w:tcW w:w="2552" w:type="dxa"/>
          </w:tcPr>
          <w:p w14:paraId="2A71948A" w14:textId="4C9F3D7A"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 xml:space="preserve">Департамент економічного розвитку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Calibri" w:hAnsi="Times New Roman" w:cs="Times New Roman"/>
                <w:kern w:val="0"/>
                <w:sz w:val="24"/>
                <w:szCs w:val="24"/>
                <w14:ligatures w14:val="none"/>
              </w:rPr>
              <w:t>облдержадміністрації</w:t>
            </w:r>
          </w:p>
        </w:tc>
        <w:tc>
          <w:tcPr>
            <w:tcW w:w="3118" w:type="dxa"/>
          </w:tcPr>
          <w:p w14:paraId="625C4E11"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Calibri" w:hAnsi="Times New Roman" w:cs="Times New Roman"/>
                <w:kern w:val="0"/>
                <w:sz w:val="24"/>
                <w:szCs w:val="24"/>
                <w14:ligatures w14:val="none"/>
              </w:rPr>
              <w:t>Реалізовано спільні проєкти, спрямовані на забезпечення відновлення економічних процесів в області.</w:t>
            </w:r>
          </w:p>
        </w:tc>
      </w:tr>
      <w:tr w:rsidR="00D90B9D" w:rsidRPr="005D692B" w14:paraId="03E90525" w14:textId="77777777" w:rsidTr="00541540">
        <w:tc>
          <w:tcPr>
            <w:tcW w:w="9923" w:type="dxa"/>
            <w:gridSpan w:val="4"/>
          </w:tcPr>
          <w:p w14:paraId="4FDD9D51" w14:textId="77777777" w:rsidR="00D90B9D" w:rsidRPr="005D692B" w:rsidRDefault="00D90B9D" w:rsidP="00D90B9D">
            <w:pPr>
              <w:keepNext/>
              <w:keepLines/>
              <w:spacing w:before="120" w:after="120" w:line="240" w:lineRule="auto"/>
              <w:jc w:val="center"/>
              <w:outlineLvl w:val="0"/>
              <w:rPr>
                <w:rFonts w:ascii="Times New Roman" w:eastAsia="Times New Roman" w:hAnsi="Times New Roman" w:cs="Times New Roman"/>
                <w:b/>
                <w:bCs/>
                <w:kern w:val="0"/>
                <w:sz w:val="28"/>
                <w:szCs w:val="28"/>
                <w:lang w:eastAsia="ru-RU"/>
                <w14:ligatures w14:val="none"/>
              </w:rPr>
            </w:pPr>
            <w:bookmarkStart w:id="71" w:name="_Toc214539827"/>
            <w:bookmarkStart w:id="72" w:name="_Hlk213755873"/>
            <w:bookmarkStart w:id="73" w:name="_Hlk180567935"/>
            <w:r w:rsidRPr="005D692B">
              <w:rPr>
                <w:rFonts w:ascii="Times New Roman" w:eastAsia="Times New Roman" w:hAnsi="Times New Roman" w:cs="Times New Roman"/>
                <w:b/>
                <w:bCs/>
                <w:kern w:val="0"/>
                <w:sz w:val="28"/>
                <w:szCs w:val="28"/>
                <w:lang w:eastAsia="ru-RU"/>
                <w14:ligatures w14:val="none"/>
              </w:rPr>
              <w:lastRenderedPageBreak/>
              <w:t>3.6. Забезпечення продуктивної та вільно обраної зайнятості громадян</w:t>
            </w:r>
            <w:bookmarkEnd w:id="71"/>
          </w:p>
        </w:tc>
      </w:tr>
      <w:tr w:rsidR="00D90B9D" w:rsidRPr="005D692B" w14:paraId="0C0F0C77" w14:textId="77777777" w:rsidTr="00541540">
        <w:tc>
          <w:tcPr>
            <w:tcW w:w="568" w:type="dxa"/>
          </w:tcPr>
          <w:p w14:paraId="1D771251" w14:textId="77777777" w:rsidR="00D90B9D" w:rsidRPr="005D692B" w:rsidRDefault="00D90B9D" w:rsidP="00D90B9D">
            <w:pPr>
              <w:spacing w:after="0" w:line="240" w:lineRule="auto"/>
              <w:ind w:firstLine="72"/>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1.</w:t>
            </w:r>
          </w:p>
        </w:tc>
        <w:tc>
          <w:tcPr>
            <w:tcW w:w="3685" w:type="dxa"/>
          </w:tcPr>
          <w:p w14:paraId="7C0677E7" w14:textId="01AC2892"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Сприяння працевлаштуванню громадян, які звертаються за послугами до служби зайнятості, на вільні та новостворені робочі місця. Надання їм адресної допомоги та повного комплексу соціальних послуг. Забезпечення індивідуального підходу  до працевлаштування безробітних громадян з числа соціально вразливих верств населення (особам з інвалідністю, учасникам бойових дій, внутрішньо переміщеним особам тощо).</w:t>
            </w:r>
          </w:p>
        </w:tc>
        <w:tc>
          <w:tcPr>
            <w:tcW w:w="2552" w:type="dxa"/>
            <w:vMerge w:val="restart"/>
          </w:tcPr>
          <w:p w14:paraId="1F32C7E4" w14:textId="77777777" w:rsidR="00D90B9D" w:rsidRPr="005D692B" w:rsidRDefault="00D90B9D" w:rsidP="00D90B9D">
            <w:pPr>
              <w:spacing w:after="0" w:line="240" w:lineRule="auto"/>
              <w:ind w:firstLine="72"/>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Чернігівський обласний</w:t>
            </w:r>
          </w:p>
          <w:p w14:paraId="7A2B29C0" w14:textId="77777777" w:rsidR="00D90B9D" w:rsidRPr="005D692B" w:rsidRDefault="00D90B9D" w:rsidP="00D90B9D">
            <w:pPr>
              <w:spacing w:after="0" w:line="240" w:lineRule="auto"/>
              <w:ind w:firstLine="72"/>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центр зайнятості (у порядку рекомендації)</w:t>
            </w:r>
          </w:p>
        </w:tc>
        <w:tc>
          <w:tcPr>
            <w:tcW w:w="3118" w:type="dxa"/>
          </w:tcPr>
          <w:p w14:paraId="795B809F" w14:textId="2EA8B218"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Працевлаштовано безрбіт</w:t>
            </w:r>
            <w:r w:rsidR="004B6A0A">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4"/>
                <w:szCs w:val="24"/>
                <w:lang w:eastAsia="ru-RU"/>
                <w14:ligatures w14:val="none"/>
              </w:rPr>
              <w:t>них громадян за сприяння служби зайнятості на вільні та новостворені робочі місця.</w:t>
            </w:r>
          </w:p>
          <w:p w14:paraId="64EDA63B"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r w:rsidR="00D90B9D" w:rsidRPr="005D692B" w14:paraId="1897B058" w14:textId="77777777" w:rsidTr="00541540">
        <w:tc>
          <w:tcPr>
            <w:tcW w:w="568" w:type="dxa"/>
          </w:tcPr>
          <w:p w14:paraId="385DDB57"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2.</w:t>
            </w:r>
          </w:p>
        </w:tc>
        <w:tc>
          <w:tcPr>
            <w:tcW w:w="3685" w:type="dxa"/>
          </w:tcPr>
          <w:p w14:paraId="03B47598" w14:textId="308C0D92" w:rsidR="00D90B9D" w:rsidRPr="004B6A0A"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4B6A0A">
              <w:rPr>
                <w:rFonts w:ascii="Times New Roman" w:eastAsia="Times New Roman" w:hAnsi="Times New Roman" w:cs="Times New Roman"/>
                <w:kern w:val="0"/>
                <w:sz w:val="24"/>
                <w:szCs w:val="24"/>
                <w:lang w:eastAsia="ru-RU"/>
                <w14:ligatures w14:val="none"/>
              </w:rPr>
              <w:t>Реалізація програм компенсу-вання витрат роботодавців на оплату праці та єдиний внесок на загальнообов’язкове державне соціальне страхування за працевлаштування окремих категорій безробітних громадян.</w:t>
            </w:r>
          </w:p>
        </w:tc>
        <w:tc>
          <w:tcPr>
            <w:tcW w:w="2552" w:type="dxa"/>
            <w:vMerge/>
          </w:tcPr>
          <w:p w14:paraId="3D100BA8" w14:textId="77777777" w:rsidR="00D90B9D" w:rsidRPr="005D692B" w:rsidRDefault="00D90B9D" w:rsidP="00D90B9D">
            <w:pPr>
              <w:spacing w:after="0" w:line="240" w:lineRule="auto"/>
              <w:ind w:firstLine="72"/>
              <w:jc w:val="center"/>
              <w:rPr>
                <w:rFonts w:ascii="Times New Roman" w:eastAsia="Times New Roman" w:hAnsi="Times New Roman" w:cs="Times New Roman"/>
                <w:kern w:val="0"/>
                <w:sz w:val="24"/>
                <w:szCs w:val="24"/>
                <w:lang w:eastAsia="ru-RU"/>
                <w14:ligatures w14:val="none"/>
              </w:rPr>
            </w:pPr>
          </w:p>
        </w:tc>
        <w:tc>
          <w:tcPr>
            <w:tcW w:w="3118" w:type="dxa"/>
          </w:tcPr>
          <w:p w14:paraId="2B9BF1CB" w14:textId="30BBF809"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Надано компенсації роботодавцям за працевлаштування окремих категорій безробітних громадян, зокрема, учасників бойових дій, внутрішньо переміщених осіб.</w:t>
            </w:r>
          </w:p>
        </w:tc>
      </w:tr>
      <w:tr w:rsidR="00D90B9D" w:rsidRPr="005D692B" w14:paraId="19F98180" w14:textId="77777777" w:rsidTr="00541540">
        <w:tc>
          <w:tcPr>
            <w:tcW w:w="568" w:type="dxa"/>
          </w:tcPr>
          <w:p w14:paraId="0E54F14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3.</w:t>
            </w:r>
          </w:p>
        </w:tc>
        <w:tc>
          <w:tcPr>
            <w:tcW w:w="3685" w:type="dxa"/>
          </w:tcPr>
          <w:p w14:paraId="6BB89A9D" w14:textId="29A485D3" w:rsidR="00D90B9D" w:rsidRPr="004B6A0A"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4B6A0A">
              <w:rPr>
                <w:rFonts w:ascii="Times New Roman" w:hAnsi="Times New Roman"/>
                <w:sz w:val="24"/>
                <w:szCs w:val="26"/>
              </w:rPr>
              <w:t>Надання суб’єктам малого та мікро-підприємництва, а також фізичним особам, які зобов’язуються створити робочі місця, мікрогрантів на створення або розвиток власного бізнесу.</w:t>
            </w:r>
          </w:p>
        </w:tc>
        <w:tc>
          <w:tcPr>
            <w:tcW w:w="2552" w:type="dxa"/>
            <w:vMerge/>
          </w:tcPr>
          <w:p w14:paraId="24105BDE"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22A11D9B" w14:textId="52F27AA8"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Надано мікрогранти суб’єктам господарювання на створення нових робочих місць.</w:t>
            </w:r>
          </w:p>
        </w:tc>
      </w:tr>
      <w:tr w:rsidR="00D90B9D" w:rsidRPr="005D692B" w14:paraId="57496C37" w14:textId="77777777" w:rsidTr="00541540">
        <w:tc>
          <w:tcPr>
            <w:tcW w:w="568" w:type="dxa"/>
          </w:tcPr>
          <w:p w14:paraId="1DC596F8" w14:textId="74F3B242"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4.</w:t>
            </w:r>
          </w:p>
        </w:tc>
        <w:tc>
          <w:tcPr>
            <w:tcW w:w="3685" w:type="dxa"/>
          </w:tcPr>
          <w:p w14:paraId="403D75B8" w14:textId="025B8F6A" w:rsidR="00D90B9D" w:rsidRPr="004B6A0A" w:rsidRDefault="00D90B9D" w:rsidP="00D90B9D">
            <w:pPr>
              <w:spacing w:after="0" w:line="240" w:lineRule="auto"/>
              <w:jc w:val="both"/>
              <w:rPr>
                <w:rFonts w:ascii="Times New Roman" w:hAnsi="Times New Roman"/>
                <w:sz w:val="24"/>
                <w:szCs w:val="26"/>
              </w:rPr>
            </w:pPr>
            <w:r w:rsidRPr="004B6A0A">
              <w:rPr>
                <w:rFonts w:ascii="Times New Roman" w:hAnsi="Times New Roman"/>
                <w:bCs/>
                <w:sz w:val="24"/>
              </w:rPr>
              <w:t>Надання грантів на створення або розвиток власного бізнесу учасникам бойових дій, особам з інвалідністю внаслідок війни та членам їх сімей.</w:t>
            </w:r>
          </w:p>
        </w:tc>
        <w:tc>
          <w:tcPr>
            <w:tcW w:w="2552" w:type="dxa"/>
            <w:vMerge/>
          </w:tcPr>
          <w:p w14:paraId="10D9F49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1488985A" w14:textId="65C42E2A"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Надано гранти на розвиток власного бізнесу учасникам бойових дій та членам їх сімей.</w:t>
            </w:r>
          </w:p>
        </w:tc>
      </w:tr>
      <w:tr w:rsidR="00D90B9D" w:rsidRPr="005D692B" w14:paraId="5347E8B5" w14:textId="77777777" w:rsidTr="00541540">
        <w:tc>
          <w:tcPr>
            <w:tcW w:w="568" w:type="dxa"/>
          </w:tcPr>
          <w:p w14:paraId="13E9DC33" w14:textId="63621371"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5.</w:t>
            </w:r>
          </w:p>
        </w:tc>
        <w:tc>
          <w:tcPr>
            <w:tcW w:w="3685" w:type="dxa"/>
          </w:tcPr>
          <w:p w14:paraId="0DB15C0F"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Взаємодія з територіальними громадами та роботодавцями у напрямку залучення безробітних до громадських та суспільно корисних робіт в умовах воєнного стану.</w:t>
            </w:r>
          </w:p>
        </w:tc>
        <w:tc>
          <w:tcPr>
            <w:tcW w:w="2552" w:type="dxa"/>
            <w:vMerge/>
          </w:tcPr>
          <w:p w14:paraId="68256285"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p>
        </w:tc>
        <w:tc>
          <w:tcPr>
            <w:tcW w:w="3118" w:type="dxa"/>
          </w:tcPr>
          <w:p w14:paraId="7D41758F" w14:textId="31DDBB8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Залучено 2,1 тис. безробітних громадян до тимчасової зайнятості з метою їх соціалізації, мотивування та заохочення до праці.</w:t>
            </w:r>
          </w:p>
        </w:tc>
      </w:tr>
      <w:bookmarkEnd w:id="72"/>
      <w:tr w:rsidR="00D90B9D" w:rsidRPr="005D692B" w14:paraId="72603D78" w14:textId="77777777" w:rsidTr="00541540">
        <w:tc>
          <w:tcPr>
            <w:tcW w:w="568" w:type="dxa"/>
          </w:tcPr>
          <w:p w14:paraId="08B7480A" w14:textId="7D8D7170" w:rsidR="00D90B9D" w:rsidRPr="005D692B" w:rsidRDefault="00D90B9D" w:rsidP="00D90B9D">
            <w:pPr>
              <w:spacing w:after="0" w:line="240" w:lineRule="auto"/>
              <w:jc w:val="center"/>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6.</w:t>
            </w:r>
          </w:p>
        </w:tc>
        <w:tc>
          <w:tcPr>
            <w:tcW w:w="3685" w:type="dxa"/>
          </w:tcPr>
          <w:p w14:paraId="7A536AC4" w14:textId="2194A10A"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Організація видачі ваучерів для підтримання конкурентоспро-можності на ринку праці окремих категорій громадян шляхом проходження професійного навчання.</w:t>
            </w:r>
          </w:p>
        </w:tc>
        <w:tc>
          <w:tcPr>
            <w:tcW w:w="2552" w:type="dxa"/>
            <w:vMerge/>
          </w:tcPr>
          <w:p w14:paraId="6D33D7D0" w14:textId="77777777" w:rsidR="00D90B9D" w:rsidRPr="005D692B" w:rsidRDefault="00D90B9D" w:rsidP="00D90B9D">
            <w:pPr>
              <w:spacing w:after="0" w:line="240" w:lineRule="auto"/>
              <w:jc w:val="center"/>
              <w:rPr>
                <w:rFonts w:ascii="Times New Roman" w:eastAsia="Times New Roman" w:hAnsi="Times New Roman" w:cs="Times New Roman"/>
                <w:spacing w:val="-4"/>
                <w:kern w:val="0"/>
                <w:sz w:val="24"/>
                <w:szCs w:val="24"/>
                <w:lang w:eastAsia="ru-RU"/>
                <w14:ligatures w14:val="none"/>
              </w:rPr>
            </w:pPr>
          </w:p>
        </w:tc>
        <w:tc>
          <w:tcPr>
            <w:tcW w:w="3118" w:type="dxa"/>
          </w:tcPr>
          <w:p w14:paraId="78EB3514" w14:textId="20201304"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Надано ваучери на професійне навчання окремим категоріям громадян на повному ринку праці для підвищення їх конкурентоздатності.</w:t>
            </w:r>
          </w:p>
        </w:tc>
      </w:tr>
      <w:tr w:rsidR="00D90B9D" w:rsidRPr="005D692B" w14:paraId="4FF02889" w14:textId="77777777" w:rsidTr="00541540">
        <w:tc>
          <w:tcPr>
            <w:tcW w:w="568" w:type="dxa"/>
          </w:tcPr>
          <w:p w14:paraId="71231283" w14:textId="0914E559"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7.</w:t>
            </w:r>
          </w:p>
        </w:tc>
        <w:tc>
          <w:tcPr>
            <w:tcW w:w="3685" w:type="dxa"/>
          </w:tcPr>
          <w:p w14:paraId="1D20E957"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Реалізація інформаційної кампанії щодо зниження рівня незадек</w:t>
            </w:r>
            <w:r w:rsidRPr="005D692B">
              <w:rPr>
                <w:rFonts w:ascii="Times New Roman" w:eastAsia="Times New Roman" w:hAnsi="Times New Roman" w:cs="Times New Roman"/>
                <w:kern w:val="0"/>
                <w:sz w:val="24"/>
                <w:szCs w:val="24"/>
                <w:lang w:eastAsia="ru-RU"/>
                <w14:ligatures w14:val="none"/>
              </w:rPr>
              <w:softHyphen/>
              <w:t>ла</w:t>
            </w:r>
            <w:r w:rsidRPr="005D692B">
              <w:rPr>
                <w:rFonts w:ascii="Times New Roman" w:eastAsia="Times New Roman" w:hAnsi="Times New Roman" w:cs="Times New Roman"/>
                <w:kern w:val="0"/>
                <w:sz w:val="24"/>
                <w:szCs w:val="24"/>
                <w:lang w:eastAsia="ru-RU"/>
                <w14:ligatures w14:val="none"/>
              </w:rPr>
              <w:softHyphen/>
              <w:t>рованої праці.</w:t>
            </w:r>
          </w:p>
          <w:p w14:paraId="4B8980CE"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p w14:paraId="481C0A0C"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p w14:paraId="698A1769" w14:textId="4898860B"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c>
          <w:tcPr>
            <w:tcW w:w="2552" w:type="dxa"/>
          </w:tcPr>
          <w:p w14:paraId="71B0FFAB" w14:textId="2D062D51"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 порядку рекомендації: Управління інспекційної діяльності в Чернігівській об</w:t>
            </w:r>
            <w:r w:rsidRPr="005D692B">
              <w:rPr>
                <w:rFonts w:ascii="Times New Roman" w:eastAsia="Times New Roman" w:hAnsi="Times New Roman" w:cs="Times New Roman"/>
                <w:kern w:val="0"/>
                <w:sz w:val="24"/>
                <w:szCs w:val="24"/>
                <w:lang w:eastAsia="ru-RU"/>
                <w14:ligatures w14:val="none"/>
              </w:rPr>
              <w:softHyphen/>
              <w:t>ласті Централь</w:t>
            </w:r>
            <w:r w:rsidRPr="005D692B">
              <w:rPr>
                <w:rFonts w:ascii="Times New Roman" w:eastAsia="Times New Roman" w:hAnsi="Times New Roman" w:cs="Times New Roman"/>
                <w:kern w:val="0"/>
                <w:sz w:val="24"/>
                <w:szCs w:val="24"/>
                <w:lang w:eastAsia="ru-RU"/>
                <w14:ligatures w14:val="none"/>
              </w:rPr>
              <w:softHyphen/>
              <w:t>ного міжрегіонального управління Державної служби з питань праці, Головне управління Пенсійного фонду України в  Чернігівській області, Головне уп</w:t>
            </w:r>
            <w:r w:rsidRPr="005D692B">
              <w:rPr>
                <w:rFonts w:ascii="Times New Roman" w:eastAsia="Times New Roman" w:hAnsi="Times New Roman" w:cs="Times New Roman"/>
                <w:kern w:val="0"/>
                <w:sz w:val="24"/>
                <w:szCs w:val="24"/>
                <w:lang w:eastAsia="ru-RU"/>
                <w14:ligatures w14:val="none"/>
              </w:rPr>
              <w:softHyphen/>
              <w:t>рав</w:t>
            </w:r>
            <w:r w:rsidRPr="005D692B">
              <w:rPr>
                <w:rFonts w:ascii="Times New Roman" w:eastAsia="Times New Roman" w:hAnsi="Times New Roman" w:cs="Times New Roman"/>
                <w:kern w:val="0"/>
                <w:sz w:val="24"/>
                <w:szCs w:val="24"/>
                <w:lang w:eastAsia="ru-RU"/>
                <w14:ligatures w14:val="none"/>
              </w:rPr>
              <w:softHyphen/>
              <w:t>ління Державної по</w:t>
            </w:r>
            <w:r w:rsidRPr="005D692B">
              <w:rPr>
                <w:rFonts w:ascii="Times New Roman" w:eastAsia="Times New Roman" w:hAnsi="Times New Roman" w:cs="Times New Roman"/>
                <w:kern w:val="0"/>
                <w:sz w:val="24"/>
                <w:szCs w:val="24"/>
                <w:lang w:eastAsia="ru-RU"/>
                <w14:ligatures w14:val="none"/>
              </w:rPr>
              <w:softHyphen/>
              <w:t>даткової служби в Чернігівській області, Чернігівський обласний центр зайнятості,</w:t>
            </w:r>
          </w:p>
          <w:p w14:paraId="2E4D2BDF"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профспілки області,</w:t>
            </w:r>
          </w:p>
          <w:p w14:paraId="6198E174" w14:textId="77777777"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 xml:space="preserve">роботодавці області </w:t>
            </w:r>
          </w:p>
        </w:tc>
        <w:tc>
          <w:tcPr>
            <w:tcW w:w="3118" w:type="dxa"/>
          </w:tcPr>
          <w:p w14:paraId="066AE5AB" w14:textId="77777777"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Підвищено обізнаність суспільства щодо питань ризиків незадекларованої праці. Збільшено рівень легалізації трудових відносин.</w:t>
            </w:r>
          </w:p>
          <w:p w14:paraId="410DF801" w14:textId="15A041BB"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Проведено не менше 2600 інформаційних відвідувань роботодавців на рік з метою інформування про ризики і наслідки незадекларованої праці.</w:t>
            </w:r>
          </w:p>
        </w:tc>
      </w:tr>
      <w:tr w:rsidR="00D90B9D" w:rsidRPr="005D692B" w14:paraId="7ED586BF" w14:textId="77777777" w:rsidTr="00541540">
        <w:tc>
          <w:tcPr>
            <w:tcW w:w="568" w:type="dxa"/>
          </w:tcPr>
          <w:p w14:paraId="4B4FF85E" w14:textId="3AC3451F"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8.</w:t>
            </w:r>
          </w:p>
        </w:tc>
        <w:tc>
          <w:tcPr>
            <w:tcW w:w="3685" w:type="dxa"/>
          </w:tcPr>
          <w:p w14:paraId="55F81DDE" w14:textId="198630AE"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Посилення впливу контролюючих функцій у забезпеченні дотримання вимог законодавства про працю, зокрема в частині легалізації зайнятості населення та погашення заборгованості із виплати заробітної плати.</w:t>
            </w:r>
          </w:p>
        </w:tc>
        <w:tc>
          <w:tcPr>
            <w:tcW w:w="2552" w:type="dxa"/>
          </w:tcPr>
          <w:p w14:paraId="2A9EA0D2" w14:textId="22869A80"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У порядку рекомендації: Управління інспекційної діяльності у Чернігівській області Центрального міжрегіонального управління Державної служби з питань праці</w:t>
            </w:r>
          </w:p>
        </w:tc>
        <w:tc>
          <w:tcPr>
            <w:tcW w:w="3118" w:type="dxa"/>
          </w:tcPr>
          <w:p w14:paraId="228C6398" w14:textId="1DA14E7C"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Збільшено рівень легалізації трудових відносин, не менше 6000 працевлаш-тованих осіб на рік.</w:t>
            </w:r>
          </w:p>
        </w:tc>
      </w:tr>
      <w:tr w:rsidR="00D90B9D" w:rsidRPr="005D692B" w14:paraId="55976853" w14:textId="77777777" w:rsidTr="00541540">
        <w:tc>
          <w:tcPr>
            <w:tcW w:w="568" w:type="dxa"/>
          </w:tcPr>
          <w:p w14:paraId="466EA6C5" w14:textId="4C141E94"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t>9.</w:t>
            </w:r>
          </w:p>
        </w:tc>
        <w:tc>
          <w:tcPr>
            <w:tcW w:w="3685" w:type="dxa"/>
          </w:tcPr>
          <w:p w14:paraId="1E00A52A" w14:textId="1CEB4E0F"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hAnsi="Times New Roman"/>
                <w:sz w:val="24"/>
                <w:szCs w:val="24"/>
              </w:rPr>
              <w:t> Забезпечення співпраці та координація спільної роботи з партнерами з розвитку, благодійними та громадськими організаціями для отримання міжнародної технічної, благодійної допомоги, грантів тощо з метою підготовки, перепідготовки кадрів відповідно до потреб роботодавців та посилення спроможності закладів професійної (професійно-технічної) освіти в області</w:t>
            </w:r>
          </w:p>
        </w:tc>
        <w:tc>
          <w:tcPr>
            <w:tcW w:w="2552" w:type="dxa"/>
          </w:tcPr>
          <w:p w14:paraId="19CD0EAE" w14:textId="0A1E4B2D"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 xml:space="preserve">Департамент економічного розвитку облдержадміністрації, Управління освіти і науки </w:t>
            </w:r>
            <w:r w:rsidRPr="005D692B">
              <w:rPr>
                <w:rFonts w:ascii="Times New Roman" w:hAnsi="Times New Roman" w:cs="Times New Roman"/>
                <w:spacing w:val="-4"/>
                <w:sz w:val="24"/>
                <w:szCs w:val="24"/>
              </w:rPr>
              <w:t xml:space="preserve">облдержадміністрації, Агенція регіонального розвитку Чернігівської області,  </w:t>
            </w:r>
            <w:r w:rsidRPr="005D692B">
              <w:rPr>
                <w:rFonts w:ascii="Times New Roman" w:eastAsia="Times New Roman" w:hAnsi="Times New Roman" w:cs="Times New Roman"/>
                <w:spacing w:val="-4"/>
                <w:kern w:val="0"/>
                <w:sz w:val="24"/>
                <w:szCs w:val="24"/>
                <w:lang w:eastAsia="ru-RU"/>
                <w14:ligatures w14:val="none"/>
              </w:rPr>
              <w:t>Чернігівський обласний центр зайнятості (за згодою)</w:t>
            </w:r>
          </w:p>
        </w:tc>
        <w:tc>
          <w:tcPr>
            <w:tcW w:w="3118" w:type="dxa"/>
          </w:tcPr>
          <w:p w14:paraId="6AB8FB8E" w14:textId="2ADF08D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sz w:val="24"/>
                <w:szCs w:val="24"/>
                <w:lang w:eastAsia="ru-RU"/>
              </w:rPr>
              <w:t>Створено, покращено умови для підготовки кадрів відповідно до потреб бізнесу.</w:t>
            </w:r>
          </w:p>
        </w:tc>
      </w:tr>
      <w:tr w:rsidR="00D90B9D" w:rsidRPr="005D692B" w14:paraId="27238CEC" w14:textId="77777777" w:rsidTr="002D02D2">
        <w:trPr>
          <w:trHeight w:val="1414"/>
        </w:trPr>
        <w:tc>
          <w:tcPr>
            <w:tcW w:w="568" w:type="dxa"/>
          </w:tcPr>
          <w:p w14:paraId="609F46FE" w14:textId="4804D512" w:rsidR="00D90B9D" w:rsidRPr="005D692B" w:rsidRDefault="00D90B9D" w:rsidP="00D90B9D">
            <w:pPr>
              <w:spacing w:after="0" w:line="240" w:lineRule="auto"/>
              <w:jc w:val="center"/>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kern w:val="0"/>
                <w:sz w:val="24"/>
                <w:szCs w:val="24"/>
                <w:lang w:eastAsia="ru-RU"/>
                <w14:ligatures w14:val="none"/>
              </w:rPr>
              <w:lastRenderedPageBreak/>
              <w:t>10.</w:t>
            </w:r>
          </w:p>
        </w:tc>
        <w:tc>
          <w:tcPr>
            <w:tcW w:w="3685" w:type="dxa"/>
          </w:tcPr>
          <w:p w14:paraId="597376FB" w14:textId="111C27A9"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Проведення моніторингу погашення заборгованості із заробітної плати на підприємствах, установах і організаціях області. Вжиття заходів, спрямованих на забезпечення своєчасної та повної виплати заробітної плати і недопущення утворення нової заборгованості.</w:t>
            </w:r>
          </w:p>
        </w:tc>
        <w:tc>
          <w:tcPr>
            <w:tcW w:w="2552" w:type="dxa"/>
          </w:tcPr>
          <w:p w14:paraId="3DA86CED" w14:textId="1681C1F9" w:rsidR="00D90B9D" w:rsidRPr="005D692B" w:rsidRDefault="00D90B9D" w:rsidP="00D90B9D">
            <w:pPr>
              <w:spacing w:after="0" w:line="240" w:lineRule="auto"/>
              <w:jc w:val="center"/>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 xml:space="preserve">Департаменти економічного розвитку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spacing w:val="-4"/>
                <w:kern w:val="0"/>
                <w:sz w:val="24"/>
                <w:szCs w:val="24"/>
                <w:lang w:eastAsia="ru-RU"/>
                <w14:ligatures w14:val="none"/>
              </w:rPr>
              <w:t xml:space="preserve">облдержадміністрації, Департамент агропромислового розвитку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spacing w:val="-4"/>
                <w:kern w:val="0"/>
                <w:sz w:val="24"/>
                <w:szCs w:val="24"/>
                <w:lang w:eastAsia="ru-RU"/>
                <w14:ligatures w14:val="none"/>
              </w:rPr>
              <w:t>облдержадміністрації, Департамент  соціального захисту населення</w:t>
            </w:r>
            <w:r w:rsidRPr="005D692B">
              <w:rPr>
                <w:rFonts w:ascii="Times New Roman" w:eastAsia="Times New Roman" w:hAnsi="Times New Roman" w:cs="Times New Roman"/>
                <w:iCs/>
                <w:kern w:val="0"/>
                <w:sz w:val="24"/>
                <w:szCs w:val="24"/>
                <w:lang w:eastAsia="ru-RU"/>
                <w14:ligatures w14:val="none"/>
              </w:rPr>
              <w:t xml:space="preserve"> Чернігівської</w:t>
            </w:r>
            <w:r w:rsidRPr="005D692B">
              <w:rPr>
                <w:rFonts w:ascii="Times New Roman" w:eastAsia="Times New Roman" w:hAnsi="Times New Roman" w:cs="Times New Roman"/>
                <w:spacing w:val="-4"/>
                <w:kern w:val="0"/>
                <w:sz w:val="24"/>
                <w:szCs w:val="24"/>
                <w:lang w:eastAsia="ru-RU"/>
                <w14:ligatures w14:val="none"/>
              </w:rPr>
              <w:t xml:space="preserve"> облдержадміністрації, Департамент енергоефективності, транспорту, зв’язку та житлово-комунального господарства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spacing w:val="-4"/>
                <w:kern w:val="0"/>
                <w:sz w:val="24"/>
                <w:szCs w:val="24"/>
                <w:lang w:eastAsia="ru-RU"/>
                <w14:ligatures w14:val="none"/>
              </w:rPr>
              <w:t xml:space="preserve">облдержадміністрації; Управління освіти та науки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spacing w:val="-4"/>
                <w:kern w:val="0"/>
                <w:sz w:val="24"/>
                <w:szCs w:val="24"/>
                <w:lang w:eastAsia="ru-RU"/>
                <w14:ligatures w14:val="none"/>
              </w:rPr>
              <w:t xml:space="preserve">облдержадміністрації, Управління охорони здоров’я  </w:t>
            </w:r>
            <w:r w:rsidRPr="005D692B">
              <w:rPr>
                <w:rFonts w:ascii="Times New Roman" w:eastAsia="Times New Roman" w:hAnsi="Times New Roman" w:cs="Times New Roman"/>
                <w:iCs/>
                <w:kern w:val="0"/>
                <w:sz w:val="24"/>
                <w:szCs w:val="24"/>
                <w:lang w:eastAsia="ru-RU"/>
                <w14:ligatures w14:val="none"/>
              </w:rPr>
              <w:t xml:space="preserve">Чернігівської </w:t>
            </w:r>
            <w:r w:rsidRPr="005D692B">
              <w:rPr>
                <w:rFonts w:ascii="Times New Roman" w:eastAsia="Times New Roman" w:hAnsi="Times New Roman" w:cs="Times New Roman"/>
                <w:spacing w:val="-4"/>
                <w:kern w:val="0"/>
                <w:sz w:val="24"/>
                <w:szCs w:val="24"/>
                <w:lang w:eastAsia="ru-RU"/>
                <w14:ligatures w14:val="none"/>
              </w:rPr>
              <w:t>облдержадміністрації;</w:t>
            </w:r>
          </w:p>
          <w:p w14:paraId="01678F9A" w14:textId="77777777" w:rsidR="00D90B9D" w:rsidRPr="005D692B" w:rsidRDefault="00D90B9D" w:rsidP="00D90B9D">
            <w:pPr>
              <w:spacing w:after="0" w:line="240" w:lineRule="auto"/>
              <w:jc w:val="center"/>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 xml:space="preserve">райдержадміністрації; у порядку рекомендації: органи місцевого самоврядування </w:t>
            </w:r>
          </w:p>
        </w:tc>
        <w:tc>
          <w:tcPr>
            <w:tcW w:w="3118" w:type="dxa"/>
          </w:tcPr>
          <w:p w14:paraId="5C55077F" w14:textId="08DFF69A" w:rsidR="00D90B9D" w:rsidRPr="005D692B" w:rsidRDefault="00D90B9D" w:rsidP="00D90B9D">
            <w:pPr>
              <w:spacing w:after="0" w:line="240" w:lineRule="auto"/>
              <w:jc w:val="both"/>
              <w:rPr>
                <w:rFonts w:ascii="Times New Roman" w:eastAsia="Times New Roman" w:hAnsi="Times New Roman" w:cs="Times New Roman"/>
                <w:spacing w:val="-4"/>
                <w:kern w:val="0"/>
                <w:sz w:val="24"/>
                <w:szCs w:val="24"/>
                <w:lang w:eastAsia="ru-RU"/>
                <w14:ligatures w14:val="none"/>
              </w:rPr>
            </w:pPr>
            <w:r w:rsidRPr="005D692B">
              <w:rPr>
                <w:rFonts w:ascii="Times New Roman" w:eastAsia="Times New Roman" w:hAnsi="Times New Roman" w:cs="Times New Roman"/>
                <w:spacing w:val="-4"/>
                <w:kern w:val="0"/>
                <w:sz w:val="24"/>
                <w:szCs w:val="24"/>
                <w:lang w:eastAsia="ru-RU"/>
                <w14:ligatures w14:val="none"/>
              </w:rPr>
              <w:t>Забезпечено оперативне ухвалення ефективних рішень з питань погашення зарплатних боргів у разі виявлення негативної динаміки.</w:t>
            </w:r>
          </w:p>
          <w:p w14:paraId="04ED8568" w14:textId="37914D73" w:rsidR="00D90B9D" w:rsidRPr="005D692B" w:rsidRDefault="00D90B9D" w:rsidP="00D90B9D">
            <w:pPr>
              <w:spacing w:after="0" w:line="240" w:lineRule="auto"/>
              <w:jc w:val="both"/>
              <w:rPr>
                <w:rFonts w:ascii="Times New Roman" w:eastAsia="Times New Roman" w:hAnsi="Times New Roman" w:cs="Times New Roman"/>
                <w:kern w:val="0"/>
                <w:sz w:val="24"/>
                <w:szCs w:val="24"/>
                <w:lang w:eastAsia="ru-RU"/>
                <w14:ligatures w14:val="none"/>
              </w:rPr>
            </w:pPr>
          </w:p>
        </w:tc>
      </w:tr>
    </w:tbl>
    <w:p w14:paraId="19E1FEAC" w14:textId="68CF3B17" w:rsidR="00030327" w:rsidRPr="005D692B" w:rsidRDefault="00030327" w:rsidP="006B0E2F">
      <w:pPr>
        <w:keepNext/>
        <w:keepLines/>
        <w:spacing w:before="360" w:after="0" w:line="240" w:lineRule="auto"/>
        <w:ind w:firstLine="284"/>
        <w:jc w:val="center"/>
        <w:outlineLvl w:val="0"/>
        <w:rPr>
          <w:rFonts w:ascii="Times New Roman" w:eastAsia="Times New Roman" w:hAnsi="Times New Roman" w:cs="Times New Roman"/>
          <w:b/>
          <w:bCs/>
          <w:kern w:val="0"/>
          <w:sz w:val="32"/>
          <w:szCs w:val="32"/>
          <w14:ligatures w14:val="none"/>
        </w:rPr>
      </w:pPr>
      <w:bookmarkStart w:id="74" w:name="_Toc214539828"/>
      <w:bookmarkEnd w:id="73"/>
      <w:r w:rsidRPr="005D692B">
        <w:rPr>
          <w:rFonts w:ascii="Times New Roman" w:eastAsia="Times New Roman" w:hAnsi="Times New Roman" w:cs="Times New Roman"/>
          <w:b/>
          <w:bCs/>
          <w:kern w:val="0"/>
          <w:sz w:val="32"/>
          <w:szCs w:val="32"/>
          <w14:ligatures w14:val="none"/>
        </w:rPr>
        <w:t>I</w:t>
      </w:r>
      <w:r w:rsidR="00BE24DE" w:rsidRPr="005D692B">
        <w:rPr>
          <w:rFonts w:ascii="Times New Roman" w:eastAsia="Times New Roman" w:hAnsi="Times New Roman" w:cs="Times New Roman"/>
          <w:b/>
          <w:bCs/>
          <w:kern w:val="0"/>
          <w:sz w:val="32"/>
          <w:szCs w:val="32"/>
          <w14:ligatures w14:val="none"/>
        </w:rPr>
        <w:t>ІІ</w:t>
      </w:r>
      <w:r w:rsidRPr="005D692B">
        <w:rPr>
          <w:rFonts w:ascii="Times New Roman" w:eastAsia="Times New Roman" w:hAnsi="Times New Roman" w:cs="Times New Roman"/>
          <w:b/>
          <w:bCs/>
          <w:kern w:val="0"/>
          <w:sz w:val="32"/>
          <w:szCs w:val="32"/>
          <w14:ligatures w14:val="none"/>
        </w:rPr>
        <w:t>. Джерела фінансування Програми економічного і соціального розвитку Чернігівської області на 202</w:t>
      </w:r>
      <w:r w:rsidR="00FC7E5C" w:rsidRPr="005D692B">
        <w:rPr>
          <w:rFonts w:ascii="Times New Roman" w:eastAsia="Times New Roman" w:hAnsi="Times New Roman" w:cs="Times New Roman"/>
          <w:b/>
          <w:bCs/>
          <w:kern w:val="0"/>
          <w:sz w:val="32"/>
          <w:szCs w:val="32"/>
          <w14:ligatures w14:val="none"/>
        </w:rPr>
        <w:t>6</w:t>
      </w:r>
      <w:r w:rsidRPr="005D692B">
        <w:rPr>
          <w:rFonts w:ascii="Times New Roman" w:eastAsia="Times New Roman" w:hAnsi="Times New Roman" w:cs="Times New Roman"/>
          <w:b/>
          <w:bCs/>
          <w:kern w:val="0"/>
          <w:sz w:val="32"/>
          <w:szCs w:val="32"/>
          <w14:ligatures w14:val="none"/>
        </w:rPr>
        <w:t xml:space="preserve"> рік</w:t>
      </w:r>
      <w:bookmarkEnd w:id="33"/>
      <w:bookmarkEnd w:id="74"/>
    </w:p>
    <w:p w14:paraId="0DF3C429" w14:textId="0D34008D" w:rsidR="00030327" w:rsidRPr="005D692B" w:rsidRDefault="00030327" w:rsidP="00030327">
      <w:pPr>
        <w:spacing w:after="0" w:line="240" w:lineRule="auto"/>
        <w:ind w:firstLine="567"/>
        <w:jc w:val="both"/>
        <w:rPr>
          <w:rFonts w:ascii="Times New Roman" w:eastAsia="Calibri" w:hAnsi="Times New Roman" w:cs="Times New Roman"/>
          <w:kern w:val="0"/>
          <w:sz w:val="28"/>
          <w:szCs w:val="28"/>
          <w14:ligatures w14:val="none"/>
        </w:rPr>
      </w:pPr>
      <w:r w:rsidRPr="005D692B">
        <w:rPr>
          <w:rFonts w:ascii="Times New Roman" w:eastAsia="Calibri" w:hAnsi="Times New Roman" w:cs="Times New Roman"/>
          <w:kern w:val="0"/>
          <w:sz w:val="28"/>
          <w:szCs w:val="28"/>
          <w14:ligatures w14:val="none"/>
        </w:rPr>
        <w:t xml:space="preserve">Фінансування пріоритетних напрямків соціально-економічного розвитку регіону, у </w:t>
      </w:r>
      <w:r w:rsidR="002F02C6" w:rsidRPr="005D692B">
        <w:rPr>
          <w:rFonts w:ascii="Times New Roman" w:eastAsia="Calibri" w:hAnsi="Times New Roman" w:cs="Times New Roman"/>
          <w:kern w:val="0"/>
          <w:sz w:val="28"/>
          <w:szCs w:val="28"/>
          <w14:ligatures w14:val="none"/>
        </w:rPr>
        <w:t xml:space="preserve">т.ч. </w:t>
      </w:r>
      <w:r w:rsidRPr="005D692B">
        <w:rPr>
          <w:rFonts w:ascii="Times New Roman" w:eastAsia="Calibri" w:hAnsi="Times New Roman" w:cs="Times New Roman"/>
          <w:kern w:val="0"/>
          <w:sz w:val="28"/>
          <w:szCs w:val="28"/>
          <w14:ligatures w14:val="none"/>
        </w:rPr>
        <w:t xml:space="preserve"> </w:t>
      </w:r>
      <w:r w:rsidR="000F46A2" w:rsidRPr="005D692B">
        <w:rPr>
          <w:rFonts w:ascii="Times New Roman" w:eastAsia="Calibri" w:hAnsi="Times New Roman" w:cs="Times New Roman"/>
          <w:kern w:val="0"/>
          <w:sz w:val="28"/>
          <w:szCs w:val="28"/>
          <w14:ligatures w14:val="none"/>
        </w:rPr>
        <w:t>ч</w:t>
      </w:r>
      <w:r w:rsidRPr="005D692B">
        <w:rPr>
          <w:rFonts w:ascii="Times New Roman" w:eastAsia="Calibri" w:hAnsi="Times New Roman" w:cs="Times New Roman"/>
          <w:kern w:val="0"/>
          <w:sz w:val="28"/>
          <w:szCs w:val="28"/>
          <w14:ligatures w14:val="none"/>
        </w:rPr>
        <w:t>ерез регіональні та місцеві  цільові програми, здій</w:t>
      </w:r>
      <w:r w:rsidR="00A37985" w:rsidRPr="005D692B">
        <w:rPr>
          <w:rFonts w:ascii="Times New Roman" w:eastAsia="Calibri" w:hAnsi="Times New Roman" w:cs="Times New Roman"/>
          <w:kern w:val="0"/>
          <w:sz w:val="28"/>
          <w:szCs w:val="28"/>
          <w14:ligatures w14:val="none"/>
        </w:rPr>
        <w:t>с</w:t>
      </w:r>
      <w:r w:rsidRPr="005D692B">
        <w:rPr>
          <w:rFonts w:ascii="Times New Roman" w:eastAsia="Calibri" w:hAnsi="Times New Roman" w:cs="Times New Roman"/>
          <w:kern w:val="0"/>
          <w:sz w:val="28"/>
          <w:szCs w:val="28"/>
          <w14:ligatures w14:val="none"/>
        </w:rPr>
        <w:t>нюватиметься з урахуванням реальних можливостей відповідних місцевих  бюджетів, а також виділених фінансових ресурсів державного бюджету, при</w:t>
      </w:r>
      <w:r w:rsidRPr="005D692B">
        <w:rPr>
          <w:rFonts w:ascii="Times New Roman" w:eastAsia="Calibri" w:hAnsi="Times New Roman" w:cs="Times New Roman"/>
          <w:kern w:val="0"/>
          <w:sz w:val="28"/>
          <w:szCs w:val="28"/>
          <w14:ligatures w14:val="none"/>
        </w:rPr>
        <w:softHyphen/>
        <w:t>ват</w:t>
      </w:r>
      <w:r w:rsidRPr="005D692B">
        <w:rPr>
          <w:rFonts w:ascii="Times New Roman" w:eastAsia="Calibri" w:hAnsi="Times New Roman" w:cs="Times New Roman"/>
          <w:kern w:val="0"/>
          <w:sz w:val="28"/>
          <w:szCs w:val="28"/>
          <w14:ligatures w14:val="none"/>
        </w:rPr>
        <w:softHyphen/>
        <w:t>них інвестицій, кредитних ресурсів, допомоги міжнародних організацій, та інших джерел, не заборонених чинним законодавством України.</w:t>
      </w:r>
    </w:p>
    <w:p w14:paraId="328F9AD4" w14:textId="77777777" w:rsidR="00A37985" w:rsidRPr="005D692B" w:rsidRDefault="00A37985" w:rsidP="00030327">
      <w:pPr>
        <w:spacing w:after="0" w:line="240" w:lineRule="auto"/>
        <w:ind w:left="-142"/>
        <w:rPr>
          <w:rFonts w:ascii="Times New Roman" w:eastAsia="Times New Roman" w:hAnsi="Times New Roman" w:cs="Times New Roman"/>
          <w:b/>
          <w:bCs/>
          <w:kern w:val="0"/>
          <w:sz w:val="28"/>
          <w:szCs w:val="28"/>
          <w:lang w:eastAsia="ru-RU"/>
          <w14:ligatures w14:val="none"/>
        </w:rPr>
      </w:pPr>
    </w:p>
    <w:p w14:paraId="35ED22E1" w14:textId="77777777" w:rsidR="00A37985" w:rsidRPr="005D692B" w:rsidRDefault="00A37985" w:rsidP="00030327">
      <w:pPr>
        <w:spacing w:after="0" w:line="240" w:lineRule="auto"/>
        <w:ind w:left="-142"/>
        <w:rPr>
          <w:rFonts w:ascii="Times New Roman" w:eastAsia="Times New Roman" w:hAnsi="Times New Roman" w:cs="Times New Roman"/>
          <w:b/>
          <w:bCs/>
          <w:kern w:val="0"/>
          <w:sz w:val="28"/>
          <w:szCs w:val="28"/>
          <w:lang w:eastAsia="ru-RU"/>
          <w14:ligatures w14:val="none"/>
        </w:rPr>
      </w:pPr>
    </w:p>
    <w:p w14:paraId="64E00CE6" w14:textId="3F9EDC69" w:rsidR="00030327" w:rsidRPr="005D692B" w:rsidRDefault="00030327" w:rsidP="00030327">
      <w:pPr>
        <w:spacing w:after="0" w:line="240" w:lineRule="auto"/>
        <w:ind w:left="-142"/>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Директор Департаменту</w:t>
      </w:r>
    </w:p>
    <w:p w14:paraId="025BB6C4" w14:textId="77777777" w:rsidR="00030327" w:rsidRPr="005D692B" w:rsidRDefault="00030327" w:rsidP="00030327">
      <w:pPr>
        <w:spacing w:after="0" w:line="240" w:lineRule="auto"/>
        <w:ind w:left="-142"/>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економічного розвитку </w:t>
      </w:r>
    </w:p>
    <w:p w14:paraId="137F1D33" w14:textId="77777777" w:rsidR="00030327" w:rsidRPr="005D692B" w:rsidRDefault="00030327" w:rsidP="00030327">
      <w:pPr>
        <w:spacing w:after="0" w:line="240" w:lineRule="auto"/>
        <w:ind w:left="-142"/>
        <w:rPr>
          <w:rFonts w:ascii="Times New Roman" w:eastAsia="Calibri" w:hAnsi="Times New Roman" w:cs="Times New Roman"/>
          <w:kern w:val="0"/>
          <w:sz w:val="28"/>
          <w:szCs w:val="28"/>
          <w14:ligatures w14:val="none"/>
        </w:rPr>
      </w:pPr>
      <w:r w:rsidRPr="005D692B">
        <w:rPr>
          <w:rFonts w:ascii="Times New Roman" w:eastAsia="Times New Roman" w:hAnsi="Times New Roman" w:cs="Times New Roman"/>
          <w:kern w:val="0"/>
          <w:sz w:val="28"/>
          <w:szCs w:val="28"/>
          <w:lang w:eastAsia="ru-RU"/>
          <w14:ligatures w14:val="none"/>
        </w:rPr>
        <w:t>обласної державної адміністрації                                       Олександра ХОМИК</w:t>
      </w:r>
      <w:bookmarkEnd w:id="27"/>
    </w:p>
    <w:p w14:paraId="1AC8A251" w14:textId="77777777" w:rsidR="00AD6293" w:rsidRPr="005D692B" w:rsidRDefault="00AD6293"/>
    <w:p w14:paraId="6A6E5BC4" w14:textId="77777777" w:rsidR="002D7ADB" w:rsidRPr="005D692B" w:rsidRDefault="002D7ADB"/>
    <w:p w14:paraId="6BDF4579" w14:textId="77777777" w:rsidR="00A16EC5" w:rsidRPr="005D692B" w:rsidRDefault="00A16EC5" w:rsidP="00A16EC5">
      <w:pPr>
        <w:autoSpaceDE w:val="0"/>
        <w:autoSpaceDN w:val="0"/>
        <w:adjustRightInd w:val="0"/>
        <w:spacing w:after="0" w:line="240" w:lineRule="auto"/>
        <w:ind w:left="4395" w:right="-403"/>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lastRenderedPageBreak/>
        <w:t>Додаток 1</w:t>
      </w:r>
    </w:p>
    <w:p w14:paraId="6F791184" w14:textId="77777777" w:rsidR="00A16EC5" w:rsidRPr="005D692B" w:rsidRDefault="00A16EC5" w:rsidP="00A16EC5">
      <w:pPr>
        <w:autoSpaceDE w:val="0"/>
        <w:autoSpaceDN w:val="0"/>
        <w:adjustRightInd w:val="0"/>
        <w:spacing w:after="0" w:line="240" w:lineRule="auto"/>
        <w:ind w:left="4395"/>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t>до Програми економічного і соціального</w:t>
      </w:r>
    </w:p>
    <w:p w14:paraId="12A1D7C9" w14:textId="77777777" w:rsidR="00A16EC5" w:rsidRPr="005D692B" w:rsidRDefault="00A16EC5" w:rsidP="00A16EC5">
      <w:pPr>
        <w:autoSpaceDE w:val="0"/>
        <w:autoSpaceDN w:val="0"/>
        <w:adjustRightInd w:val="0"/>
        <w:spacing w:after="0" w:line="240" w:lineRule="auto"/>
        <w:ind w:left="4395" w:right="-403"/>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t>розвитку Чернігівської області на 2026 рік</w:t>
      </w:r>
      <w:r w:rsidRPr="005D692B">
        <w:rPr>
          <w:rFonts w:ascii="Times New Roman" w:eastAsia="Calibri" w:hAnsi="Times New Roman" w:cs="Times New Roman"/>
          <w:kern w:val="0"/>
          <w:sz w:val="28"/>
          <w:szCs w:val="28"/>
          <w:lang w:eastAsia="uk-UA"/>
          <w14:ligatures w14:val="none"/>
        </w:rPr>
        <w:br/>
      </w:r>
    </w:p>
    <w:p w14:paraId="65E003F9" w14:textId="77777777" w:rsidR="00A16EC5" w:rsidRPr="005D692B" w:rsidRDefault="00A16EC5" w:rsidP="00A16EC5">
      <w:pPr>
        <w:autoSpaceDE w:val="0"/>
        <w:autoSpaceDN w:val="0"/>
        <w:adjustRightInd w:val="0"/>
        <w:spacing w:after="0" w:line="240" w:lineRule="auto"/>
        <w:ind w:right="-403"/>
        <w:rPr>
          <w:rFonts w:ascii="Times New Roman" w:eastAsia="Times New Roman" w:hAnsi="Times New Roman" w:cs="Times New Roman"/>
          <w:kern w:val="0"/>
          <w:sz w:val="28"/>
          <w:szCs w:val="28"/>
          <w:lang w:eastAsia="uk-UA"/>
          <w14:ligatures w14:val="none"/>
        </w:rPr>
      </w:pPr>
    </w:p>
    <w:p w14:paraId="5E054C02" w14:textId="77777777" w:rsidR="00A16EC5" w:rsidRPr="005D692B" w:rsidRDefault="00A16EC5" w:rsidP="00A16EC5">
      <w:pPr>
        <w:autoSpaceDE w:val="0"/>
        <w:autoSpaceDN w:val="0"/>
        <w:adjustRightInd w:val="0"/>
        <w:spacing w:after="0" w:line="240" w:lineRule="auto"/>
        <w:ind w:right="-403"/>
        <w:rPr>
          <w:rFonts w:ascii="Times New Roman" w:eastAsia="Times New Roman" w:hAnsi="Times New Roman" w:cs="Times New Roman"/>
          <w:kern w:val="0"/>
          <w:sz w:val="28"/>
          <w:szCs w:val="28"/>
          <w:lang w:eastAsia="uk-UA"/>
          <w14:ligatures w14:val="none"/>
        </w:rPr>
      </w:pPr>
    </w:p>
    <w:p w14:paraId="0C41DFCB"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563313E9"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008FAF16"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233C7F83"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62F497FC"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5C778A41"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70FFD0C1" w14:textId="77777777" w:rsidR="00A16EC5" w:rsidRPr="005D692B" w:rsidRDefault="00A16EC5" w:rsidP="00A16EC5">
      <w:pPr>
        <w:autoSpaceDE w:val="0"/>
        <w:autoSpaceDN w:val="0"/>
        <w:adjustRightInd w:val="0"/>
        <w:spacing w:after="0" w:line="240" w:lineRule="auto"/>
        <w:rPr>
          <w:rFonts w:ascii="Times New Roman" w:eastAsia="Times New Roman" w:hAnsi="Times New Roman" w:cs="Times New Roman"/>
          <w:kern w:val="0"/>
          <w:sz w:val="26"/>
          <w:szCs w:val="26"/>
          <w:lang w:eastAsia="ru-RU"/>
          <w14:ligatures w14:val="none"/>
        </w:rPr>
      </w:pPr>
    </w:p>
    <w:p w14:paraId="20F86098" w14:textId="77777777" w:rsidR="00A16EC5" w:rsidRPr="005D692B" w:rsidRDefault="00A16EC5" w:rsidP="00A16EC5">
      <w:pPr>
        <w:autoSpaceDE w:val="0"/>
        <w:autoSpaceDN w:val="0"/>
        <w:adjustRightInd w:val="0"/>
        <w:spacing w:after="0" w:line="360" w:lineRule="auto"/>
        <w:rPr>
          <w:rFonts w:ascii="Times New Roman" w:eastAsia="Times New Roman" w:hAnsi="Times New Roman" w:cs="Times New Roman"/>
          <w:kern w:val="0"/>
          <w:sz w:val="26"/>
          <w:szCs w:val="26"/>
          <w:lang w:eastAsia="ru-RU"/>
          <w14:ligatures w14:val="none"/>
        </w:rPr>
      </w:pPr>
    </w:p>
    <w:p w14:paraId="739E7105" w14:textId="77777777" w:rsidR="00A16EC5" w:rsidRPr="005D692B" w:rsidRDefault="00A16EC5" w:rsidP="00A16EC5">
      <w:pPr>
        <w:autoSpaceDE w:val="0"/>
        <w:autoSpaceDN w:val="0"/>
        <w:adjustRightInd w:val="0"/>
        <w:spacing w:after="0" w:line="360" w:lineRule="auto"/>
        <w:jc w:val="center"/>
        <w:rPr>
          <w:rFonts w:ascii="Times New Roman" w:eastAsia="Times New Roman" w:hAnsi="Times New Roman" w:cs="Times New Roman"/>
          <w:b/>
          <w:kern w:val="0"/>
          <w:sz w:val="40"/>
          <w:szCs w:val="40"/>
          <w:lang w:eastAsia="ru-RU"/>
          <w14:ligatures w14:val="none"/>
        </w:rPr>
      </w:pPr>
      <w:r w:rsidRPr="005D692B">
        <w:rPr>
          <w:rFonts w:ascii="Times New Roman" w:eastAsia="Times New Roman" w:hAnsi="Times New Roman" w:cs="Times New Roman"/>
          <w:b/>
          <w:bCs/>
          <w:iCs/>
          <w:kern w:val="0"/>
          <w:sz w:val="40"/>
          <w:szCs w:val="40"/>
          <w:lang w:eastAsia="ru-RU"/>
          <w14:ligatures w14:val="none"/>
        </w:rPr>
        <w:t xml:space="preserve">ОСНОВНІ  ПОКАЗНИКИ </w:t>
      </w:r>
      <w:r w:rsidRPr="005D692B">
        <w:rPr>
          <w:rFonts w:ascii="Times New Roman" w:eastAsia="Times New Roman" w:hAnsi="Times New Roman" w:cs="Times New Roman"/>
          <w:b/>
          <w:kern w:val="0"/>
          <w:sz w:val="40"/>
          <w:szCs w:val="40"/>
          <w:lang w:eastAsia="ru-RU"/>
          <w14:ligatures w14:val="none"/>
        </w:rPr>
        <w:t xml:space="preserve">ЕКОНОМІЧНОГО  </w:t>
      </w:r>
      <w:r w:rsidRPr="005D692B">
        <w:rPr>
          <w:rFonts w:ascii="Times New Roman" w:eastAsia="Times New Roman" w:hAnsi="Times New Roman" w:cs="Times New Roman"/>
          <w:b/>
          <w:bCs/>
          <w:iCs/>
          <w:kern w:val="0"/>
          <w:sz w:val="40"/>
          <w:szCs w:val="40"/>
          <w:lang w:eastAsia="ru-RU"/>
          <w14:ligatures w14:val="none"/>
        </w:rPr>
        <w:t>І</w:t>
      </w:r>
      <w:r w:rsidRPr="005D692B">
        <w:rPr>
          <w:rFonts w:ascii="Times New Roman" w:eastAsia="Times New Roman" w:hAnsi="Times New Roman" w:cs="Times New Roman"/>
          <w:b/>
          <w:kern w:val="0"/>
          <w:sz w:val="40"/>
          <w:szCs w:val="40"/>
          <w:lang w:eastAsia="ru-RU"/>
          <w14:ligatures w14:val="none"/>
        </w:rPr>
        <w:t xml:space="preserve"> СОЦІАЛЬНОГО РОЗВИТКУ ЧЕРНІГІВСЬКОЇ ОБЛАСТІ  НА  2026 РІК</w:t>
      </w:r>
      <w:r w:rsidRPr="005D692B">
        <w:rPr>
          <w:rFonts w:ascii="Times New Roman" w:eastAsia="Times New Roman" w:hAnsi="Times New Roman" w:cs="Times New Roman"/>
          <w:b/>
          <w:kern w:val="0"/>
          <w:sz w:val="40"/>
          <w:szCs w:val="40"/>
          <w:lang w:eastAsia="ru-RU"/>
          <w14:ligatures w14:val="none"/>
        </w:rPr>
        <w:tab/>
      </w:r>
    </w:p>
    <w:p w14:paraId="2062C9CD" w14:textId="77777777" w:rsidR="00A16EC5" w:rsidRPr="005D692B" w:rsidRDefault="00A16EC5" w:rsidP="00A16EC5">
      <w:pPr>
        <w:autoSpaceDE w:val="0"/>
        <w:autoSpaceDN w:val="0"/>
        <w:adjustRightInd w:val="0"/>
        <w:spacing w:after="0" w:line="360" w:lineRule="auto"/>
        <w:jc w:val="center"/>
        <w:rPr>
          <w:rFonts w:ascii="Times New Roman" w:eastAsia="Times New Roman" w:hAnsi="Times New Roman" w:cs="Times New Roman"/>
          <w:b/>
          <w:bCs/>
          <w:iCs/>
          <w:kern w:val="0"/>
          <w:sz w:val="40"/>
          <w:szCs w:val="40"/>
          <w:lang w:eastAsia="ru-RU"/>
          <w14:ligatures w14:val="none"/>
        </w:rPr>
      </w:pPr>
    </w:p>
    <w:p w14:paraId="08E4700E" w14:textId="77777777" w:rsidR="00A16EC5" w:rsidRPr="005D692B" w:rsidRDefault="00A16EC5" w:rsidP="00A16EC5">
      <w:pPr>
        <w:autoSpaceDE w:val="0"/>
        <w:autoSpaceDN w:val="0"/>
        <w:adjustRightInd w:val="0"/>
        <w:spacing w:after="120" w:line="240" w:lineRule="auto"/>
        <w:rPr>
          <w:rFonts w:ascii="Times New Roman" w:eastAsia="Times New Roman" w:hAnsi="Times New Roman" w:cs="Times New Roman"/>
          <w:kern w:val="0"/>
          <w:sz w:val="26"/>
          <w:szCs w:val="26"/>
          <w:lang w:eastAsia="ru-RU"/>
          <w14:ligatures w14:val="none"/>
        </w:rPr>
      </w:pPr>
    </w:p>
    <w:p w14:paraId="3EAB6D80"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5194ABFA"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4F9685EA"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5C9C31A8"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6F29D717"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332D7E20"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734C5356"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5225EF8B"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14639784"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4BB86BA2"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7D060708"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6B48AE4C"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5E538521"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45273601"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0C4F973D"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6469AE96"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455BAFDF"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6976CFC2"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0E0D25D6"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29714CD9"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7A9DECF5"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bookmarkStart w:id="75" w:name="_Hlk177375505"/>
    </w:p>
    <w:p w14:paraId="179861D3"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4BEDA801"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bookmarkStart w:id="76" w:name="_Hlk208407269"/>
      <w:bookmarkStart w:id="77" w:name="_Hlk212710012"/>
      <w:r w:rsidRPr="005D692B">
        <w:rPr>
          <w:rFonts w:ascii="Times New Roman" w:eastAsia="Times New Roman" w:hAnsi="Times New Roman" w:cs="Times New Roman"/>
          <w:b/>
          <w:bCs/>
          <w:kern w:val="0"/>
          <w:sz w:val="28"/>
          <w:szCs w:val="28"/>
          <w:lang w:eastAsia="ru-RU"/>
          <w14:ligatures w14:val="none"/>
        </w:rPr>
        <w:t>Основні показники економічного і соціального розвитку Чернігівської області на 2026 рік</w:t>
      </w:r>
    </w:p>
    <w:bookmarkEnd w:id="76"/>
    <w:p w14:paraId="77530BB9" w14:textId="77777777" w:rsidR="00A16EC5" w:rsidRPr="005D692B" w:rsidRDefault="00A16EC5" w:rsidP="00A16EC5">
      <w:pPr>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tbl>
      <w:tblPr>
        <w:tblW w:w="5432"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977"/>
        <w:gridCol w:w="1348"/>
        <w:gridCol w:w="923"/>
        <w:gridCol w:w="992"/>
        <w:gridCol w:w="990"/>
        <w:gridCol w:w="848"/>
        <w:gridCol w:w="848"/>
      </w:tblGrid>
      <w:tr w:rsidR="00A16EC5" w:rsidRPr="005D692B" w14:paraId="2265BDC8" w14:textId="77777777" w:rsidTr="00247D7F">
        <w:trPr>
          <w:tblHeader/>
        </w:trPr>
        <w:tc>
          <w:tcPr>
            <w:tcW w:w="1669" w:type="pct"/>
            <w:vMerge w:val="restart"/>
            <w:vAlign w:val="center"/>
          </w:tcPr>
          <w:p w14:paraId="47F59E7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bookmarkStart w:id="78" w:name="_Hlk208407248"/>
            <w:r w:rsidRPr="005D692B">
              <w:rPr>
                <w:rFonts w:ascii="Times New Roman" w:eastAsia="Times New Roman" w:hAnsi="Times New Roman" w:cs="Times New Roman"/>
                <w:b/>
                <w:bCs/>
                <w:kern w:val="0"/>
                <w:sz w:val="20"/>
                <w:szCs w:val="20"/>
                <w:lang w:eastAsia="ru-RU"/>
                <w14:ligatures w14:val="none"/>
              </w:rPr>
              <w:t>Назва показника</w:t>
            </w:r>
          </w:p>
        </w:tc>
        <w:tc>
          <w:tcPr>
            <w:tcW w:w="470" w:type="pct"/>
            <w:vMerge w:val="restart"/>
            <w:vAlign w:val="center"/>
          </w:tcPr>
          <w:p w14:paraId="34CDD2A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5D692B">
              <w:rPr>
                <w:rFonts w:ascii="Times New Roman" w:eastAsia="Times New Roman" w:hAnsi="Times New Roman" w:cs="Times New Roman"/>
                <w:b/>
                <w:bCs/>
                <w:kern w:val="0"/>
                <w:sz w:val="20"/>
                <w:szCs w:val="20"/>
                <w:lang w:eastAsia="ru-RU"/>
                <w14:ligatures w14:val="none"/>
              </w:rPr>
              <w:t>Один. виміру</w:t>
            </w:r>
          </w:p>
        </w:tc>
        <w:tc>
          <w:tcPr>
            <w:tcW w:w="648" w:type="pct"/>
            <w:vMerge w:val="restart"/>
            <w:vAlign w:val="center"/>
          </w:tcPr>
          <w:p w14:paraId="57169E0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5D692B">
              <w:rPr>
                <w:rFonts w:ascii="Times New Roman" w:eastAsia="Times New Roman" w:hAnsi="Times New Roman" w:cs="Times New Roman"/>
                <w:b/>
                <w:bCs/>
                <w:kern w:val="0"/>
                <w:sz w:val="20"/>
                <w:szCs w:val="20"/>
                <w:lang w:eastAsia="ru-RU"/>
                <w14:ligatures w14:val="none"/>
              </w:rPr>
              <w:t>2024 рік (факт)</w:t>
            </w:r>
          </w:p>
        </w:tc>
        <w:tc>
          <w:tcPr>
            <w:tcW w:w="444" w:type="pct"/>
            <w:vMerge w:val="restart"/>
            <w:vAlign w:val="center"/>
          </w:tcPr>
          <w:p w14:paraId="19B8E16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5D692B">
              <w:rPr>
                <w:rFonts w:ascii="Times New Roman" w:eastAsia="Times New Roman" w:hAnsi="Times New Roman" w:cs="Times New Roman"/>
                <w:b/>
                <w:bCs/>
                <w:kern w:val="0"/>
                <w:sz w:val="20"/>
                <w:szCs w:val="20"/>
                <w:lang w:eastAsia="ru-RU"/>
                <w14:ligatures w14:val="none"/>
              </w:rPr>
              <w:t>2025 рік (очік.)</w:t>
            </w:r>
          </w:p>
        </w:tc>
        <w:tc>
          <w:tcPr>
            <w:tcW w:w="953" w:type="pct"/>
            <w:gridSpan w:val="2"/>
            <w:vAlign w:val="center"/>
          </w:tcPr>
          <w:p w14:paraId="64AB55F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5D692B">
              <w:rPr>
                <w:rFonts w:ascii="Times New Roman" w:eastAsia="Times New Roman" w:hAnsi="Times New Roman" w:cs="Times New Roman"/>
                <w:b/>
                <w:bCs/>
                <w:kern w:val="0"/>
                <w:sz w:val="20"/>
                <w:szCs w:val="20"/>
                <w:lang w:eastAsia="ru-RU"/>
                <w14:ligatures w14:val="none"/>
              </w:rPr>
              <w:t>2026 рік</w:t>
            </w:r>
          </w:p>
          <w:p w14:paraId="1C0D33F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5D692B">
              <w:rPr>
                <w:rFonts w:ascii="Times New Roman" w:eastAsia="Times New Roman" w:hAnsi="Times New Roman" w:cs="Times New Roman"/>
                <w:b/>
                <w:bCs/>
                <w:kern w:val="0"/>
                <w:sz w:val="20"/>
                <w:szCs w:val="20"/>
                <w:lang w:eastAsia="ru-RU"/>
                <w14:ligatures w14:val="none"/>
              </w:rPr>
              <w:t>прогноз</w:t>
            </w:r>
          </w:p>
        </w:tc>
        <w:tc>
          <w:tcPr>
            <w:tcW w:w="816" w:type="pct"/>
            <w:gridSpan w:val="2"/>
            <w:vAlign w:val="center"/>
          </w:tcPr>
          <w:p w14:paraId="418EE7F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bCs/>
                <w:kern w:val="0"/>
                <w:sz w:val="20"/>
                <w:szCs w:val="20"/>
                <w:lang w:eastAsia="ru-RU"/>
                <w14:ligatures w14:val="none"/>
              </w:rPr>
            </w:pPr>
            <w:r w:rsidRPr="005D692B">
              <w:rPr>
                <w:rFonts w:ascii="Times New Roman" w:eastAsia="Times New Roman" w:hAnsi="Times New Roman" w:cs="Times New Roman"/>
                <w:b/>
                <w:bCs/>
                <w:kern w:val="0"/>
                <w:sz w:val="20"/>
                <w:szCs w:val="20"/>
                <w:lang w:eastAsia="ru-RU"/>
                <w14:ligatures w14:val="none"/>
              </w:rPr>
              <w:t>2026 рік до 2025 року, %</w:t>
            </w:r>
          </w:p>
        </w:tc>
      </w:tr>
      <w:tr w:rsidR="00A16EC5" w:rsidRPr="005D692B" w14:paraId="51A38FE9" w14:textId="77777777" w:rsidTr="00247D7F">
        <w:trPr>
          <w:tblHeader/>
        </w:trPr>
        <w:tc>
          <w:tcPr>
            <w:tcW w:w="1669" w:type="pct"/>
            <w:vMerge/>
            <w:vAlign w:val="center"/>
          </w:tcPr>
          <w:p w14:paraId="342E6D5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p>
        </w:tc>
        <w:tc>
          <w:tcPr>
            <w:tcW w:w="470" w:type="pct"/>
            <w:vMerge/>
            <w:vAlign w:val="center"/>
          </w:tcPr>
          <w:p w14:paraId="7425414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p>
        </w:tc>
        <w:tc>
          <w:tcPr>
            <w:tcW w:w="648" w:type="pct"/>
            <w:vMerge/>
            <w:vAlign w:val="center"/>
          </w:tcPr>
          <w:p w14:paraId="5445194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sz w:val="20"/>
                <w:szCs w:val="20"/>
                <w:lang w:eastAsia="ru-RU"/>
                <w14:ligatures w14:val="none"/>
              </w:rPr>
            </w:pPr>
          </w:p>
        </w:tc>
        <w:tc>
          <w:tcPr>
            <w:tcW w:w="444" w:type="pct"/>
            <w:vMerge/>
            <w:vAlign w:val="center"/>
          </w:tcPr>
          <w:p w14:paraId="79E6A6C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iCs/>
                <w:kern w:val="0"/>
                <w:sz w:val="20"/>
                <w:szCs w:val="20"/>
                <w:lang w:eastAsia="ru-RU"/>
                <w14:ligatures w14:val="none"/>
              </w:rPr>
            </w:pPr>
          </w:p>
        </w:tc>
        <w:tc>
          <w:tcPr>
            <w:tcW w:w="477" w:type="pct"/>
            <w:vAlign w:val="center"/>
          </w:tcPr>
          <w:p w14:paraId="209839A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5D692B">
              <w:rPr>
                <w:rFonts w:ascii="Times New Roman" w:eastAsia="Times New Roman" w:hAnsi="Times New Roman" w:cs="Times New Roman"/>
                <w:b/>
                <w:kern w:val="0"/>
                <w:sz w:val="20"/>
                <w:szCs w:val="20"/>
                <w:lang w:eastAsia="ru-RU"/>
                <w14:ligatures w14:val="none"/>
              </w:rPr>
              <w:t>базо</w:t>
            </w:r>
            <w:r w:rsidRPr="005D692B">
              <w:rPr>
                <w:rFonts w:ascii="Times New Roman" w:eastAsia="Times New Roman" w:hAnsi="Times New Roman" w:cs="Times New Roman"/>
                <w:b/>
                <w:kern w:val="0"/>
                <w:sz w:val="20"/>
                <w:szCs w:val="20"/>
                <w:lang w:eastAsia="ru-RU"/>
                <w14:ligatures w14:val="none"/>
              </w:rPr>
              <w:softHyphen/>
              <w:t>вий</w:t>
            </w:r>
          </w:p>
        </w:tc>
        <w:tc>
          <w:tcPr>
            <w:tcW w:w="476" w:type="pct"/>
            <w:vAlign w:val="center"/>
          </w:tcPr>
          <w:p w14:paraId="0AE8286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5D692B">
              <w:rPr>
                <w:rFonts w:ascii="Times New Roman" w:eastAsia="Times New Roman" w:hAnsi="Times New Roman" w:cs="Times New Roman"/>
                <w:b/>
                <w:kern w:val="0"/>
                <w:sz w:val="20"/>
                <w:szCs w:val="20"/>
                <w:lang w:eastAsia="ru-RU"/>
                <w14:ligatures w14:val="none"/>
              </w:rPr>
              <w:t>опти</w:t>
            </w:r>
            <w:r w:rsidRPr="005D692B">
              <w:rPr>
                <w:rFonts w:ascii="Times New Roman" w:eastAsia="Times New Roman" w:hAnsi="Times New Roman" w:cs="Times New Roman"/>
                <w:b/>
                <w:kern w:val="0"/>
                <w:sz w:val="20"/>
                <w:szCs w:val="20"/>
                <w:lang w:eastAsia="ru-RU"/>
                <w14:ligatures w14:val="none"/>
              </w:rPr>
              <w:softHyphen/>
              <w:t>містич-ний*</w:t>
            </w:r>
          </w:p>
        </w:tc>
        <w:tc>
          <w:tcPr>
            <w:tcW w:w="408" w:type="pct"/>
            <w:vAlign w:val="center"/>
          </w:tcPr>
          <w:p w14:paraId="07632A3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5D692B">
              <w:rPr>
                <w:rFonts w:ascii="Times New Roman" w:eastAsia="Times New Roman" w:hAnsi="Times New Roman" w:cs="Times New Roman"/>
                <w:b/>
                <w:kern w:val="0"/>
                <w:sz w:val="20"/>
                <w:szCs w:val="20"/>
                <w:lang w:eastAsia="ru-RU"/>
                <w14:ligatures w14:val="none"/>
              </w:rPr>
              <w:t>базо</w:t>
            </w:r>
            <w:r w:rsidRPr="005D692B">
              <w:rPr>
                <w:rFonts w:ascii="Times New Roman" w:eastAsia="Times New Roman" w:hAnsi="Times New Roman" w:cs="Times New Roman"/>
                <w:b/>
                <w:kern w:val="0"/>
                <w:sz w:val="20"/>
                <w:szCs w:val="20"/>
                <w:lang w:eastAsia="ru-RU"/>
                <w14:ligatures w14:val="none"/>
              </w:rPr>
              <w:softHyphen/>
              <w:t>вий</w:t>
            </w:r>
          </w:p>
        </w:tc>
        <w:tc>
          <w:tcPr>
            <w:tcW w:w="408" w:type="pct"/>
            <w:vAlign w:val="center"/>
          </w:tcPr>
          <w:p w14:paraId="0256A92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b/>
                <w:kern w:val="0"/>
                <w:sz w:val="20"/>
                <w:szCs w:val="20"/>
                <w:lang w:eastAsia="ru-RU"/>
                <w14:ligatures w14:val="none"/>
              </w:rPr>
            </w:pPr>
            <w:r w:rsidRPr="005D692B">
              <w:rPr>
                <w:rFonts w:ascii="Times New Roman" w:eastAsia="Times New Roman" w:hAnsi="Times New Roman" w:cs="Times New Roman"/>
                <w:b/>
                <w:kern w:val="0"/>
                <w:sz w:val="20"/>
                <w:szCs w:val="20"/>
                <w:lang w:eastAsia="ru-RU"/>
                <w14:ligatures w14:val="none"/>
              </w:rPr>
              <w:t>опти</w:t>
            </w:r>
            <w:r w:rsidRPr="005D692B">
              <w:rPr>
                <w:rFonts w:ascii="Times New Roman" w:eastAsia="Times New Roman" w:hAnsi="Times New Roman" w:cs="Times New Roman"/>
                <w:b/>
                <w:kern w:val="0"/>
                <w:sz w:val="20"/>
                <w:szCs w:val="20"/>
                <w:lang w:eastAsia="ru-RU"/>
                <w14:ligatures w14:val="none"/>
              </w:rPr>
              <w:softHyphen/>
              <w:t>містич-ний*</w:t>
            </w:r>
          </w:p>
        </w:tc>
      </w:tr>
      <w:bookmarkEnd w:id="77"/>
      <w:tr w:rsidR="00A16EC5" w:rsidRPr="005D692B" w14:paraId="21C270CB" w14:textId="77777777" w:rsidTr="00247D7F">
        <w:tc>
          <w:tcPr>
            <w:tcW w:w="1669" w:type="pct"/>
          </w:tcPr>
          <w:p w14:paraId="0AD4C294"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Валовий регіональний продукт у фактичних цінах</w:t>
            </w:r>
          </w:p>
        </w:tc>
        <w:tc>
          <w:tcPr>
            <w:tcW w:w="470" w:type="pct"/>
            <w:vAlign w:val="center"/>
          </w:tcPr>
          <w:p w14:paraId="1F396595"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грн</w:t>
            </w:r>
          </w:p>
        </w:tc>
        <w:tc>
          <w:tcPr>
            <w:tcW w:w="648" w:type="pct"/>
            <w:vAlign w:val="center"/>
          </w:tcPr>
          <w:p w14:paraId="77FAD95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 xml:space="preserve">163542 </w:t>
            </w:r>
          </w:p>
          <w:p w14:paraId="6D710B7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 xml:space="preserve"> </w:t>
            </w:r>
            <w:r w:rsidRPr="005D692B">
              <w:rPr>
                <w:rFonts w:ascii="Times New Roman" w:eastAsia="Times New Roman" w:hAnsi="Times New Roman" w:cs="Times New Roman"/>
                <w:color w:val="000000"/>
                <w:kern w:val="0"/>
                <w:sz w:val="20"/>
                <w:szCs w:val="20"/>
                <w:lang w:eastAsia="ru-RU"/>
                <w14:ligatures w14:val="none"/>
              </w:rPr>
              <w:t>(</w:t>
            </w:r>
            <w:r w:rsidRPr="005D692B">
              <w:rPr>
                <w:rFonts w:ascii="Times New Roman" w:eastAsia="Times New Roman" w:hAnsi="Times New Roman" w:cs="Times New Roman"/>
                <w:color w:val="000000"/>
                <w:kern w:val="0"/>
                <w:sz w:val="18"/>
                <w:szCs w:val="18"/>
                <w:lang w:eastAsia="ru-RU"/>
                <w14:ligatures w14:val="none"/>
              </w:rPr>
              <w:t>розрахун</w:t>
            </w:r>
            <w:r w:rsidRPr="005D692B">
              <w:rPr>
                <w:rFonts w:ascii="Times New Roman" w:eastAsia="Times New Roman" w:hAnsi="Times New Roman" w:cs="Times New Roman"/>
                <w:color w:val="000000"/>
                <w:kern w:val="0"/>
                <w:sz w:val="18"/>
                <w:szCs w:val="18"/>
                <w:lang w:eastAsia="ru-RU"/>
                <w14:ligatures w14:val="none"/>
              </w:rPr>
              <w:softHyphen/>
              <w:t>ково)</w:t>
            </w:r>
          </w:p>
        </w:tc>
        <w:tc>
          <w:tcPr>
            <w:tcW w:w="444" w:type="pct"/>
            <w:vAlign w:val="center"/>
          </w:tcPr>
          <w:p w14:paraId="24D1AFDF" w14:textId="77777777" w:rsidR="00A16EC5" w:rsidRPr="005D692B" w:rsidRDefault="00A16EC5" w:rsidP="00247D7F">
            <w:pPr>
              <w:autoSpaceDE w:val="0"/>
              <w:autoSpaceDN w:val="0"/>
              <w:adjustRightInd w:val="0"/>
              <w:spacing w:after="0" w:line="240" w:lineRule="auto"/>
              <w:ind w:right="-42"/>
              <w:jc w:val="center"/>
              <w:rPr>
                <w:rFonts w:ascii="Times New Roman" w:eastAsia="Times New Roman" w:hAnsi="Times New Roman" w:cs="Times New Roman"/>
                <w:color w:val="000000"/>
                <w:spacing w:val="-4"/>
                <w:kern w:val="0"/>
                <w:lang w:eastAsia="ru-RU"/>
                <w14:ligatures w14:val="none"/>
              </w:rPr>
            </w:pPr>
            <w:r w:rsidRPr="005D692B">
              <w:rPr>
                <w:rFonts w:ascii="Times New Roman" w:eastAsia="Times New Roman" w:hAnsi="Times New Roman" w:cs="Times New Roman"/>
                <w:color w:val="000000"/>
                <w:spacing w:val="-4"/>
                <w:kern w:val="0"/>
                <w:lang w:eastAsia="ru-RU"/>
                <w14:ligatures w14:val="none"/>
              </w:rPr>
              <w:t>187991,2</w:t>
            </w:r>
          </w:p>
        </w:tc>
        <w:tc>
          <w:tcPr>
            <w:tcW w:w="477" w:type="pct"/>
            <w:vAlign w:val="center"/>
          </w:tcPr>
          <w:p w14:paraId="1B54B72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217130,0</w:t>
            </w:r>
          </w:p>
        </w:tc>
        <w:tc>
          <w:tcPr>
            <w:tcW w:w="476" w:type="pct"/>
            <w:vAlign w:val="center"/>
          </w:tcPr>
          <w:p w14:paraId="1C04504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219000,0</w:t>
            </w:r>
          </w:p>
        </w:tc>
        <w:tc>
          <w:tcPr>
            <w:tcW w:w="408" w:type="pct"/>
            <w:vAlign w:val="center"/>
          </w:tcPr>
          <w:p w14:paraId="6C87A0B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c>
          <w:tcPr>
            <w:tcW w:w="408" w:type="pct"/>
            <w:vAlign w:val="center"/>
          </w:tcPr>
          <w:p w14:paraId="2A2D2A7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5D692B">
              <w:rPr>
                <w:rFonts w:ascii="Times New Roman" w:eastAsia="Times New Roman" w:hAnsi="Times New Roman" w:cs="Times New Roman"/>
                <w:kern w:val="0"/>
                <w:lang w:eastAsia="ru-RU"/>
                <w14:ligatures w14:val="none"/>
              </w:rPr>
              <w:t>х</w:t>
            </w:r>
          </w:p>
        </w:tc>
      </w:tr>
      <w:tr w:rsidR="00A16EC5" w:rsidRPr="005D692B" w14:paraId="19B906B5" w14:textId="77777777" w:rsidTr="00247D7F">
        <w:tc>
          <w:tcPr>
            <w:tcW w:w="1669" w:type="pct"/>
          </w:tcPr>
          <w:p w14:paraId="3B6DEE9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Індекс фізичного обсягу валового регіонального продукту (у цінах попереднього року) </w:t>
            </w:r>
          </w:p>
        </w:tc>
        <w:tc>
          <w:tcPr>
            <w:tcW w:w="470" w:type="pct"/>
            <w:vAlign w:val="center"/>
          </w:tcPr>
          <w:p w14:paraId="0367F932"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vAlign w:val="center"/>
          </w:tcPr>
          <w:p w14:paraId="46CFA5D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5D692B">
              <w:rPr>
                <w:rFonts w:ascii="Times New Roman" w:eastAsia="Times New Roman" w:hAnsi="Times New Roman" w:cs="Times New Roman"/>
                <w:color w:val="000000"/>
                <w:kern w:val="0"/>
                <w:sz w:val="20"/>
                <w:szCs w:val="20"/>
                <w:lang w:eastAsia="ru-RU"/>
                <w14:ligatures w14:val="none"/>
              </w:rPr>
              <w:t>102,0</w:t>
            </w:r>
          </w:p>
          <w:p w14:paraId="271914A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sz w:val="20"/>
                <w:szCs w:val="20"/>
                <w:lang w:eastAsia="ru-RU"/>
                <w14:ligatures w14:val="none"/>
              </w:rPr>
              <w:t>(</w:t>
            </w:r>
            <w:r w:rsidRPr="005D692B">
              <w:rPr>
                <w:rFonts w:ascii="Times New Roman" w:eastAsia="Times New Roman" w:hAnsi="Times New Roman" w:cs="Times New Roman"/>
                <w:color w:val="000000"/>
                <w:kern w:val="0"/>
                <w:sz w:val="18"/>
                <w:szCs w:val="18"/>
                <w:lang w:eastAsia="ru-RU"/>
                <w14:ligatures w14:val="none"/>
              </w:rPr>
              <w:t>розрахун</w:t>
            </w:r>
            <w:r w:rsidRPr="005D692B">
              <w:rPr>
                <w:rFonts w:ascii="Times New Roman" w:eastAsia="Times New Roman" w:hAnsi="Times New Roman" w:cs="Times New Roman"/>
                <w:color w:val="000000"/>
                <w:kern w:val="0"/>
                <w:sz w:val="18"/>
                <w:szCs w:val="18"/>
                <w:lang w:eastAsia="ru-RU"/>
                <w14:ligatures w14:val="none"/>
              </w:rPr>
              <w:softHyphen/>
              <w:t>ково)</w:t>
            </w:r>
          </w:p>
        </w:tc>
        <w:tc>
          <w:tcPr>
            <w:tcW w:w="444" w:type="pct"/>
            <w:vAlign w:val="center"/>
          </w:tcPr>
          <w:p w14:paraId="083AEAD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104,5</w:t>
            </w:r>
          </w:p>
        </w:tc>
        <w:tc>
          <w:tcPr>
            <w:tcW w:w="477" w:type="pct"/>
            <w:vAlign w:val="center"/>
          </w:tcPr>
          <w:p w14:paraId="57502A9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101,5</w:t>
            </w:r>
          </w:p>
        </w:tc>
        <w:tc>
          <w:tcPr>
            <w:tcW w:w="476" w:type="pct"/>
            <w:vAlign w:val="center"/>
          </w:tcPr>
          <w:p w14:paraId="397E158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102,5</w:t>
            </w:r>
          </w:p>
        </w:tc>
        <w:tc>
          <w:tcPr>
            <w:tcW w:w="408" w:type="pct"/>
            <w:vAlign w:val="center"/>
          </w:tcPr>
          <w:p w14:paraId="350CCADD"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c>
          <w:tcPr>
            <w:tcW w:w="408" w:type="pct"/>
            <w:vAlign w:val="center"/>
          </w:tcPr>
          <w:p w14:paraId="46CF4C9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5D692B">
              <w:rPr>
                <w:rFonts w:ascii="Times New Roman" w:eastAsia="Times New Roman" w:hAnsi="Times New Roman" w:cs="Times New Roman"/>
                <w:kern w:val="0"/>
                <w:lang w:eastAsia="ru-RU"/>
                <w14:ligatures w14:val="none"/>
              </w:rPr>
              <w:t>х</w:t>
            </w:r>
          </w:p>
        </w:tc>
      </w:tr>
      <w:tr w:rsidR="00A16EC5" w:rsidRPr="005D692B" w14:paraId="5E89A2DF" w14:textId="77777777" w:rsidTr="00247D7F">
        <w:tc>
          <w:tcPr>
            <w:tcW w:w="1669" w:type="pct"/>
          </w:tcPr>
          <w:p w14:paraId="6A4311C9"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Обсяг реалізованої промислової продукції </w:t>
            </w:r>
          </w:p>
        </w:tc>
        <w:tc>
          <w:tcPr>
            <w:tcW w:w="470" w:type="pct"/>
            <w:vAlign w:val="center"/>
          </w:tcPr>
          <w:p w14:paraId="2A0E498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грн</w:t>
            </w:r>
          </w:p>
        </w:tc>
        <w:tc>
          <w:tcPr>
            <w:tcW w:w="648" w:type="pct"/>
            <w:vAlign w:val="center"/>
          </w:tcPr>
          <w:p w14:paraId="01277D0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56806,9</w:t>
            </w:r>
          </w:p>
        </w:tc>
        <w:tc>
          <w:tcPr>
            <w:tcW w:w="444" w:type="pct"/>
            <w:vAlign w:val="center"/>
          </w:tcPr>
          <w:p w14:paraId="62F4969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63200,0</w:t>
            </w:r>
          </w:p>
        </w:tc>
        <w:tc>
          <w:tcPr>
            <w:tcW w:w="477" w:type="pct"/>
            <w:vAlign w:val="center"/>
          </w:tcPr>
          <w:p w14:paraId="5C40F96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69500,0</w:t>
            </w:r>
          </w:p>
        </w:tc>
        <w:tc>
          <w:tcPr>
            <w:tcW w:w="476" w:type="pct"/>
            <w:vAlign w:val="center"/>
          </w:tcPr>
          <w:p w14:paraId="43AD3A6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72500,0</w:t>
            </w:r>
          </w:p>
        </w:tc>
        <w:tc>
          <w:tcPr>
            <w:tcW w:w="408" w:type="pct"/>
            <w:vAlign w:val="center"/>
          </w:tcPr>
          <w:p w14:paraId="67A6C55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110,0</w:t>
            </w:r>
          </w:p>
        </w:tc>
        <w:tc>
          <w:tcPr>
            <w:tcW w:w="408" w:type="pct"/>
            <w:vAlign w:val="center"/>
          </w:tcPr>
          <w:p w14:paraId="03EE0D8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114,7</w:t>
            </w:r>
          </w:p>
        </w:tc>
      </w:tr>
      <w:tr w:rsidR="00A16EC5" w:rsidRPr="005D692B" w14:paraId="570D52F5" w14:textId="77777777" w:rsidTr="00247D7F">
        <w:tc>
          <w:tcPr>
            <w:tcW w:w="1669" w:type="pct"/>
          </w:tcPr>
          <w:p w14:paraId="613A3301"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Індекс промислового виробництва</w:t>
            </w:r>
          </w:p>
        </w:tc>
        <w:tc>
          <w:tcPr>
            <w:tcW w:w="470" w:type="pct"/>
            <w:vAlign w:val="center"/>
          </w:tcPr>
          <w:p w14:paraId="10C3A015"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vAlign w:val="center"/>
          </w:tcPr>
          <w:p w14:paraId="3BE0FCA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96,6</w:t>
            </w:r>
          </w:p>
        </w:tc>
        <w:tc>
          <w:tcPr>
            <w:tcW w:w="444" w:type="pct"/>
            <w:vAlign w:val="center"/>
          </w:tcPr>
          <w:p w14:paraId="41486C6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100,5</w:t>
            </w:r>
          </w:p>
        </w:tc>
        <w:tc>
          <w:tcPr>
            <w:tcW w:w="477" w:type="pct"/>
            <w:vAlign w:val="center"/>
          </w:tcPr>
          <w:p w14:paraId="127382F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100,7</w:t>
            </w:r>
          </w:p>
        </w:tc>
        <w:tc>
          <w:tcPr>
            <w:tcW w:w="476" w:type="pct"/>
            <w:vAlign w:val="center"/>
          </w:tcPr>
          <w:p w14:paraId="7472EAA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103,4</w:t>
            </w:r>
          </w:p>
        </w:tc>
        <w:tc>
          <w:tcPr>
            <w:tcW w:w="408" w:type="pct"/>
            <w:vAlign w:val="center"/>
          </w:tcPr>
          <w:p w14:paraId="77A1151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c>
          <w:tcPr>
            <w:tcW w:w="408" w:type="pct"/>
            <w:vAlign w:val="center"/>
          </w:tcPr>
          <w:p w14:paraId="79B2AFC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r>
      <w:tr w:rsidR="00A16EC5" w:rsidRPr="005D692B" w14:paraId="406A0A0D" w14:textId="77777777" w:rsidTr="00247D7F">
        <w:tc>
          <w:tcPr>
            <w:tcW w:w="1669" w:type="pct"/>
          </w:tcPr>
          <w:p w14:paraId="353464BC"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Виробництво валової продукції сільського господарства по всіх категоріях господарств   </w:t>
            </w:r>
          </w:p>
          <w:p w14:paraId="36095112"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(у цінах 2021 року)</w:t>
            </w:r>
          </w:p>
        </w:tc>
        <w:tc>
          <w:tcPr>
            <w:tcW w:w="470" w:type="pct"/>
            <w:vAlign w:val="center"/>
          </w:tcPr>
          <w:p w14:paraId="1E77F20A"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грн</w:t>
            </w:r>
          </w:p>
        </w:tc>
        <w:tc>
          <w:tcPr>
            <w:tcW w:w="648" w:type="pct"/>
          </w:tcPr>
          <w:p w14:paraId="7A8D1C95" w14:textId="77777777" w:rsidR="00A16EC5" w:rsidRPr="005D692B" w:rsidRDefault="00A16EC5" w:rsidP="00247D7F">
            <w:pPr>
              <w:autoSpaceDE w:val="0"/>
              <w:autoSpaceDN w:val="0"/>
              <w:adjustRightInd w:val="0"/>
              <w:spacing w:before="36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61582,8</w:t>
            </w:r>
          </w:p>
        </w:tc>
        <w:tc>
          <w:tcPr>
            <w:tcW w:w="444" w:type="pct"/>
          </w:tcPr>
          <w:p w14:paraId="128E6DC1" w14:textId="77777777" w:rsidR="00A16EC5" w:rsidRPr="005D692B" w:rsidRDefault="00A16EC5" w:rsidP="00247D7F">
            <w:pPr>
              <w:autoSpaceDE w:val="0"/>
              <w:autoSpaceDN w:val="0"/>
              <w:adjustRightInd w:val="0"/>
              <w:spacing w:before="36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62814,5</w:t>
            </w:r>
          </w:p>
        </w:tc>
        <w:tc>
          <w:tcPr>
            <w:tcW w:w="477" w:type="pct"/>
          </w:tcPr>
          <w:p w14:paraId="7D152EB2" w14:textId="77777777" w:rsidR="00A16EC5" w:rsidRPr="005D692B" w:rsidRDefault="00A16EC5" w:rsidP="00247D7F">
            <w:pPr>
              <w:autoSpaceDE w:val="0"/>
              <w:autoSpaceDN w:val="0"/>
              <w:adjustRightInd w:val="0"/>
              <w:spacing w:before="36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64070,8</w:t>
            </w:r>
          </w:p>
        </w:tc>
        <w:tc>
          <w:tcPr>
            <w:tcW w:w="476" w:type="pct"/>
          </w:tcPr>
          <w:p w14:paraId="30AD5B99" w14:textId="77777777" w:rsidR="00A16EC5" w:rsidRPr="005D692B" w:rsidRDefault="00A16EC5" w:rsidP="00247D7F">
            <w:pPr>
              <w:autoSpaceDE w:val="0"/>
              <w:autoSpaceDN w:val="0"/>
              <w:adjustRightInd w:val="0"/>
              <w:spacing w:before="36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64202,9</w:t>
            </w:r>
          </w:p>
        </w:tc>
        <w:tc>
          <w:tcPr>
            <w:tcW w:w="408" w:type="pct"/>
          </w:tcPr>
          <w:p w14:paraId="059FDD05" w14:textId="77777777" w:rsidR="00A16EC5" w:rsidRPr="005D692B" w:rsidRDefault="00A16EC5" w:rsidP="00247D7F">
            <w:pPr>
              <w:spacing w:before="36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102,0</w:t>
            </w:r>
          </w:p>
        </w:tc>
        <w:tc>
          <w:tcPr>
            <w:tcW w:w="408" w:type="pct"/>
          </w:tcPr>
          <w:p w14:paraId="60EEB386" w14:textId="77777777" w:rsidR="00A16EC5" w:rsidRPr="005D692B" w:rsidRDefault="00A16EC5" w:rsidP="00247D7F">
            <w:pPr>
              <w:spacing w:before="36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102,2</w:t>
            </w:r>
          </w:p>
        </w:tc>
      </w:tr>
      <w:tr w:rsidR="00A16EC5" w:rsidRPr="005D692B" w14:paraId="32A91F84" w14:textId="77777777" w:rsidTr="00247D7F">
        <w:tc>
          <w:tcPr>
            <w:tcW w:w="1669" w:type="pct"/>
          </w:tcPr>
          <w:p w14:paraId="3F105D8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Індекс виробництва сільсько</w:t>
            </w:r>
            <w:r w:rsidRPr="005D692B">
              <w:rPr>
                <w:rFonts w:ascii="Times New Roman" w:eastAsia="Calibri" w:hAnsi="Times New Roman" w:cs="Times New Roman"/>
                <w:color w:val="000000"/>
                <w:kern w:val="0"/>
                <w14:ligatures w14:val="none"/>
              </w:rPr>
              <w:softHyphen/>
              <w:t>господарської продукції  по всіх категоріях господарств</w:t>
            </w:r>
          </w:p>
        </w:tc>
        <w:tc>
          <w:tcPr>
            <w:tcW w:w="470" w:type="pct"/>
            <w:vAlign w:val="center"/>
          </w:tcPr>
          <w:p w14:paraId="71E1D95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Pr>
          <w:p w14:paraId="005BC6C3"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103,3</w:t>
            </w:r>
          </w:p>
        </w:tc>
        <w:tc>
          <w:tcPr>
            <w:tcW w:w="444" w:type="pct"/>
          </w:tcPr>
          <w:p w14:paraId="5BE4C688"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102,0</w:t>
            </w:r>
          </w:p>
        </w:tc>
        <w:tc>
          <w:tcPr>
            <w:tcW w:w="477" w:type="pct"/>
          </w:tcPr>
          <w:p w14:paraId="72A1493D"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102,0</w:t>
            </w:r>
          </w:p>
        </w:tc>
        <w:tc>
          <w:tcPr>
            <w:tcW w:w="476" w:type="pct"/>
          </w:tcPr>
          <w:p w14:paraId="30839EB9"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102,2</w:t>
            </w:r>
          </w:p>
        </w:tc>
        <w:tc>
          <w:tcPr>
            <w:tcW w:w="408" w:type="pct"/>
            <w:vAlign w:val="center"/>
          </w:tcPr>
          <w:p w14:paraId="446CF8E5" w14:textId="77777777" w:rsidR="00A16EC5" w:rsidRPr="005D692B" w:rsidRDefault="00A16EC5" w:rsidP="00247D7F">
            <w:pPr>
              <w:autoSpaceDE w:val="0"/>
              <w:autoSpaceDN w:val="0"/>
              <w:adjustRightInd w:val="0"/>
              <w:spacing w:after="0" w:line="240" w:lineRule="auto"/>
              <w:ind w:right="-57"/>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kern w:val="0"/>
                <w:lang w:eastAsia="ru-RU"/>
                <w14:ligatures w14:val="none"/>
              </w:rPr>
              <w:t>х</w:t>
            </w:r>
          </w:p>
        </w:tc>
        <w:tc>
          <w:tcPr>
            <w:tcW w:w="408" w:type="pct"/>
            <w:vAlign w:val="center"/>
          </w:tcPr>
          <w:p w14:paraId="2395534B" w14:textId="77777777" w:rsidR="00A16EC5" w:rsidRPr="005D692B" w:rsidRDefault="00A16EC5" w:rsidP="00247D7F">
            <w:pPr>
              <w:autoSpaceDE w:val="0"/>
              <w:autoSpaceDN w:val="0"/>
              <w:adjustRightInd w:val="0"/>
              <w:spacing w:after="0" w:line="240" w:lineRule="auto"/>
              <w:ind w:right="-57"/>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kern w:val="0"/>
                <w:lang w:eastAsia="ru-RU"/>
                <w14:ligatures w14:val="none"/>
              </w:rPr>
              <w:t>х</w:t>
            </w:r>
          </w:p>
        </w:tc>
      </w:tr>
      <w:bookmarkEnd w:id="75"/>
      <w:bookmarkEnd w:id="78"/>
      <w:tr w:rsidR="00A16EC5" w:rsidRPr="005D692B" w14:paraId="45F07E9A" w14:textId="77777777" w:rsidTr="00247D7F">
        <w:tc>
          <w:tcPr>
            <w:tcW w:w="1669" w:type="pct"/>
          </w:tcPr>
          <w:p w14:paraId="1D2AD86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Зерно (у вазі після обробки)</w:t>
            </w:r>
            <w:r w:rsidRPr="005D692B">
              <w:rPr>
                <w:rFonts w:ascii="Times New Roman" w:eastAsia="Calibri" w:hAnsi="Times New Roman" w:cs="Times New Roman"/>
                <w:color w:val="000000"/>
                <w:kern w:val="0"/>
                <w14:ligatures w14:val="none"/>
              </w:rPr>
              <w:tab/>
            </w:r>
          </w:p>
        </w:tc>
        <w:tc>
          <w:tcPr>
            <w:tcW w:w="470" w:type="pct"/>
            <w:vAlign w:val="center"/>
          </w:tcPr>
          <w:p w14:paraId="0FBDC6C3"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тис.тонн</w:t>
            </w:r>
          </w:p>
        </w:tc>
        <w:tc>
          <w:tcPr>
            <w:tcW w:w="648" w:type="pct"/>
            <w:vAlign w:val="center"/>
          </w:tcPr>
          <w:p w14:paraId="7E7ECF4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4996,0</w:t>
            </w:r>
          </w:p>
        </w:tc>
        <w:tc>
          <w:tcPr>
            <w:tcW w:w="444" w:type="pct"/>
            <w:tcBorders>
              <w:right w:val="single" w:sz="4" w:space="0" w:color="auto"/>
            </w:tcBorders>
            <w:vAlign w:val="center"/>
          </w:tcPr>
          <w:p w14:paraId="61E39A1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5033,4</w:t>
            </w:r>
          </w:p>
        </w:tc>
        <w:tc>
          <w:tcPr>
            <w:tcW w:w="477" w:type="pct"/>
            <w:tcBorders>
              <w:right w:val="single" w:sz="4" w:space="0" w:color="auto"/>
            </w:tcBorders>
            <w:vAlign w:val="center"/>
          </w:tcPr>
          <w:p w14:paraId="739BF59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5149,4</w:t>
            </w:r>
          </w:p>
        </w:tc>
        <w:tc>
          <w:tcPr>
            <w:tcW w:w="476" w:type="pct"/>
            <w:tcBorders>
              <w:left w:val="single" w:sz="4" w:space="0" w:color="auto"/>
            </w:tcBorders>
            <w:vAlign w:val="center"/>
          </w:tcPr>
          <w:p w14:paraId="412A993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5157,8</w:t>
            </w:r>
          </w:p>
        </w:tc>
        <w:tc>
          <w:tcPr>
            <w:tcW w:w="408" w:type="pct"/>
            <w:tcBorders>
              <w:right w:val="single" w:sz="4" w:space="0" w:color="auto"/>
            </w:tcBorders>
            <w:vAlign w:val="center"/>
          </w:tcPr>
          <w:p w14:paraId="1A45E0A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102,3</w:t>
            </w:r>
          </w:p>
        </w:tc>
        <w:tc>
          <w:tcPr>
            <w:tcW w:w="408" w:type="pct"/>
            <w:tcBorders>
              <w:left w:val="single" w:sz="4" w:space="0" w:color="auto"/>
            </w:tcBorders>
            <w:vAlign w:val="center"/>
          </w:tcPr>
          <w:p w14:paraId="05C732B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102,5</w:t>
            </w:r>
          </w:p>
        </w:tc>
      </w:tr>
      <w:tr w:rsidR="00A16EC5" w:rsidRPr="005D692B" w14:paraId="22EA271E" w14:textId="77777777" w:rsidTr="00247D7F">
        <w:tc>
          <w:tcPr>
            <w:tcW w:w="1669" w:type="pct"/>
          </w:tcPr>
          <w:p w14:paraId="3635ACAB"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картопля</w:t>
            </w:r>
          </w:p>
        </w:tc>
        <w:tc>
          <w:tcPr>
            <w:tcW w:w="470" w:type="pct"/>
            <w:vAlign w:val="center"/>
          </w:tcPr>
          <w:p w14:paraId="442DE3FA"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тис.тонн</w:t>
            </w:r>
          </w:p>
        </w:tc>
        <w:tc>
          <w:tcPr>
            <w:tcW w:w="648" w:type="pct"/>
            <w:vAlign w:val="center"/>
          </w:tcPr>
          <w:p w14:paraId="2F8FCF1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983,9</w:t>
            </w:r>
          </w:p>
        </w:tc>
        <w:tc>
          <w:tcPr>
            <w:tcW w:w="444" w:type="pct"/>
            <w:vAlign w:val="center"/>
          </w:tcPr>
          <w:p w14:paraId="3B08034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1025</w:t>
            </w:r>
          </w:p>
        </w:tc>
        <w:tc>
          <w:tcPr>
            <w:tcW w:w="477" w:type="pct"/>
            <w:tcBorders>
              <w:right w:val="single" w:sz="4" w:space="0" w:color="auto"/>
            </w:tcBorders>
            <w:vAlign w:val="center"/>
          </w:tcPr>
          <w:p w14:paraId="3D7208B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76" w:type="pct"/>
            <w:tcBorders>
              <w:left w:val="single" w:sz="4" w:space="0" w:color="auto"/>
            </w:tcBorders>
            <w:vAlign w:val="center"/>
          </w:tcPr>
          <w:p w14:paraId="5AC62DF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1005</w:t>
            </w:r>
          </w:p>
        </w:tc>
        <w:tc>
          <w:tcPr>
            <w:tcW w:w="408" w:type="pct"/>
            <w:tcBorders>
              <w:right w:val="single" w:sz="4" w:space="0" w:color="auto"/>
            </w:tcBorders>
            <w:vAlign w:val="center"/>
          </w:tcPr>
          <w:p w14:paraId="7FDE983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97,6</w:t>
            </w:r>
          </w:p>
        </w:tc>
        <w:tc>
          <w:tcPr>
            <w:tcW w:w="408" w:type="pct"/>
            <w:tcBorders>
              <w:left w:val="single" w:sz="4" w:space="0" w:color="auto"/>
            </w:tcBorders>
            <w:vAlign w:val="center"/>
          </w:tcPr>
          <w:p w14:paraId="1981C83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98,0</w:t>
            </w:r>
          </w:p>
        </w:tc>
      </w:tr>
      <w:tr w:rsidR="00A16EC5" w:rsidRPr="005D692B" w14:paraId="02609D13" w14:textId="77777777" w:rsidTr="00247D7F">
        <w:tc>
          <w:tcPr>
            <w:tcW w:w="1669" w:type="pct"/>
          </w:tcPr>
          <w:p w14:paraId="0BEB7488"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олійні культури</w:t>
            </w:r>
          </w:p>
        </w:tc>
        <w:tc>
          <w:tcPr>
            <w:tcW w:w="470" w:type="pct"/>
            <w:vAlign w:val="center"/>
          </w:tcPr>
          <w:p w14:paraId="62E23595"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тис.тонн</w:t>
            </w:r>
          </w:p>
        </w:tc>
        <w:tc>
          <w:tcPr>
            <w:tcW w:w="648" w:type="pct"/>
            <w:vAlign w:val="center"/>
          </w:tcPr>
          <w:p w14:paraId="1B2E8D7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1161,1</w:t>
            </w:r>
          </w:p>
        </w:tc>
        <w:tc>
          <w:tcPr>
            <w:tcW w:w="444" w:type="pct"/>
            <w:vAlign w:val="center"/>
          </w:tcPr>
          <w:p w14:paraId="63F5DD2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1213,1</w:t>
            </w:r>
          </w:p>
        </w:tc>
        <w:tc>
          <w:tcPr>
            <w:tcW w:w="477" w:type="pct"/>
            <w:tcBorders>
              <w:right w:val="single" w:sz="4" w:space="0" w:color="auto"/>
            </w:tcBorders>
            <w:vAlign w:val="center"/>
          </w:tcPr>
          <w:p w14:paraId="6A311F1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1244,3</w:t>
            </w:r>
          </w:p>
        </w:tc>
        <w:tc>
          <w:tcPr>
            <w:tcW w:w="476" w:type="pct"/>
            <w:tcBorders>
              <w:left w:val="single" w:sz="4" w:space="0" w:color="auto"/>
            </w:tcBorders>
            <w:vAlign w:val="center"/>
          </w:tcPr>
          <w:p w14:paraId="7982A8F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1247,3</w:t>
            </w:r>
          </w:p>
        </w:tc>
        <w:tc>
          <w:tcPr>
            <w:tcW w:w="408" w:type="pct"/>
            <w:tcBorders>
              <w:right w:val="single" w:sz="4" w:space="0" w:color="auto"/>
            </w:tcBorders>
            <w:vAlign w:val="center"/>
          </w:tcPr>
          <w:p w14:paraId="2499165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102,6</w:t>
            </w:r>
          </w:p>
        </w:tc>
        <w:tc>
          <w:tcPr>
            <w:tcW w:w="408" w:type="pct"/>
            <w:tcBorders>
              <w:left w:val="single" w:sz="4" w:space="0" w:color="auto"/>
            </w:tcBorders>
            <w:vAlign w:val="center"/>
          </w:tcPr>
          <w:p w14:paraId="1FFB2FA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102,8</w:t>
            </w:r>
          </w:p>
        </w:tc>
      </w:tr>
      <w:tr w:rsidR="00A16EC5" w:rsidRPr="005D692B" w14:paraId="6F88222A" w14:textId="77777777" w:rsidTr="00247D7F">
        <w:tc>
          <w:tcPr>
            <w:tcW w:w="1669" w:type="pct"/>
          </w:tcPr>
          <w:p w14:paraId="4F768F3C"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у т.ч. насіння соняшника</w:t>
            </w:r>
          </w:p>
        </w:tc>
        <w:tc>
          <w:tcPr>
            <w:tcW w:w="470" w:type="pct"/>
            <w:vAlign w:val="center"/>
          </w:tcPr>
          <w:p w14:paraId="1261C685"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тис.тонн</w:t>
            </w:r>
          </w:p>
        </w:tc>
        <w:tc>
          <w:tcPr>
            <w:tcW w:w="648" w:type="pct"/>
            <w:vAlign w:val="center"/>
          </w:tcPr>
          <w:p w14:paraId="4C099F0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587,1</w:t>
            </w:r>
          </w:p>
        </w:tc>
        <w:tc>
          <w:tcPr>
            <w:tcW w:w="444" w:type="pct"/>
            <w:vAlign w:val="center"/>
          </w:tcPr>
          <w:p w14:paraId="2825B62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633,1</w:t>
            </w:r>
          </w:p>
        </w:tc>
        <w:tc>
          <w:tcPr>
            <w:tcW w:w="477" w:type="pct"/>
            <w:tcBorders>
              <w:right w:val="single" w:sz="4" w:space="0" w:color="auto"/>
            </w:tcBorders>
            <w:vAlign w:val="center"/>
          </w:tcPr>
          <w:p w14:paraId="49CA4A1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640,2</w:t>
            </w:r>
          </w:p>
        </w:tc>
        <w:tc>
          <w:tcPr>
            <w:tcW w:w="476" w:type="pct"/>
            <w:tcBorders>
              <w:left w:val="single" w:sz="4" w:space="0" w:color="auto"/>
            </w:tcBorders>
            <w:vAlign w:val="center"/>
          </w:tcPr>
          <w:p w14:paraId="70883BB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642,2</w:t>
            </w:r>
          </w:p>
        </w:tc>
        <w:tc>
          <w:tcPr>
            <w:tcW w:w="408" w:type="pct"/>
            <w:tcBorders>
              <w:right w:val="single" w:sz="4" w:space="0" w:color="auto"/>
            </w:tcBorders>
            <w:vAlign w:val="center"/>
          </w:tcPr>
          <w:p w14:paraId="3568285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101,1</w:t>
            </w:r>
          </w:p>
        </w:tc>
        <w:tc>
          <w:tcPr>
            <w:tcW w:w="408" w:type="pct"/>
            <w:tcBorders>
              <w:left w:val="single" w:sz="4" w:space="0" w:color="auto"/>
            </w:tcBorders>
            <w:vAlign w:val="center"/>
          </w:tcPr>
          <w:p w14:paraId="77E0361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101,4</w:t>
            </w:r>
          </w:p>
        </w:tc>
      </w:tr>
      <w:tr w:rsidR="00A16EC5" w:rsidRPr="005D692B" w14:paraId="4C567EBD" w14:textId="77777777" w:rsidTr="00247D7F">
        <w:tc>
          <w:tcPr>
            <w:tcW w:w="1669" w:type="pct"/>
          </w:tcPr>
          <w:p w14:paraId="54939161"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худоба і птиця в живій вазі</w:t>
            </w:r>
          </w:p>
        </w:tc>
        <w:tc>
          <w:tcPr>
            <w:tcW w:w="470" w:type="pct"/>
            <w:vAlign w:val="center"/>
          </w:tcPr>
          <w:p w14:paraId="3C3D1446"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тис.тонн</w:t>
            </w:r>
          </w:p>
        </w:tc>
        <w:tc>
          <w:tcPr>
            <w:tcW w:w="648" w:type="pct"/>
            <w:vAlign w:val="center"/>
          </w:tcPr>
          <w:p w14:paraId="0E3F99B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48,2</w:t>
            </w:r>
          </w:p>
        </w:tc>
        <w:tc>
          <w:tcPr>
            <w:tcW w:w="444" w:type="pct"/>
            <w:vAlign w:val="center"/>
          </w:tcPr>
          <w:p w14:paraId="38F81A7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45,2</w:t>
            </w:r>
          </w:p>
        </w:tc>
        <w:tc>
          <w:tcPr>
            <w:tcW w:w="477" w:type="pct"/>
            <w:tcBorders>
              <w:right w:val="single" w:sz="4" w:space="0" w:color="auto"/>
            </w:tcBorders>
            <w:vAlign w:val="center"/>
          </w:tcPr>
          <w:p w14:paraId="211BB75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45,8</w:t>
            </w:r>
          </w:p>
        </w:tc>
        <w:tc>
          <w:tcPr>
            <w:tcW w:w="476" w:type="pct"/>
            <w:tcBorders>
              <w:left w:val="single" w:sz="4" w:space="0" w:color="auto"/>
            </w:tcBorders>
            <w:vAlign w:val="center"/>
          </w:tcPr>
          <w:p w14:paraId="3F5597B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46,1</w:t>
            </w:r>
          </w:p>
        </w:tc>
        <w:tc>
          <w:tcPr>
            <w:tcW w:w="408" w:type="pct"/>
            <w:tcBorders>
              <w:right w:val="single" w:sz="4" w:space="0" w:color="auto"/>
            </w:tcBorders>
            <w:vAlign w:val="center"/>
          </w:tcPr>
          <w:p w14:paraId="51A92A4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101,3</w:t>
            </w:r>
          </w:p>
        </w:tc>
        <w:tc>
          <w:tcPr>
            <w:tcW w:w="408" w:type="pct"/>
            <w:tcBorders>
              <w:left w:val="single" w:sz="4" w:space="0" w:color="auto"/>
            </w:tcBorders>
            <w:vAlign w:val="center"/>
          </w:tcPr>
          <w:p w14:paraId="61C7E2D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102,0</w:t>
            </w:r>
          </w:p>
        </w:tc>
      </w:tr>
      <w:tr w:rsidR="00A16EC5" w:rsidRPr="005D692B" w14:paraId="20ED132C" w14:textId="77777777" w:rsidTr="00247D7F">
        <w:tc>
          <w:tcPr>
            <w:tcW w:w="1669" w:type="pct"/>
          </w:tcPr>
          <w:p w14:paraId="2D4905AF"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молоко </w:t>
            </w:r>
          </w:p>
        </w:tc>
        <w:tc>
          <w:tcPr>
            <w:tcW w:w="470" w:type="pct"/>
            <w:vAlign w:val="center"/>
          </w:tcPr>
          <w:p w14:paraId="656BC910"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тис.тонн</w:t>
            </w:r>
          </w:p>
        </w:tc>
        <w:tc>
          <w:tcPr>
            <w:tcW w:w="648" w:type="pct"/>
          </w:tcPr>
          <w:p w14:paraId="730D576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404,2</w:t>
            </w:r>
          </w:p>
        </w:tc>
        <w:tc>
          <w:tcPr>
            <w:tcW w:w="444" w:type="pct"/>
          </w:tcPr>
          <w:p w14:paraId="61DE2C0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404,4</w:t>
            </w:r>
          </w:p>
        </w:tc>
        <w:tc>
          <w:tcPr>
            <w:tcW w:w="477" w:type="pct"/>
            <w:tcBorders>
              <w:right w:val="single" w:sz="4" w:space="0" w:color="auto"/>
            </w:tcBorders>
          </w:tcPr>
          <w:p w14:paraId="234B27A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405,2</w:t>
            </w:r>
          </w:p>
        </w:tc>
        <w:tc>
          <w:tcPr>
            <w:tcW w:w="476" w:type="pct"/>
            <w:tcBorders>
              <w:left w:val="single" w:sz="4" w:space="0" w:color="auto"/>
            </w:tcBorders>
          </w:tcPr>
          <w:p w14:paraId="153D5D8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406,2</w:t>
            </w:r>
          </w:p>
        </w:tc>
        <w:tc>
          <w:tcPr>
            <w:tcW w:w="408" w:type="pct"/>
            <w:tcBorders>
              <w:right w:val="single" w:sz="4" w:space="0" w:color="auto"/>
            </w:tcBorders>
            <w:vAlign w:val="center"/>
          </w:tcPr>
          <w:p w14:paraId="6E3ADE4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100,2</w:t>
            </w:r>
          </w:p>
        </w:tc>
        <w:tc>
          <w:tcPr>
            <w:tcW w:w="408" w:type="pct"/>
            <w:tcBorders>
              <w:left w:val="single" w:sz="4" w:space="0" w:color="auto"/>
            </w:tcBorders>
            <w:vAlign w:val="center"/>
          </w:tcPr>
          <w:p w14:paraId="636E7E3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100,4</w:t>
            </w:r>
          </w:p>
        </w:tc>
      </w:tr>
      <w:tr w:rsidR="00A16EC5" w:rsidRPr="005D692B" w14:paraId="485206C8" w14:textId="77777777" w:rsidTr="00247D7F">
        <w:tc>
          <w:tcPr>
            <w:tcW w:w="1669" w:type="pct"/>
          </w:tcPr>
          <w:p w14:paraId="420536E2"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яйця</w:t>
            </w:r>
          </w:p>
        </w:tc>
        <w:tc>
          <w:tcPr>
            <w:tcW w:w="470" w:type="pct"/>
            <w:vAlign w:val="center"/>
          </w:tcPr>
          <w:p w14:paraId="5D1742E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шт.</w:t>
            </w:r>
          </w:p>
        </w:tc>
        <w:tc>
          <w:tcPr>
            <w:tcW w:w="648" w:type="pct"/>
          </w:tcPr>
          <w:p w14:paraId="606EB11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260,7</w:t>
            </w:r>
          </w:p>
        </w:tc>
        <w:tc>
          <w:tcPr>
            <w:tcW w:w="444" w:type="pct"/>
          </w:tcPr>
          <w:p w14:paraId="118BE3D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260,9</w:t>
            </w:r>
          </w:p>
        </w:tc>
        <w:tc>
          <w:tcPr>
            <w:tcW w:w="477" w:type="pct"/>
          </w:tcPr>
          <w:p w14:paraId="3EB19DC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261,2</w:t>
            </w:r>
          </w:p>
        </w:tc>
        <w:tc>
          <w:tcPr>
            <w:tcW w:w="476" w:type="pct"/>
          </w:tcPr>
          <w:p w14:paraId="3EFFBFB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262,4</w:t>
            </w:r>
          </w:p>
        </w:tc>
        <w:tc>
          <w:tcPr>
            <w:tcW w:w="408" w:type="pct"/>
          </w:tcPr>
          <w:p w14:paraId="746B1EE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100,1</w:t>
            </w:r>
          </w:p>
        </w:tc>
        <w:tc>
          <w:tcPr>
            <w:tcW w:w="408" w:type="pct"/>
          </w:tcPr>
          <w:p w14:paraId="4C8C958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100,6</w:t>
            </w:r>
          </w:p>
        </w:tc>
      </w:tr>
      <w:tr w:rsidR="00A16EC5" w:rsidRPr="005D692B" w14:paraId="35FF1B5D" w14:textId="77777777" w:rsidTr="00247D7F">
        <w:tc>
          <w:tcPr>
            <w:tcW w:w="1669" w:type="pct"/>
          </w:tcPr>
          <w:p w14:paraId="0DDB0837"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Обсяг експорту товарів, всього</w:t>
            </w:r>
          </w:p>
        </w:tc>
        <w:tc>
          <w:tcPr>
            <w:tcW w:w="470" w:type="pct"/>
            <w:vAlign w:val="center"/>
          </w:tcPr>
          <w:p w14:paraId="26D6EC7D"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дол. США</w:t>
            </w:r>
          </w:p>
        </w:tc>
        <w:tc>
          <w:tcPr>
            <w:tcW w:w="648" w:type="pct"/>
            <w:vAlign w:val="center"/>
          </w:tcPr>
          <w:p w14:paraId="1E3B4E5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1001,3</w:t>
            </w:r>
          </w:p>
        </w:tc>
        <w:tc>
          <w:tcPr>
            <w:tcW w:w="444" w:type="pct"/>
            <w:vAlign w:val="center"/>
          </w:tcPr>
          <w:p w14:paraId="6438BAF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1051,4</w:t>
            </w:r>
          </w:p>
        </w:tc>
        <w:tc>
          <w:tcPr>
            <w:tcW w:w="477" w:type="pct"/>
            <w:vAlign w:val="center"/>
          </w:tcPr>
          <w:p w14:paraId="6F69766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1119,7</w:t>
            </w:r>
          </w:p>
        </w:tc>
        <w:tc>
          <w:tcPr>
            <w:tcW w:w="476" w:type="pct"/>
            <w:vAlign w:val="center"/>
          </w:tcPr>
          <w:p w14:paraId="3BEF99F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1135,5</w:t>
            </w:r>
          </w:p>
        </w:tc>
        <w:tc>
          <w:tcPr>
            <w:tcW w:w="408" w:type="pct"/>
            <w:vAlign w:val="center"/>
          </w:tcPr>
          <w:p w14:paraId="71F194A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106,5</w:t>
            </w:r>
          </w:p>
        </w:tc>
        <w:tc>
          <w:tcPr>
            <w:tcW w:w="408" w:type="pct"/>
            <w:vAlign w:val="center"/>
          </w:tcPr>
          <w:p w14:paraId="5BDFDBC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108,0</w:t>
            </w:r>
          </w:p>
        </w:tc>
      </w:tr>
      <w:tr w:rsidR="00A16EC5" w:rsidRPr="005D692B" w14:paraId="28C5BAB4" w14:textId="77777777" w:rsidTr="00247D7F">
        <w:tc>
          <w:tcPr>
            <w:tcW w:w="1669" w:type="pct"/>
          </w:tcPr>
          <w:p w14:paraId="16C98FDC"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Обсяг капітальних інвестицій за рахунок усіх джерел фінансування </w:t>
            </w:r>
          </w:p>
        </w:tc>
        <w:tc>
          <w:tcPr>
            <w:tcW w:w="470" w:type="pct"/>
            <w:vAlign w:val="center"/>
          </w:tcPr>
          <w:p w14:paraId="4DA0B2ED"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млрд грн</w:t>
            </w:r>
          </w:p>
        </w:tc>
        <w:tc>
          <w:tcPr>
            <w:tcW w:w="648" w:type="pct"/>
            <w:tcBorders>
              <w:top w:val="single" w:sz="4" w:space="0" w:color="000000"/>
              <w:left w:val="single" w:sz="4" w:space="0" w:color="000000"/>
              <w:bottom w:val="single" w:sz="4" w:space="0" w:color="000000"/>
              <w:right w:val="single" w:sz="4" w:space="0" w:color="000000"/>
            </w:tcBorders>
            <w:vAlign w:val="center"/>
          </w:tcPr>
          <w:p w14:paraId="28FD1D4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16,8</w:t>
            </w:r>
          </w:p>
        </w:tc>
        <w:tc>
          <w:tcPr>
            <w:tcW w:w="444" w:type="pct"/>
            <w:tcBorders>
              <w:top w:val="single" w:sz="4" w:space="0" w:color="000000"/>
              <w:left w:val="single" w:sz="4" w:space="0" w:color="000000"/>
              <w:bottom w:val="single" w:sz="4" w:space="0" w:color="000000"/>
              <w:right w:val="single" w:sz="4" w:space="0" w:color="000000"/>
            </w:tcBorders>
            <w:vAlign w:val="center"/>
          </w:tcPr>
          <w:p w14:paraId="11598F0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17,4</w:t>
            </w:r>
          </w:p>
        </w:tc>
        <w:tc>
          <w:tcPr>
            <w:tcW w:w="477" w:type="pct"/>
            <w:tcBorders>
              <w:top w:val="single" w:sz="4" w:space="0" w:color="000000"/>
              <w:left w:val="single" w:sz="4" w:space="0" w:color="000000"/>
              <w:bottom w:val="single" w:sz="4" w:space="0" w:color="000000"/>
              <w:right w:val="single" w:sz="4" w:space="0" w:color="000000"/>
            </w:tcBorders>
            <w:vAlign w:val="center"/>
          </w:tcPr>
          <w:p w14:paraId="33CFDB2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18,1</w:t>
            </w:r>
          </w:p>
        </w:tc>
        <w:tc>
          <w:tcPr>
            <w:tcW w:w="476" w:type="pct"/>
            <w:tcBorders>
              <w:top w:val="single" w:sz="4" w:space="0" w:color="000000"/>
              <w:left w:val="single" w:sz="4" w:space="0" w:color="000000"/>
              <w:bottom w:val="single" w:sz="4" w:space="0" w:color="000000"/>
              <w:right w:val="single" w:sz="4" w:space="0" w:color="000000"/>
            </w:tcBorders>
            <w:vAlign w:val="center"/>
          </w:tcPr>
          <w:p w14:paraId="48172D1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19,5</w:t>
            </w:r>
          </w:p>
        </w:tc>
        <w:tc>
          <w:tcPr>
            <w:tcW w:w="408" w:type="pct"/>
            <w:tcBorders>
              <w:top w:val="single" w:sz="4" w:space="0" w:color="000000"/>
              <w:left w:val="single" w:sz="4" w:space="0" w:color="000000"/>
              <w:bottom w:val="single" w:sz="4" w:space="0" w:color="000000"/>
              <w:right w:val="single" w:sz="4" w:space="0" w:color="000000"/>
            </w:tcBorders>
            <w:vAlign w:val="center"/>
          </w:tcPr>
          <w:p w14:paraId="3C291DC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101,0</w:t>
            </w:r>
          </w:p>
        </w:tc>
        <w:tc>
          <w:tcPr>
            <w:tcW w:w="408" w:type="pct"/>
            <w:tcBorders>
              <w:top w:val="single" w:sz="4" w:space="0" w:color="000000"/>
              <w:left w:val="single" w:sz="4" w:space="0" w:color="000000"/>
              <w:bottom w:val="single" w:sz="4" w:space="0" w:color="000000"/>
              <w:right w:val="single" w:sz="4" w:space="0" w:color="000000"/>
            </w:tcBorders>
            <w:vAlign w:val="center"/>
          </w:tcPr>
          <w:p w14:paraId="10690A8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108,8</w:t>
            </w:r>
          </w:p>
        </w:tc>
      </w:tr>
      <w:tr w:rsidR="00A16EC5" w:rsidRPr="005D692B" w14:paraId="2404F8BD" w14:textId="77777777" w:rsidTr="00247D7F">
        <w:tc>
          <w:tcPr>
            <w:tcW w:w="1669" w:type="pct"/>
          </w:tcPr>
          <w:p w14:paraId="4498672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Темп зростання (зниження) обсягу капітальних інвестицій за рахунок усіх джерел фінан</w:t>
            </w:r>
            <w:r w:rsidRPr="005D692B">
              <w:rPr>
                <w:rFonts w:ascii="Times New Roman" w:eastAsia="Calibri" w:hAnsi="Times New Roman" w:cs="Times New Roman"/>
                <w:color w:val="000000"/>
                <w:kern w:val="0"/>
                <w14:ligatures w14:val="none"/>
              </w:rPr>
              <w:softHyphen/>
              <w:t>сування (у порівняних цінах) розрахунково</w:t>
            </w:r>
          </w:p>
        </w:tc>
        <w:tc>
          <w:tcPr>
            <w:tcW w:w="470" w:type="pct"/>
            <w:vAlign w:val="center"/>
          </w:tcPr>
          <w:p w14:paraId="25BB16BF"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p w14:paraId="1564585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459E730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121,2</w:t>
            </w:r>
          </w:p>
        </w:tc>
        <w:tc>
          <w:tcPr>
            <w:tcW w:w="444" w:type="pct"/>
            <w:tcBorders>
              <w:top w:val="single" w:sz="4" w:space="0" w:color="000000"/>
              <w:left w:val="single" w:sz="4" w:space="0" w:color="000000"/>
              <w:bottom w:val="single" w:sz="4" w:space="0" w:color="000000"/>
              <w:right w:val="single" w:sz="4" w:space="0" w:color="000000"/>
            </w:tcBorders>
            <w:vAlign w:val="center"/>
          </w:tcPr>
          <w:p w14:paraId="6AAF907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101,3</w:t>
            </w:r>
          </w:p>
        </w:tc>
        <w:tc>
          <w:tcPr>
            <w:tcW w:w="477" w:type="pct"/>
            <w:tcBorders>
              <w:top w:val="single" w:sz="4" w:space="0" w:color="000000"/>
              <w:left w:val="single" w:sz="4" w:space="0" w:color="000000"/>
              <w:bottom w:val="single" w:sz="4" w:space="0" w:color="000000"/>
              <w:right w:val="single" w:sz="4" w:space="0" w:color="000000"/>
            </w:tcBorders>
            <w:vAlign w:val="center"/>
          </w:tcPr>
          <w:p w14:paraId="6C45CC3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101,0</w:t>
            </w:r>
          </w:p>
        </w:tc>
        <w:tc>
          <w:tcPr>
            <w:tcW w:w="476" w:type="pct"/>
            <w:tcBorders>
              <w:top w:val="single" w:sz="4" w:space="0" w:color="000000"/>
              <w:left w:val="single" w:sz="4" w:space="0" w:color="000000"/>
              <w:bottom w:val="single" w:sz="4" w:space="0" w:color="000000"/>
              <w:right w:val="single" w:sz="4" w:space="0" w:color="000000"/>
            </w:tcBorders>
            <w:vAlign w:val="center"/>
          </w:tcPr>
          <w:p w14:paraId="4CB75F0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108,8</w:t>
            </w:r>
          </w:p>
        </w:tc>
        <w:tc>
          <w:tcPr>
            <w:tcW w:w="408" w:type="pct"/>
            <w:vAlign w:val="center"/>
          </w:tcPr>
          <w:p w14:paraId="31C5405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vAlign w:val="center"/>
          </w:tcPr>
          <w:p w14:paraId="77416D2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2177E853" w14:textId="77777777" w:rsidTr="00247D7F">
        <w:trPr>
          <w:trHeight w:val="698"/>
        </w:trPr>
        <w:tc>
          <w:tcPr>
            <w:tcW w:w="1669" w:type="pct"/>
          </w:tcPr>
          <w:p w14:paraId="6DC72B78"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Обсяг прямих інвестицій (інструменти участі в капіталі), на кінець періоду </w:t>
            </w:r>
          </w:p>
        </w:tc>
        <w:tc>
          <w:tcPr>
            <w:tcW w:w="470" w:type="pct"/>
            <w:vAlign w:val="center"/>
          </w:tcPr>
          <w:p w14:paraId="0CDB9F5F"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дол. США</w:t>
            </w:r>
          </w:p>
        </w:tc>
        <w:tc>
          <w:tcPr>
            <w:tcW w:w="648" w:type="pct"/>
            <w:tcBorders>
              <w:top w:val="single" w:sz="4" w:space="0" w:color="000000"/>
              <w:left w:val="single" w:sz="4" w:space="0" w:color="000000"/>
              <w:bottom w:val="single" w:sz="4" w:space="0" w:color="000000"/>
              <w:right w:val="single" w:sz="4" w:space="0" w:color="000000"/>
            </w:tcBorders>
            <w:vAlign w:val="center"/>
          </w:tcPr>
          <w:p w14:paraId="607DADE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722,6</w:t>
            </w:r>
          </w:p>
        </w:tc>
        <w:tc>
          <w:tcPr>
            <w:tcW w:w="444" w:type="pct"/>
            <w:tcBorders>
              <w:top w:val="single" w:sz="4" w:space="0" w:color="000000"/>
              <w:left w:val="single" w:sz="4" w:space="0" w:color="000000"/>
              <w:bottom w:val="single" w:sz="4" w:space="0" w:color="000000"/>
              <w:right w:val="single" w:sz="4" w:space="0" w:color="000000"/>
            </w:tcBorders>
            <w:vAlign w:val="center"/>
          </w:tcPr>
          <w:p w14:paraId="5084EE6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620,0</w:t>
            </w:r>
          </w:p>
        </w:tc>
        <w:tc>
          <w:tcPr>
            <w:tcW w:w="477" w:type="pct"/>
            <w:tcBorders>
              <w:top w:val="single" w:sz="4" w:space="0" w:color="000000"/>
              <w:left w:val="single" w:sz="4" w:space="0" w:color="000000"/>
              <w:bottom w:val="single" w:sz="4" w:space="0" w:color="000000"/>
              <w:right w:val="single" w:sz="4" w:space="0" w:color="000000"/>
            </w:tcBorders>
            <w:vAlign w:val="center"/>
          </w:tcPr>
          <w:p w14:paraId="16B9BDF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655,0</w:t>
            </w:r>
          </w:p>
        </w:tc>
        <w:tc>
          <w:tcPr>
            <w:tcW w:w="476" w:type="pct"/>
            <w:tcBorders>
              <w:top w:val="single" w:sz="4" w:space="0" w:color="000000"/>
              <w:left w:val="single" w:sz="4" w:space="0" w:color="000000"/>
              <w:bottom w:val="single" w:sz="4" w:space="0" w:color="000000"/>
              <w:right w:val="single" w:sz="4" w:space="0" w:color="000000"/>
            </w:tcBorders>
            <w:vAlign w:val="center"/>
          </w:tcPr>
          <w:p w14:paraId="6EB914C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690,0</w:t>
            </w:r>
          </w:p>
        </w:tc>
        <w:tc>
          <w:tcPr>
            <w:tcW w:w="408" w:type="pct"/>
            <w:vAlign w:val="center"/>
          </w:tcPr>
          <w:p w14:paraId="4D5E052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105,7</w:t>
            </w:r>
          </w:p>
        </w:tc>
        <w:tc>
          <w:tcPr>
            <w:tcW w:w="408" w:type="pct"/>
            <w:vAlign w:val="center"/>
          </w:tcPr>
          <w:p w14:paraId="2AF8AFAA"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111,3</w:t>
            </w:r>
          </w:p>
        </w:tc>
      </w:tr>
      <w:tr w:rsidR="00A16EC5" w:rsidRPr="005D692B" w14:paraId="5BA72451" w14:textId="77777777" w:rsidTr="00247D7F">
        <w:tc>
          <w:tcPr>
            <w:tcW w:w="1669" w:type="pct"/>
          </w:tcPr>
          <w:p w14:paraId="10186A48"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Темп зростання (зменшення) обсягу прямих інвестицій (інструменти участі в капіталі)</w:t>
            </w:r>
          </w:p>
        </w:tc>
        <w:tc>
          <w:tcPr>
            <w:tcW w:w="470" w:type="pct"/>
            <w:vAlign w:val="center"/>
          </w:tcPr>
          <w:p w14:paraId="13B2137E"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Pr>
          <w:p w14:paraId="31A27941"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109,3</w:t>
            </w:r>
          </w:p>
        </w:tc>
        <w:tc>
          <w:tcPr>
            <w:tcW w:w="444" w:type="pct"/>
          </w:tcPr>
          <w:p w14:paraId="41127A18"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85,8</w:t>
            </w:r>
          </w:p>
        </w:tc>
        <w:tc>
          <w:tcPr>
            <w:tcW w:w="477" w:type="pct"/>
          </w:tcPr>
          <w:p w14:paraId="7CE2CF7E"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105,7</w:t>
            </w:r>
          </w:p>
        </w:tc>
        <w:tc>
          <w:tcPr>
            <w:tcW w:w="476" w:type="pct"/>
          </w:tcPr>
          <w:p w14:paraId="243F20BE"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111,3</w:t>
            </w:r>
          </w:p>
        </w:tc>
        <w:tc>
          <w:tcPr>
            <w:tcW w:w="408" w:type="pct"/>
            <w:vAlign w:val="center"/>
          </w:tcPr>
          <w:p w14:paraId="24D7D831"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c>
          <w:tcPr>
            <w:tcW w:w="408" w:type="pct"/>
            <w:vAlign w:val="center"/>
          </w:tcPr>
          <w:p w14:paraId="078D8800"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r>
      <w:tr w:rsidR="00A16EC5" w:rsidRPr="005D692B" w14:paraId="105BD93D" w14:textId="77777777" w:rsidTr="00247D7F">
        <w:tc>
          <w:tcPr>
            <w:tcW w:w="1669" w:type="pct"/>
          </w:tcPr>
          <w:p w14:paraId="362919BC"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Обсяг обороту роздрібної тор</w:t>
            </w:r>
            <w:r w:rsidRPr="005D692B">
              <w:rPr>
                <w:rFonts w:ascii="Times New Roman" w:eastAsia="Calibri" w:hAnsi="Times New Roman" w:cs="Times New Roman"/>
                <w:color w:val="000000"/>
                <w:kern w:val="0"/>
                <w14:ligatures w14:val="none"/>
              </w:rPr>
              <w:softHyphen/>
              <w:t>гів</w:t>
            </w:r>
            <w:r w:rsidRPr="005D692B">
              <w:rPr>
                <w:rFonts w:ascii="Times New Roman" w:eastAsia="Calibri" w:hAnsi="Times New Roman" w:cs="Times New Roman"/>
                <w:color w:val="000000"/>
                <w:kern w:val="0"/>
                <w14:ligatures w14:val="none"/>
              </w:rPr>
              <w:softHyphen/>
              <w:t>лі (за всіма каналами реалізації)</w:t>
            </w:r>
          </w:p>
        </w:tc>
        <w:tc>
          <w:tcPr>
            <w:tcW w:w="470" w:type="pct"/>
            <w:vAlign w:val="center"/>
          </w:tcPr>
          <w:p w14:paraId="61CD00C2"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грн</w:t>
            </w:r>
          </w:p>
        </w:tc>
        <w:tc>
          <w:tcPr>
            <w:tcW w:w="648" w:type="pct"/>
            <w:tcBorders>
              <w:top w:val="single" w:sz="4" w:space="0" w:color="000000"/>
              <w:left w:val="single" w:sz="4" w:space="0" w:color="000000"/>
              <w:bottom w:val="single" w:sz="4" w:space="0" w:color="000000"/>
              <w:right w:val="single" w:sz="4" w:space="0" w:color="000000"/>
            </w:tcBorders>
            <w:vAlign w:val="center"/>
          </w:tcPr>
          <w:p w14:paraId="10A30CE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45708,7</w:t>
            </w:r>
          </w:p>
        </w:tc>
        <w:tc>
          <w:tcPr>
            <w:tcW w:w="444" w:type="pct"/>
            <w:tcBorders>
              <w:top w:val="single" w:sz="4" w:space="0" w:color="000000"/>
              <w:left w:val="single" w:sz="4" w:space="0" w:color="000000"/>
              <w:bottom w:val="single" w:sz="4" w:space="0" w:color="000000"/>
              <w:right w:val="single" w:sz="4" w:space="0" w:color="000000"/>
            </w:tcBorders>
            <w:vAlign w:val="center"/>
          </w:tcPr>
          <w:p w14:paraId="5A3318D7" w14:textId="77777777" w:rsidR="00A16EC5" w:rsidRPr="005D692B" w:rsidRDefault="00A16EC5" w:rsidP="00247D7F">
            <w:pPr>
              <w:autoSpaceDE w:val="0"/>
              <w:autoSpaceDN w:val="0"/>
              <w:adjustRightInd w:val="0"/>
              <w:spacing w:after="0" w:line="240" w:lineRule="auto"/>
              <w:ind w:right="-133"/>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50620,8</w:t>
            </w:r>
          </w:p>
        </w:tc>
        <w:tc>
          <w:tcPr>
            <w:tcW w:w="477" w:type="pct"/>
            <w:tcBorders>
              <w:top w:val="single" w:sz="4" w:space="0" w:color="000000"/>
              <w:left w:val="single" w:sz="4" w:space="0" w:color="000000"/>
              <w:bottom w:val="single" w:sz="4" w:space="0" w:color="000000"/>
              <w:right w:val="single" w:sz="4" w:space="0" w:color="000000"/>
            </w:tcBorders>
            <w:vAlign w:val="center"/>
          </w:tcPr>
          <w:p w14:paraId="754CD3E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58272,0</w:t>
            </w:r>
          </w:p>
        </w:tc>
        <w:tc>
          <w:tcPr>
            <w:tcW w:w="476" w:type="pct"/>
            <w:tcBorders>
              <w:top w:val="single" w:sz="4" w:space="0" w:color="000000"/>
              <w:left w:val="single" w:sz="4" w:space="0" w:color="000000"/>
              <w:bottom w:val="single" w:sz="4" w:space="0" w:color="000000"/>
              <w:right w:val="single" w:sz="4" w:space="0" w:color="000000"/>
            </w:tcBorders>
            <w:vAlign w:val="center"/>
          </w:tcPr>
          <w:p w14:paraId="1F6A6963" w14:textId="77777777" w:rsidR="00A16EC5" w:rsidRPr="005D692B" w:rsidRDefault="00A16EC5" w:rsidP="00247D7F">
            <w:pPr>
              <w:autoSpaceDE w:val="0"/>
              <w:autoSpaceDN w:val="0"/>
              <w:adjustRightInd w:val="0"/>
              <w:spacing w:after="0" w:line="240" w:lineRule="auto"/>
              <w:ind w:right="-123"/>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59647,0</w:t>
            </w:r>
          </w:p>
        </w:tc>
        <w:tc>
          <w:tcPr>
            <w:tcW w:w="408" w:type="pct"/>
            <w:vAlign w:val="center"/>
          </w:tcPr>
          <w:p w14:paraId="5059C96A"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c>
          <w:tcPr>
            <w:tcW w:w="408" w:type="pct"/>
            <w:vAlign w:val="center"/>
          </w:tcPr>
          <w:p w14:paraId="1F90C82B"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r>
      <w:tr w:rsidR="00A16EC5" w:rsidRPr="005D692B" w14:paraId="7FE920C9" w14:textId="77777777" w:rsidTr="00247D7F">
        <w:tc>
          <w:tcPr>
            <w:tcW w:w="1669" w:type="pct"/>
          </w:tcPr>
          <w:p w14:paraId="2EA9B4C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Індекс фізичного обсягу  обороту роздрібної торгівлі (у порівняних цінах)</w:t>
            </w:r>
          </w:p>
        </w:tc>
        <w:tc>
          <w:tcPr>
            <w:tcW w:w="470" w:type="pct"/>
            <w:vAlign w:val="center"/>
          </w:tcPr>
          <w:p w14:paraId="3F8A0CCA"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Pr>
          <w:p w14:paraId="2E1985F0"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118,4</w:t>
            </w:r>
          </w:p>
        </w:tc>
        <w:tc>
          <w:tcPr>
            <w:tcW w:w="444" w:type="pct"/>
          </w:tcPr>
          <w:p w14:paraId="243418E3"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106,5</w:t>
            </w:r>
          </w:p>
        </w:tc>
        <w:tc>
          <w:tcPr>
            <w:tcW w:w="477" w:type="pct"/>
          </w:tcPr>
          <w:p w14:paraId="7DAB87FD"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106,0</w:t>
            </w:r>
          </w:p>
        </w:tc>
        <w:tc>
          <w:tcPr>
            <w:tcW w:w="476" w:type="pct"/>
          </w:tcPr>
          <w:p w14:paraId="388CF8B6"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108,5</w:t>
            </w:r>
          </w:p>
        </w:tc>
        <w:tc>
          <w:tcPr>
            <w:tcW w:w="408" w:type="pct"/>
            <w:vAlign w:val="center"/>
          </w:tcPr>
          <w:p w14:paraId="132E251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c>
          <w:tcPr>
            <w:tcW w:w="408" w:type="pct"/>
            <w:vAlign w:val="center"/>
          </w:tcPr>
          <w:p w14:paraId="6C512443"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х</w:t>
            </w:r>
          </w:p>
        </w:tc>
      </w:tr>
      <w:tr w:rsidR="00A16EC5" w:rsidRPr="005D692B" w14:paraId="562006C5" w14:textId="77777777" w:rsidTr="00247D7F">
        <w:tc>
          <w:tcPr>
            <w:tcW w:w="1669" w:type="pct"/>
          </w:tcPr>
          <w:p w14:paraId="2D9BC85D"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Надходження від діяльності суб'єктів малого підприємництва (юридичних і фізичних осіб) до місцевого бюджету</w:t>
            </w:r>
          </w:p>
        </w:tc>
        <w:tc>
          <w:tcPr>
            <w:tcW w:w="470" w:type="pct"/>
            <w:vAlign w:val="center"/>
          </w:tcPr>
          <w:p w14:paraId="4C626FAD"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млрд грн</w:t>
            </w:r>
          </w:p>
        </w:tc>
        <w:tc>
          <w:tcPr>
            <w:tcW w:w="648" w:type="pct"/>
            <w:vAlign w:val="center"/>
          </w:tcPr>
          <w:p w14:paraId="77631C2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2,5</w:t>
            </w:r>
          </w:p>
        </w:tc>
        <w:tc>
          <w:tcPr>
            <w:tcW w:w="444" w:type="pct"/>
            <w:vAlign w:val="center"/>
          </w:tcPr>
          <w:p w14:paraId="303C225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2,7</w:t>
            </w:r>
          </w:p>
        </w:tc>
        <w:tc>
          <w:tcPr>
            <w:tcW w:w="477" w:type="pct"/>
            <w:vAlign w:val="center"/>
          </w:tcPr>
          <w:p w14:paraId="0DFE4E8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2,8</w:t>
            </w:r>
          </w:p>
        </w:tc>
        <w:tc>
          <w:tcPr>
            <w:tcW w:w="476" w:type="pct"/>
            <w:vAlign w:val="center"/>
          </w:tcPr>
          <w:p w14:paraId="7017729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3,0</w:t>
            </w:r>
          </w:p>
        </w:tc>
        <w:tc>
          <w:tcPr>
            <w:tcW w:w="408" w:type="pct"/>
            <w:vAlign w:val="center"/>
          </w:tcPr>
          <w:p w14:paraId="4E94447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103,7</w:t>
            </w:r>
          </w:p>
        </w:tc>
        <w:tc>
          <w:tcPr>
            <w:tcW w:w="408" w:type="pct"/>
            <w:vAlign w:val="center"/>
          </w:tcPr>
          <w:p w14:paraId="2912ED2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111,1</w:t>
            </w:r>
          </w:p>
        </w:tc>
      </w:tr>
      <w:tr w:rsidR="00A16EC5" w:rsidRPr="005D692B" w14:paraId="2C02E4E7" w14:textId="77777777" w:rsidTr="00247D7F">
        <w:tc>
          <w:tcPr>
            <w:tcW w:w="1669" w:type="pct"/>
          </w:tcPr>
          <w:p w14:paraId="25B0901B"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lastRenderedPageBreak/>
              <w:t>Надходження від діяльності суб'єктів середнього підприєм-ництва до місцевого бюджету</w:t>
            </w:r>
          </w:p>
        </w:tc>
        <w:tc>
          <w:tcPr>
            <w:tcW w:w="470" w:type="pct"/>
            <w:vAlign w:val="center"/>
          </w:tcPr>
          <w:p w14:paraId="01951BCD"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млрд грн</w:t>
            </w:r>
          </w:p>
        </w:tc>
        <w:tc>
          <w:tcPr>
            <w:tcW w:w="648" w:type="pct"/>
          </w:tcPr>
          <w:p w14:paraId="50583F98"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2,2</w:t>
            </w:r>
          </w:p>
        </w:tc>
        <w:tc>
          <w:tcPr>
            <w:tcW w:w="444" w:type="pct"/>
          </w:tcPr>
          <w:p w14:paraId="648C85EE"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2,5</w:t>
            </w:r>
          </w:p>
        </w:tc>
        <w:tc>
          <w:tcPr>
            <w:tcW w:w="477" w:type="pct"/>
          </w:tcPr>
          <w:p w14:paraId="7DFAED59"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w:t>
            </w:r>
          </w:p>
        </w:tc>
        <w:tc>
          <w:tcPr>
            <w:tcW w:w="476" w:type="pct"/>
          </w:tcPr>
          <w:p w14:paraId="1E707322"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2,8</w:t>
            </w:r>
          </w:p>
        </w:tc>
        <w:tc>
          <w:tcPr>
            <w:tcW w:w="408" w:type="pct"/>
          </w:tcPr>
          <w:p w14:paraId="5AFDA64F"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104,0</w:t>
            </w:r>
          </w:p>
        </w:tc>
        <w:tc>
          <w:tcPr>
            <w:tcW w:w="408" w:type="pct"/>
          </w:tcPr>
          <w:p w14:paraId="4FE1FF10"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112,0</w:t>
            </w:r>
          </w:p>
        </w:tc>
      </w:tr>
      <w:tr w:rsidR="00A16EC5" w:rsidRPr="005D692B" w14:paraId="05E9F5DB" w14:textId="77777777" w:rsidTr="00247D7F">
        <w:tc>
          <w:tcPr>
            <w:tcW w:w="1669" w:type="pct"/>
          </w:tcPr>
          <w:p w14:paraId="06142E77"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Потужність об’єктів альтернативної електроенергетики</w:t>
            </w:r>
          </w:p>
        </w:tc>
        <w:tc>
          <w:tcPr>
            <w:tcW w:w="470" w:type="pct"/>
            <w:vAlign w:val="center"/>
          </w:tcPr>
          <w:p w14:paraId="4F4735B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МВт</w:t>
            </w:r>
          </w:p>
        </w:tc>
        <w:tc>
          <w:tcPr>
            <w:tcW w:w="648" w:type="pct"/>
            <w:tcBorders>
              <w:top w:val="single" w:sz="4" w:space="0" w:color="000000"/>
              <w:left w:val="single" w:sz="4" w:space="0" w:color="000000"/>
              <w:bottom w:val="single" w:sz="4" w:space="0" w:color="000000"/>
              <w:right w:val="single" w:sz="4" w:space="0" w:color="000000"/>
            </w:tcBorders>
            <w:vAlign w:val="center"/>
          </w:tcPr>
          <w:p w14:paraId="79E486F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49,2</w:t>
            </w:r>
          </w:p>
        </w:tc>
        <w:tc>
          <w:tcPr>
            <w:tcW w:w="444" w:type="pct"/>
            <w:tcBorders>
              <w:top w:val="single" w:sz="4" w:space="0" w:color="000000"/>
              <w:left w:val="single" w:sz="4" w:space="0" w:color="000000"/>
              <w:bottom w:val="single" w:sz="4" w:space="0" w:color="000000"/>
              <w:right w:val="single" w:sz="4" w:space="0" w:color="000000"/>
            </w:tcBorders>
            <w:vAlign w:val="center"/>
          </w:tcPr>
          <w:p w14:paraId="4F19C71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62,4</w:t>
            </w:r>
          </w:p>
        </w:tc>
        <w:tc>
          <w:tcPr>
            <w:tcW w:w="477" w:type="pct"/>
            <w:tcBorders>
              <w:top w:val="single" w:sz="4" w:space="0" w:color="000000"/>
              <w:left w:val="single" w:sz="4" w:space="0" w:color="000000"/>
              <w:bottom w:val="single" w:sz="4" w:space="0" w:color="000000"/>
              <w:right w:val="single" w:sz="4" w:space="0" w:color="000000"/>
            </w:tcBorders>
            <w:vAlign w:val="center"/>
          </w:tcPr>
          <w:p w14:paraId="2AF844E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64,0</w:t>
            </w:r>
          </w:p>
        </w:tc>
        <w:tc>
          <w:tcPr>
            <w:tcW w:w="476" w:type="pct"/>
            <w:tcBorders>
              <w:top w:val="single" w:sz="4" w:space="0" w:color="000000"/>
              <w:left w:val="single" w:sz="4" w:space="0" w:color="000000"/>
              <w:bottom w:val="single" w:sz="4" w:space="0" w:color="000000"/>
              <w:right w:val="single" w:sz="4" w:space="0" w:color="000000"/>
            </w:tcBorders>
            <w:vAlign w:val="center"/>
          </w:tcPr>
          <w:p w14:paraId="11773F1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65,0</w:t>
            </w:r>
          </w:p>
        </w:tc>
        <w:tc>
          <w:tcPr>
            <w:tcW w:w="408" w:type="pct"/>
            <w:tcBorders>
              <w:top w:val="single" w:sz="4" w:space="0" w:color="000000"/>
              <w:left w:val="single" w:sz="4" w:space="0" w:color="000000"/>
              <w:bottom w:val="single" w:sz="4" w:space="0" w:color="000000"/>
              <w:right w:val="single" w:sz="4" w:space="0" w:color="000000"/>
            </w:tcBorders>
            <w:vAlign w:val="center"/>
          </w:tcPr>
          <w:p w14:paraId="26BAFBB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hAnsi="Times New Roman" w:cs="Times New Roman"/>
              </w:rPr>
              <w:t>102,6</w:t>
            </w:r>
          </w:p>
        </w:tc>
        <w:tc>
          <w:tcPr>
            <w:tcW w:w="408" w:type="pct"/>
            <w:tcBorders>
              <w:top w:val="single" w:sz="4" w:space="0" w:color="000000"/>
              <w:left w:val="single" w:sz="4" w:space="0" w:color="000000"/>
              <w:bottom w:val="single" w:sz="4" w:space="0" w:color="000000"/>
              <w:right w:val="single" w:sz="4" w:space="0" w:color="000000"/>
            </w:tcBorders>
            <w:vAlign w:val="center"/>
          </w:tcPr>
          <w:p w14:paraId="6E56759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hAnsi="Times New Roman" w:cs="Times New Roman"/>
              </w:rPr>
              <w:t>104,2</w:t>
            </w:r>
          </w:p>
        </w:tc>
      </w:tr>
      <w:tr w:rsidR="00A16EC5" w:rsidRPr="005D692B" w14:paraId="6F9C320B" w14:textId="77777777" w:rsidTr="00247D7F">
        <w:tc>
          <w:tcPr>
            <w:tcW w:w="1669" w:type="pct"/>
          </w:tcPr>
          <w:p w14:paraId="7B89777F"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Потужність об’єктів розподіленої генерації (КГУ)</w:t>
            </w:r>
          </w:p>
        </w:tc>
        <w:tc>
          <w:tcPr>
            <w:tcW w:w="470" w:type="pct"/>
            <w:vAlign w:val="center"/>
          </w:tcPr>
          <w:p w14:paraId="63BA320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МВт</w:t>
            </w:r>
          </w:p>
        </w:tc>
        <w:tc>
          <w:tcPr>
            <w:tcW w:w="648" w:type="pct"/>
            <w:tcBorders>
              <w:top w:val="single" w:sz="4" w:space="0" w:color="000000"/>
              <w:left w:val="single" w:sz="4" w:space="0" w:color="000000"/>
              <w:bottom w:val="single" w:sz="4" w:space="0" w:color="000000"/>
              <w:right w:val="single" w:sz="4" w:space="0" w:color="000000"/>
            </w:tcBorders>
            <w:vAlign w:val="center"/>
          </w:tcPr>
          <w:p w14:paraId="791E302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0</w:t>
            </w:r>
          </w:p>
        </w:tc>
        <w:tc>
          <w:tcPr>
            <w:tcW w:w="444" w:type="pct"/>
            <w:tcBorders>
              <w:top w:val="single" w:sz="4" w:space="0" w:color="000000"/>
              <w:left w:val="single" w:sz="4" w:space="0" w:color="000000"/>
              <w:bottom w:val="single" w:sz="4" w:space="0" w:color="000000"/>
              <w:right w:val="single" w:sz="4" w:space="0" w:color="000000"/>
            </w:tcBorders>
            <w:vAlign w:val="center"/>
          </w:tcPr>
          <w:p w14:paraId="162A1A7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42,8</w:t>
            </w:r>
          </w:p>
        </w:tc>
        <w:tc>
          <w:tcPr>
            <w:tcW w:w="477" w:type="pct"/>
            <w:tcBorders>
              <w:top w:val="single" w:sz="4" w:space="0" w:color="000000"/>
              <w:left w:val="single" w:sz="4" w:space="0" w:color="000000"/>
              <w:bottom w:val="single" w:sz="4" w:space="0" w:color="000000"/>
              <w:right w:val="single" w:sz="4" w:space="0" w:color="000000"/>
            </w:tcBorders>
            <w:vAlign w:val="center"/>
          </w:tcPr>
          <w:p w14:paraId="6845259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46,0</w:t>
            </w:r>
          </w:p>
        </w:tc>
        <w:tc>
          <w:tcPr>
            <w:tcW w:w="476" w:type="pct"/>
            <w:tcBorders>
              <w:top w:val="single" w:sz="4" w:space="0" w:color="000000"/>
              <w:left w:val="single" w:sz="4" w:space="0" w:color="000000"/>
              <w:bottom w:val="single" w:sz="4" w:space="0" w:color="000000"/>
              <w:right w:val="single" w:sz="4" w:space="0" w:color="000000"/>
            </w:tcBorders>
            <w:vAlign w:val="center"/>
          </w:tcPr>
          <w:p w14:paraId="3FC0B33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53,0</w:t>
            </w:r>
          </w:p>
        </w:tc>
        <w:tc>
          <w:tcPr>
            <w:tcW w:w="408" w:type="pct"/>
            <w:tcBorders>
              <w:top w:val="single" w:sz="4" w:space="0" w:color="000000"/>
              <w:left w:val="single" w:sz="4" w:space="0" w:color="000000"/>
              <w:bottom w:val="single" w:sz="4" w:space="0" w:color="000000"/>
              <w:right w:val="single" w:sz="4" w:space="0" w:color="000000"/>
            </w:tcBorders>
            <w:vAlign w:val="center"/>
          </w:tcPr>
          <w:p w14:paraId="5EA8A4F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hAnsi="Times New Roman" w:cs="Times New Roman"/>
              </w:rPr>
              <w:t>107,5</w:t>
            </w:r>
          </w:p>
        </w:tc>
        <w:tc>
          <w:tcPr>
            <w:tcW w:w="408" w:type="pct"/>
            <w:tcBorders>
              <w:top w:val="single" w:sz="4" w:space="0" w:color="000000"/>
              <w:left w:val="single" w:sz="4" w:space="0" w:color="000000"/>
              <w:bottom w:val="single" w:sz="4" w:space="0" w:color="000000"/>
              <w:right w:val="single" w:sz="4" w:space="0" w:color="000000"/>
            </w:tcBorders>
            <w:vAlign w:val="center"/>
          </w:tcPr>
          <w:p w14:paraId="06CC887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hAnsi="Times New Roman" w:cs="Times New Roman"/>
              </w:rPr>
              <w:t>124,0</w:t>
            </w:r>
          </w:p>
        </w:tc>
      </w:tr>
      <w:tr w:rsidR="00A16EC5" w:rsidRPr="005D692B" w14:paraId="322604D4" w14:textId="77777777" w:rsidTr="00247D7F">
        <w:tc>
          <w:tcPr>
            <w:tcW w:w="1669" w:type="pct"/>
          </w:tcPr>
          <w:p w14:paraId="5638B0A7"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Times New Roman" w:hAnsi="Times New Roman" w:cs="Times New Roman"/>
                <w:kern w:val="0"/>
                <w14:ligatures w14:val="none"/>
              </w:rPr>
              <w:t>Кількість збудованих базових станцій зв’язку (на кінець звітного року)</w:t>
            </w:r>
          </w:p>
        </w:tc>
        <w:tc>
          <w:tcPr>
            <w:tcW w:w="470" w:type="pct"/>
            <w:vAlign w:val="center"/>
          </w:tcPr>
          <w:p w14:paraId="57DDDCCB"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Pr>
          <w:p w14:paraId="756C47B0"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1190</w:t>
            </w:r>
          </w:p>
        </w:tc>
        <w:tc>
          <w:tcPr>
            <w:tcW w:w="444" w:type="pct"/>
          </w:tcPr>
          <w:p w14:paraId="56071303"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1220</w:t>
            </w:r>
          </w:p>
        </w:tc>
        <w:tc>
          <w:tcPr>
            <w:tcW w:w="477" w:type="pct"/>
          </w:tcPr>
          <w:p w14:paraId="68713F77" w14:textId="77777777" w:rsidR="00A16EC5" w:rsidRPr="005D692B" w:rsidRDefault="00A16EC5" w:rsidP="00247D7F">
            <w:pPr>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1240</w:t>
            </w:r>
          </w:p>
        </w:tc>
        <w:tc>
          <w:tcPr>
            <w:tcW w:w="476" w:type="pct"/>
          </w:tcPr>
          <w:p w14:paraId="5B9CAF37"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hAnsi="Times New Roman" w:cs="Times New Roman"/>
              </w:rPr>
              <w:t>1240</w:t>
            </w:r>
          </w:p>
        </w:tc>
        <w:tc>
          <w:tcPr>
            <w:tcW w:w="408" w:type="pct"/>
          </w:tcPr>
          <w:p w14:paraId="24FABBE8"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hAnsi="Times New Roman" w:cs="Times New Roman"/>
              </w:rPr>
              <w:t>101,6</w:t>
            </w:r>
          </w:p>
        </w:tc>
        <w:tc>
          <w:tcPr>
            <w:tcW w:w="408" w:type="pct"/>
          </w:tcPr>
          <w:p w14:paraId="42076E7A"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hAnsi="Times New Roman" w:cs="Times New Roman"/>
              </w:rPr>
              <w:t>101,6</w:t>
            </w:r>
          </w:p>
        </w:tc>
      </w:tr>
      <w:tr w:rsidR="00A16EC5" w:rsidRPr="005D692B" w14:paraId="6A242631" w14:textId="77777777" w:rsidTr="00247D7F">
        <w:tc>
          <w:tcPr>
            <w:tcW w:w="1669" w:type="pct"/>
          </w:tcPr>
          <w:p w14:paraId="77940FE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Чисельність наявного населення на кінець періоду   </w:t>
            </w:r>
            <w:r w:rsidRPr="005D692B">
              <w:rPr>
                <w:rFonts w:ascii="Times New Roman" w:eastAsia="Times New Roman" w:hAnsi="Times New Roman" w:cs="Times New Roman"/>
                <w:color w:val="000000"/>
                <w:kern w:val="0"/>
                <w:sz w:val="20"/>
                <w:szCs w:val="20"/>
                <w:lang w:eastAsia="ru-RU"/>
                <w14:ligatures w14:val="none"/>
              </w:rPr>
              <w:t>(</w:t>
            </w:r>
            <w:r w:rsidRPr="005D692B">
              <w:rPr>
                <w:rFonts w:ascii="Times New Roman" w:eastAsia="Times New Roman" w:hAnsi="Times New Roman" w:cs="Times New Roman"/>
                <w:color w:val="000000"/>
                <w:kern w:val="0"/>
                <w:sz w:val="18"/>
                <w:szCs w:val="18"/>
                <w:lang w:eastAsia="ru-RU"/>
                <w14:ligatures w14:val="none"/>
              </w:rPr>
              <w:t>розрахунково)</w:t>
            </w:r>
          </w:p>
        </w:tc>
        <w:tc>
          <w:tcPr>
            <w:tcW w:w="470" w:type="pct"/>
            <w:vAlign w:val="center"/>
          </w:tcPr>
          <w:p w14:paraId="0634124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осіб</w:t>
            </w:r>
          </w:p>
        </w:tc>
        <w:tc>
          <w:tcPr>
            <w:tcW w:w="648" w:type="pct"/>
            <w:vAlign w:val="center"/>
          </w:tcPr>
          <w:p w14:paraId="16ADE82A"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918,2</w:t>
            </w:r>
          </w:p>
        </w:tc>
        <w:tc>
          <w:tcPr>
            <w:tcW w:w="444" w:type="pct"/>
            <w:vAlign w:val="center"/>
          </w:tcPr>
          <w:p w14:paraId="28B059D8"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905,4</w:t>
            </w:r>
          </w:p>
        </w:tc>
        <w:tc>
          <w:tcPr>
            <w:tcW w:w="477" w:type="pct"/>
            <w:vAlign w:val="center"/>
          </w:tcPr>
          <w:p w14:paraId="10736AFE"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891,8</w:t>
            </w:r>
          </w:p>
        </w:tc>
        <w:tc>
          <w:tcPr>
            <w:tcW w:w="476" w:type="pct"/>
            <w:vAlign w:val="center"/>
          </w:tcPr>
          <w:p w14:paraId="36DC5C9A"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892,7</w:t>
            </w:r>
          </w:p>
        </w:tc>
        <w:tc>
          <w:tcPr>
            <w:tcW w:w="408" w:type="pct"/>
            <w:vAlign w:val="center"/>
          </w:tcPr>
          <w:p w14:paraId="3ED960FA"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98,5</w:t>
            </w:r>
          </w:p>
        </w:tc>
        <w:tc>
          <w:tcPr>
            <w:tcW w:w="408" w:type="pct"/>
            <w:vAlign w:val="center"/>
          </w:tcPr>
          <w:p w14:paraId="346A3947" w14:textId="77777777" w:rsidR="00A16EC5" w:rsidRPr="005D692B" w:rsidRDefault="00A16EC5" w:rsidP="00247D7F">
            <w:pPr>
              <w:spacing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98,6</w:t>
            </w:r>
          </w:p>
        </w:tc>
      </w:tr>
      <w:tr w:rsidR="00A16EC5" w:rsidRPr="005D692B" w14:paraId="77CAA6DB" w14:textId="77777777" w:rsidTr="00247D7F">
        <w:tc>
          <w:tcPr>
            <w:tcW w:w="1669" w:type="pct"/>
          </w:tcPr>
          <w:p w14:paraId="07DA17FF"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Щільність населення (розрахунково)</w:t>
            </w:r>
          </w:p>
        </w:tc>
        <w:tc>
          <w:tcPr>
            <w:tcW w:w="470" w:type="pct"/>
            <w:vAlign w:val="center"/>
          </w:tcPr>
          <w:p w14:paraId="54D73E3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 осіб/км</w:t>
            </w:r>
            <w:r w:rsidRPr="005D692B">
              <w:rPr>
                <w:rFonts w:ascii="Times New Roman" w:eastAsia="Calibri" w:hAnsi="Times New Roman" w:cs="Times New Roman"/>
                <w:color w:val="000000"/>
                <w:kern w:val="0"/>
                <w:vertAlign w:val="superscript"/>
                <w14:ligatures w14:val="none"/>
              </w:rPr>
              <w:t>2</w:t>
            </w:r>
          </w:p>
        </w:tc>
        <w:tc>
          <w:tcPr>
            <w:tcW w:w="648" w:type="pct"/>
          </w:tcPr>
          <w:p w14:paraId="607AC71A" w14:textId="77777777" w:rsidR="00A16EC5" w:rsidRPr="005D692B" w:rsidRDefault="00A16EC5" w:rsidP="00247D7F">
            <w:pPr>
              <w:spacing w:before="120"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28,82</w:t>
            </w:r>
          </w:p>
        </w:tc>
        <w:tc>
          <w:tcPr>
            <w:tcW w:w="444" w:type="pct"/>
          </w:tcPr>
          <w:p w14:paraId="61352BB3" w14:textId="77777777" w:rsidR="00A16EC5" w:rsidRPr="005D692B" w:rsidRDefault="00A16EC5" w:rsidP="00247D7F">
            <w:pPr>
              <w:spacing w:before="120"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28,41</w:t>
            </w:r>
          </w:p>
        </w:tc>
        <w:tc>
          <w:tcPr>
            <w:tcW w:w="477" w:type="pct"/>
          </w:tcPr>
          <w:p w14:paraId="4FDA6A83" w14:textId="77777777" w:rsidR="00A16EC5" w:rsidRPr="005D692B" w:rsidRDefault="00A16EC5" w:rsidP="00247D7F">
            <w:pPr>
              <w:spacing w:before="120"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27,99</w:t>
            </w:r>
          </w:p>
        </w:tc>
        <w:tc>
          <w:tcPr>
            <w:tcW w:w="476" w:type="pct"/>
          </w:tcPr>
          <w:p w14:paraId="0935006E" w14:textId="77777777" w:rsidR="00A16EC5" w:rsidRPr="005D692B" w:rsidRDefault="00A16EC5" w:rsidP="00247D7F">
            <w:pPr>
              <w:spacing w:before="120" w:after="0" w:line="240" w:lineRule="auto"/>
              <w:jc w:val="center"/>
              <w:rPr>
                <w:rFonts w:ascii="Times New Roman" w:eastAsia="Calibri" w:hAnsi="Times New Roman" w:cs="Times New Roman"/>
                <w:color w:val="000000"/>
                <w:spacing w:val="-4"/>
                <w:kern w:val="0"/>
                <w14:ligatures w14:val="none"/>
              </w:rPr>
            </w:pPr>
            <w:r w:rsidRPr="005D692B">
              <w:rPr>
                <w:rFonts w:ascii="Times New Roman" w:eastAsia="Calibri" w:hAnsi="Times New Roman" w:cs="Times New Roman"/>
                <w:color w:val="000000"/>
                <w:spacing w:val="-4"/>
                <w:kern w:val="0"/>
                <w14:ligatures w14:val="none"/>
              </w:rPr>
              <w:t>28,07</w:t>
            </w:r>
          </w:p>
        </w:tc>
        <w:tc>
          <w:tcPr>
            <w:tcW w:w="408" w:type="pct"/>
          </w:tcPr>
          <w:p w14:paraId="515E3176" w14:textId="1D6998CC" w:rsidR="00A16EC5" w:rsidRPr="005D692B" w:rsidRDefault="00985FAE" w:rsidP="00247D7F">
            <w:pPr>
              <w:spacing w:before="120" w:after="0" w:line="240" w:lineRule="auto"/>
              <w:jc w:val="center"/>
              <w:rPr>
                <w:rFonts w:ascii="Times New Roman" w:eastAsia="Calibri" w:hAnsi="Times New Roman" w:cs="Times New Roman"/>
                <w:color w:val="000000"/>
                <w:spacing w:val="-4"/>
                <w:kern w:val="0"/>
                <w14:ligatures w14:val="none"/>
              </w:rPr>
            </w:pPr>
            <w:r>
              <w:rPr>
                <w:rFonts w:ascii="Times New Roman" w:eastAsia="Calibri" w:hAnsi="Times New Roman" w:cs="Times New Roman"/>
                <w:color w:val="000000"/>
                <w:spacing w:val="-4"/>
                <w:kern w:val="0"/>
                <w14:ligatures w14:val="none"/>
              </w:rPr>
              <w:t>х</w:t>
            </w:r>
          </w:p>
        </w:tc>
        <w:tc>
          <w:tcPr>
            <w:tcW w:w="408" w:type="pct"/>
          </w:tcPr>
          <w:p w14:paraId="259C49DF" w14:textId="5E5E90F4" w:rsidR="00A16EC5" w:rsidRPr="005D692B" w:rsidRDefault="00985FAE" w:rsidP="00247D7F">
            <w:pPr>
              <w:spacing w:before="120" w:after="0" w:line="240" w:lineRule="auto"/>
              <w:jc w:val="center"/>
              <w:rPr>
                <w:rFonts w:ascii="Times New Roman" w:eastAsia="Calibri" w:hAnsi="Times New Roman" w:cs="Times New Roman"/>
                <w:color w:val="000000"/>
                <w:spacing w:val="-4"/>
                <w:kern w:val="0"/>
                <w14:ligatures w14:val="none"/>
              </w:rPr>
            </w:pPr>
            <w:r>
              <w:rPr>
                <w:rFonts w:ascii="Times New Roman" w:eastAsia="Calibri" w:hAnsi="Times New Roman" w:cs="Times New Roman"/>
                <w:color w:val="000000"/>
                <w:spacing w:val="-4"/>
                <w:kern w:val="0"/>
                <w14:ligatures w14:val="none"/>
              </w:rPr>
              <w:t>х</w:t>
            </w:r>
          </w:p>
        </w:tc>
      </w:tr>
      <w:tr w:rsidR="00A16EC5" w:rsidRPr="005D692B" w14:paraId="0EF3FF1B" w14:textId="77777777" w:rsidTr="00247D7F">
        <w:tc>
          <w:tcPr>
            <w:tcW w:w="1669" w:type="pct"/>
          </w:tcPr>
          <w:p w14:paraId="34701E43"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Середньооблікова кількість штатних працівників</w:t>
            </w:r>
          </w:p>
        </w:tc>
        <w:tc>
          <w:tcPr>
            <w:tcW w:w="470" w:type="pct"/>
            <w:vAlign w:val="center"/>
          </w:tcPr>
          <w:p w14:paraId="4C45D02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осіб</w:t>
            </w:r>
          </w:p>
        </w:tc>
        <w:tc>
          <w:tcPr>
            <w:tcW w:w="648" w:type="pct"/>
            <w:vAlign w:val="center"/>
          </w:tcPr>
          <w:p w14:paraId="2D500E0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150,3</w:t>
            </w:r>
          </w:p>
        </w:tc>
        <w:tc>
          <w:tcPr>
            <w:tcW w:w="444" w:type="pct"/>
            <w:vAlign w:val="center"/>
          </w:tcPr>
          <w:p w14:paraId="7337583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131,1</w:t>
            </w:r>
          </w:p>
        </w:tc>
        <w:tc>
          <w:tcPr>
            <w:tcW w:w="477" w:type="pct"/>
            <w:vAlign w:val="center"/>
          </w:tcPr>
          <w:p w14:paraId="2D412EB9"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128,5</w:t>
            </w:r>
          </w:p>
        </w:tc>
        <w:tc>
          <w:tcPr>
            <w:tcW w:w="476" w:type="pct"/>
            <w:vAlign w:val="center"/>
          </w:tcPr>
          <w:p w14:paraId="38AA2DC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131,1</w:t>
            </w:r>
          </w:p>
        </w:tc>
        <w:tc>
          <w:tcPr>
            <w:tcW w:w="408" w:type="pct"/>
            <w:vAlign w:val="center"/>
          </w:tcPr>
          <w:p w14:paraId="73AAD21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98,0</w:t>
            </w:r>
          </w:p>
        </w:tc>
        <w:tc>
          <w:tcPr>
            <w:tcW w:w="408" w:type="pct"/>
            <w:vAlign w:val="center"/>
          </w:tcPr>
          <w:p w14:paraId="7B4B331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r>
      <w:tr w:rsidR="00A16EC5" w:rsidRPr="005D692B" w14:paraId="7D3B46B9" w14:textId="77777777" w:rsidTr="00247D7F">
        <w:tc>
          <w:tcPr>
            <w:tcW w:w="1669" w:type="pct"/>
          </w:tcPr>
          <w:p w14:paraId="418E6B20"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Середньомісячна номінальна заробітна плата одного штатного працівника</w:t>
            </w:r>
          </w:p>
        </w:tc>
        <w:tc>
          <w:tcPr>
            <w:tcW w:w="470" w:type="pct"/>
            <w:vAlign w:val="center"/>
          </w:tcPr>
          <w:p w14:paraId="0FB08CEF"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грн</w:t>
            </w:r>
          </w:p>
        </w:tc>
        <w:tc>
          <w:tcPr>
            <w:tcW w:w="648" w:type="pct"/>
            <w:vAlign w:val="center"/>
          </w:tcPr>
          <w:p w14:paraId="031B6C4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15900</w:t>
            </w:r>
          </w:p>
        </w:tc>
        <w:tc>
          <w:tcPr>
            <w:tcW w:w="444" w:type="pct"/>
            <w:vAlign w:val="center"/>
          </w:tcPr>
          <w:p w14:paraId="4E1626F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19980</w:t>
            </w:r>
          </w:p>
        </w:tc>
        <w:tc>
          <w:tcPr>
            <w:tcW w:w="477" w:type="pct"/>
            <w:vAlign w:val="center"/>
          </w:tcPr>
          <w:p w14:paraId="42E130D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22940</w:t>
            </w:r>
          </w:p>
        </w:tc>
        <w:tc>
          <w:tcPr>
            <w:tcW w:w="476" w:type="pct"/>
            <w:vAlign w:val="center"/>
          </w:tcPr>
          <w:p w14:paraId="541B7C8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23100</w:t>
            </w:r>
          </w:p>
        </w:tc>
        <w:tc>
          <w:tcPr>
            <w:tcW w:w="408" w:type="pct"/>
            <w:vAlign w:val="center"/>
          </w:tcPr>
          <w:p w14:paraId="3D85FBE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114,8</w:t>
            </w:r>
          </w:p>
        </w:tc>
        <w:tc>
          <w:tcPr>
            <w:tcW w:w="408" w:type="pct"/>
            <w:vAlign w:val="center"/>
          </w:tcPr>
          <w:p w14:paraId="581D75C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115,6</w:t>
            </w:r>
          </w:p>
        </w:tc>
      </w:tr>
      <w:tr w:rsidR="00A16EC5" w:rsidRPr="005D692B" w14:paraId="03CCD88F" w14:textId="77777777" w:rsidTr="00247D7F">
        <w:tc>
          <w:tcPr>
            <w:tcW w:w="1669" w:type="pct"/>
          </w:tcPr>
          <w:p w14:paraId="661530B3"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Фонд оплати праці працівників, зайнятих економічною діяль</w:t>
            </w:r>
            <w:r w:rsidRPr="005D692B">
              <w:rPr>
                <w:rFonts w:ascii="Times New Roman" w:eastAsia="Calibri" w:hAnsi="Times New Roman" w:cs="Times New Roman"/>
                <w:color w:val="000000"/>
                <w:kern w:val="0"/>
                <w14:ligatures w14:val="none"/>
              </w:rPr>
              <w:softHyphen/>
              <w:t>ністю (без малих підприємств)</w:t>
            </w:r>
          </w:p>
        </w:tc>
        <w:tc>
          <w:tcPr>
            <w:tcW w:w="470" w:type="pct"/>
            <w:vAlign w:val="center"/>
          </w:tcPr>
          <w:p w14:paraId="55FA28DB"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млн грн</w:t>
            </w:r>
          </w:p>
        </w:tc>
        <w:tc>
          <w:tcPr>
            <w:tcW w:w="648" w:type="pct"/>
            <w:vAlign w:val="center"/>
          </w:tcPr>
          <w:p w14:paraId="78FE2DA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29250,8</w:t>
            </w:r>
          </w:p>
        </w:tc>
        <w:tc>
          <w:tcPr>
            <w:tcW w:w="444" w:type="pct"/>
            <w:vAlign w:val="center"/>
          </w:tcPr>
          <w:p w14:paraId="4A294BAF"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32061,2</w:t>
            </w:r>
          </w:p>
        </w:tc>
        <w:tc>
          <w:tcPr>
            <w:tcW w:w="477" w:type="pct"/>
            <w:vAlign w:val="center"/>
          </w:tcPr>
          <w:p w14:paraId="2D495C7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36080,9</w:t>
            </w:r>
          </w:p>
        </w:tc>
        <w:tc>
          <w:tcPr>
            <w:tcW w:w="476" w:type="pct"/>
            <w:vAlign w:val="center"/>
          </w:tcPr>
          <w:p w14:paraId="726CACD9"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37067,7</w:t>
            </w:r>
          </w:p>
        </w:tc>
        <w:tc>
          <w:tcPr>
            <w:tcW w:w="408" w:type="pct"/>
            <w:vAlign w:val="center"/>
          </w:tcPr>
          <w:p w14:paraId="4E2FF173"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112,5</w:t>
            </w:r>
          </w:p>
        </w:tc>
        <w:tc>
          <w:tcPr>
            <w:tcW w:w="408" w:type="pct"/>
            <w:vAlign w:val="center"/>
          </w:tcPr>
          <w:p w14:paraId="204EA2E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114,8</w:t>
            </w:r>
          </w:p>
        </w:tc>
      </w:tr>
      <w:tr w:rsidR="00A16EC5" w:rsidRPr="005D692B" w14:paraId="5DDD5BAA" w14:textId="77777777" w:rsidTr="00247D7F">
        <w:tc>
          <w:tcPr>
            <w:tcW w:w="1669" w:type="pct"/>
          </w:tcPr>
          <w:p w14:paraId="649C887D" w14:textId="77777777" w:rsidR="00A16EC5" w:rsidRPr="005D692B" w:rsidRDefault="00A16EC5" w:rsidP="00247D7F">
            <w:pPr>
              <w:autoSpaceDE w:val="0"/>
              <w:autoSpaceDN w:val="0"/>
              <w:adjustRightInd w:val="0"/>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Середня забезпеченість населення:</w:t>
            </w:r>
          </w:p>
        </w:tc>
        <w:tc>
          <w:tcPr>
            <w:tcW w:w="470" w:type="pct"/>
            <w:vAlign w:val="center"/>
          </w:tcPr>
          <w:p w14:paraId="642D197F"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648" w:type="pct"/>
            <w:vAlign w:val="center"/>
          </w:tcPr>
          <w:p w14:paraId="3138012B"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444" w:type="pct"/>
            <w:vAlign w:val="center"/>
          </w:tcPr>
          <w:p w14:paraId="4C9194E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477" w:type="pct"/>
            <w:vAlign w:val="center"/>
          </w:tcPr>
          <w:p w14:paraId="080A4A4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476" w:type="pct"/>
            <w:vAlign w:val="center"/>
          </w:tcPr>
          <w:p w14:paraId="0DD0FA10"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408" w:type="pct"/>
            <w:vAlign w:val="center"/>
          </w:tcPr>
          <w:p w14:paraId="2515F0F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c>
          <w:tcPr>
            <w:tcW w:w="408" w:type="pct"/>
            <w:vAlign w:val="center"/>
          </w:tcPr>
          <w:p w14:paraId="55CABDBA"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p>
        </w:tc>
      </w:tr>
      <w:tr w:rsidR="00A16EC5" w:rsidRPr="005D692B" w14:paraId="0B2A45F5" w14:textId="77777777" w:rsidTr="00247D7F">
        <w:tc>
          <w:tcPr>
            <w:tcW w:w="1669" w:type="pct"/>
          </w:tcPr>
          <w:p w14:paraId="10127375" w14:textId="77777777" w:rsidR="00A16EC5" w:rsidRPr="005D692B" w:rsidRDefault="00A16EC5" w:rsidP="00247D7F">
            <w:pPr>
              <w:tabs>
                <w:tab w:val="left" w:pos="290"/>
              </w:tabs>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лікарняними ліжками у розрахунку на 10 тис. жителів (стаціонар)</w:t>
            </w:r>
          </w:p>
        </w:tc>
        <w:tc>
          <w:tcPr>
            <w:tcW w:w="470" w:type="pct"/>
            <w:vAlign w:val="center"/>
          </w:tcPr>
          <w:p w14:paraId="2EE41C28" w14:textId="77777777" w:rsidR="00A16EC5" w:rsidRPr="005D692B" w:rsidRDefault="00A16EC5" w:rsidP="00247D7F">
            <w:pPr>
              <w:spacing w:after="0" w:line="240" w:lineRule="auto"/>
              <w:jc w:val="center"/>
              <w:rPr>
                <w:rFonts w:ascii="Times New Roman" w:hAnsi="Times New Roman" w:cs="Times New Roman"/>
                <w:kern w:val="0"/>
                <w:sz w:val="28"/>
                <w:szCs w:val="28"/>
                <w:vertAlign w:val="subscript"/>
                <w14:ligatures w14:val="none"/>
              </w:rPr>
            </w:pPr>
            <w:r w:rsidRPr="005D692B">
              <w:rPr>
                <w:rFonts w:ascii="Times New Roman" w:eastAsia="Calibri" w:hAnsi="Times New Roman" w:cs="Times New Roman"/>
                <w:color w:val="000000"/>
                <w:kern w:val="0"/>
                <w14:ligatures w14:val="none"/>
              </w:rPr>
              <w:t>ліжок</w:t>
            </w:r>
          </w:p>
        </w:tc>
        <w:tc>
          <w:tcPr>
            <w:tcW w:w="648" w:type="pct"/>
            <w:tcBorders>
              <w:top w:val="single" w:sz="6" w:space="0" w:color="000000"/>
              <w:left w:val="single" w:sz="6" w:space="0" w:color="000000"/>
              <w:bottom w:val="single" w:sz="6" w:space="0" w:color="000000"/>
              <w:right w:val="single" w:sz="6" w:space="0" w:color="000000"/>
            </w:tcBorders>
            <w:vAlign w:val="center"/>
          </w:tcPr>
          <w:p w14:paraId="0018FD6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70,3</w:t>
            </w:r>
          </w:p>
        </w:tc>
        <w:tc>
          <w:tcPr>
            <w:tcW w:w="444" w:type="pct"/>
            <w:tcBorders>
              <w:top w:val="single" w:sz="6" w:space="0" w:color="000000"/>
              <w:left w:val="single" w:sz="6" w:space="0" w:color="000000"/>
              <w:bottom w:val="single" w:sz="6" w:space="0" w:color="000000"/>
              <w:right w:val="single" w:sz="6" w:space="0" w:color="000000"/>
            </w:tcBorders>
            <w:vAlign w:val="center"/>
          </w:tcPr>
          <w:p w14:paraId="59BE2E3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70,2</w:t>
            </w:r>
          </w:p>
        </w:tc>
        <w:tc>
          <w:tcPr>
            <w:tcW w:w="477" w:type="pct"/>
            <w:tcBorders>
              <w:top w:val="single" w:sz="6" w:space="0" w:color="000000"/>
              <w:left w:val="single" w:sz="6" w:space="0" w:color="000000"/>
              <w:bottom w:val="single" w:sz="6" w:space="0" w:color="000000"/>
              <w:right w:val="single" w:sz="6" w:space="0" w:color="000000"/>
            </w:tcBorders>
            <w:vAlign w:val="center"/>
          </w:tcPr>
          <w:p w14:paraId="6FFFA6A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70,2</w:t>
            </w:r>
          </w:p>
        </w:tc>
        <w:tc>
          <w:tcPr>
            <w:tcW w:w="476" w:type="pct"/>
            <w:tcBorders>
              <w:top w:val="single" w:sz="6" w:space="0" w:color="000000"/>
              <w:left w:val="single" w:sz="6" w:space="0" w:color="000000"/>
              <w:bottom w:val="single" w:sz="6" w:space="0" w:color="000000"/>
              <w:right w:val="single" w:sz="6" w:space="0" w:color="000000"/>
            </w:tcBorders>
            <w:vAlign w:val="center"/>
          </w:tcPr>
          <w:p w14:paraId="3DA8743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70,0</w:t>
            </w:r>
          </w:p>
        </w:tc>
        <w:tc>
          <w:tcPr>
            <w:tcW w:w="408" w:type="pct"/>
            <w:tcBorders>
              <w:top w:val="single" w:sz="6" w:space="0" w:color="000000"/>
              <w:left w:val="single" w:sz="6" w:space="0" w:color="000000"/>
              <w:bottom w:val="single" w:sz="6" w:space="0" w:color="000000"/>
              <w:right w:val="single" w:sz="6" w:space="0" w:color="000000"/>
            </w:tcBorders>
            <w:vAlign w:val="center"/>
          </w:tcPr>
          <w:p w14:paraId="0280047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08" w:type="pct"/>
            <w:tcBorders>
              <w:top w:val="single" w:sz="6" w:space="0" w:color="000000"/>
              <w:left w:val="single" w:sz="6" w:space="0" w:color="000000"/>
              <w:bottom w:val="single" w:sz="6" w:space="0" w:color="000000"/>
              <w:right w:val="single" w:sz="6" w:space="0" w:color="000000"/>
            </w:tcBorders>
            <w:vAlign w:val="center"/>
          </w:tcPr>
          <w:p w14:paraId="04389EA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99,7</w:t>
            </w:r>
          </w:p>
        </w:tc>
      </w:tr>
      <w:tr w:rsidR="00A16EC5" w:rsidRPr="005D692B" w14:paraId="723A45AC" w14:textId="77777777" w:rsidTr="00247D7F">
        <w:tc>
          <w:tcPr>
            <w:tcW w:w="1669" w:type="pct"/>
          </w:tcPr>
          <w:p w14:paraId="6FCA8CB4" w14:textId="77777777" w:rsidR="00A16EC5" w:rsidRPr="005D692B" w:rsidRDefault="00A16EC5" w:rsidP="00247D7F">
            <w:pPr>
              <w:tabs>
                <w:tab w:val="left" w:pos="290"/>
              </w:tabs>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 медичними послугами, наданими амбулаторно-поліклінічними закладами, у розрахунку на 1  мешканця</w:t>
            </w:r>
          </w:p>
        </w:tc>
        <w:tc>
          <w:tcPr>
            <w:tcW w:w="470" w:type="pct"/>
            <w:vAlign w:val="center"/>
          </w:tcPr>
          <w:p w14:paraId="4884B5A0"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відвід. за рік</w:t>
            </w:r>
          </w:p>
        </w:tc>
        <w:tc>
          <w:tcPr>
            <w:tcW w:w="648" w:type="pct"/>
            <w:tcBorders>
              <w:top w:val="single" w:sz="6" w:space="0" w:color="000000"/>
              <w:left w:val="single" w:sz="6" w:space="0" w:color="000000"/>
              <w:bottom w:val="single" w:sz="6" w:space="0" w:color="000000"/>
              <w:right w:val="single" w:sz="6" w:space="0" w:color="000000"/>
            </w:tcBorders>
            <w:vAlign w:val="center"/>
          </w:tcPr>
          <w:p w14:paraId="2638A52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4,9</w:t>
            </w:r>
          </w:p>
        </w:tc>
        <w:tc>
          <w:tcPr>
            <w:tcW w:w="444" w:type="pct"/>
            <w:tcBorders>
              <w:top w:val="single" w:sz="6" w:space="0" w:color="000000"/>
              <w:left w:val="single" w:sz="6" w:space="0" w:color="000000"/>
              <w:bottom w:val="single" w:sz="6" w:space="0" w:color="000000"/>
              <w:right w:val="single" w:sz="6" w:space="0" w:color="000000"/>
            </w:tcBorders>
            <w:vAlign w:val="center"/>
          </w:tcPr>
          <w:p w14:paraId="66247D7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5,3</w:t>
            </w:r>
          </w:p>
        </w:tc>
        <w:tc>
          <w:tcPr>
            <w:tcW w:w="477" w:type="pct"/>
            <w:tcBorders>
              <w:top w:val="single" w:sz="6" w:space="0" w:color="000000"/>
              <w:left w:val="single" w:sz="6" w:space="0" w:color="000000"/>
              <w:bottom w:val="single" w:sz="6" w:space="0" w:color="000000"/>
              <w:right w:val="single" w:sz="6" w:space="0" w:color="000000"/>
            </w:tcBorders>
            <w:vAlign w:val="center"/>
          </w:tcPr>
          <w:p w14:paraId="20EE363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5,3</w:t>
            </w:r>
          </w:p>
        </w:tc>
        <w:tc>
          <w:tcPr>
            <w:tcW w:w="476" w:type="pct"/>
            <w:tcBorders>
              <w:top w:val="single" w:sz="6" w:space="0" w:color="000000"/>
              <w:left w:val="single" w:sz="6" w:space="0" w:color="000000"/>
              <w:bottom w:val="single" w:sz="6" w:space="0" w:color="000000"/>
              <w:right w:val="single" w:sz="6" w:space="0" w:color="000000"/>
            </w:tcBorders>
            <w:vAlign w:val="center"/>
          </w:tcPr>
          <w:p w14:paraId="6DA1C83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6,0</w:t>
            </w:r>
          </w:p>
        </w:tc>
        <w:tc>
          <w:tcPr>
            <w:tcW w:w="408" w:type="pct"/>
            <w:tcBorders>
              <w:top w:val="single" w:sz="6" w:space="0" w:color="000000"/>
              <w:left w:val="single" w:sz="6" w:space="0" w:color="000000"/>
              <w:bottom w:val="single" w:sz="6" w:space="0" w:color="000000"/>
              <w:right w:val="single" w:sz="6" w:space="0" w:color="000000"/>
            </w:tcBorders>
            <w:vAlign w:val="center"/>
          </w:tcPr>
          <w:p w14:paraId="728B050D"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08" w:type="pct"/>
            <w:tcBorders>
              <w:top w:val="single" w:sz="6" w:space="0" w:color="000000"/>
              <w:left w:val="single" w:sz="6" w:space="0" w:color="000000"/>
              <w:bottom w:val="single" w:sz="6" w:space="0" w:color="000000"/>
              <w:right w:val="single" w:sz="6" w:space="0" w:color="000000"/>
            </w:tcBorders>
            <w:vAlign w:val="center"/>
          </w:tcPr>
          <w:p w14:paraId="5A4DB58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113,2</w:t>
            </w:r>
          </w:p>
        </w:tc>
      </w:tr>
      <w:tr w:rsidR="00A16EC5" w:rsidRPr="005D692B" w14:paraId="0923FFA0" w14:textId="77777777" w:rsidTr="00247D7F">
        <w:tc>
          <w:tcPr>
            <w:tcW w:w="1669" w:type="pct"/>
          </w:tcPr>
          <w:p w14:paraId="408FCFD2" w14:textId="77777777" w:rsidR="00A16EC5" w:rsidRPr="005D692B" w:rsidRDefault="00A16EC5" w:rsidP="00247D7F">
            <w:pPr>
              <w:tabs>
                <w:tab w:val="left" w:pos="290"/>
              </w:tabs>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наданою медичною допомо</w:t>
            </w:r>
            <w:r w:rsidRPr="005D692B">
              <w:rPr>
                <w:rFonts w:ascii="Times New Roman" w:eastAsia="Calibri" w:hAnsi="Times New Roman" w:cs="Times New Roman"/>
                <w:color w:val="000000"/>
                <w:kern w:val="0"/>
                <w14:ligatures w14:val="none"/>
              </w:rPr>
              <w:softHyphen/>
              <w:t>гою лікарями вдома на 100 мешканців</w:t>
            </w:r>
          </w:p>
        </w:tc>
        <w:tc>
          <w:tcPr>
            <w:tcW w:w="470" w:type="pct"/>
            <w:vAlign w:val="center"/>
          </w:tcPr>
          <w:p w14:paraId="68247A56"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відвід. за рік</w:t>
            </w:r>
          </w:p>
        </w:tc>
        <w:tc>
          <w:tcPr>
            <w:tcW w:w="648" w:type="pct"/>
            <w:tcBorders>
              <w:top w:val="single" w:sz="6" w:space="0" w:color="000000"/>
              <w:left w:val="single" w:sz="6" w:space="0" w:color="000000"/>
              <w:bottom w:val="single" w:sz="6" w:space="0" w:color="000000"/>
              <w:right w:val="single" w:sz="6" w:space="0" w:color="000000"/>
            </w:tcBorders>
            <w:vAlign w:val="center"/>
          </w:tcPr>
          <w:p w14:paraId="5A76274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8,2</w:t>
            </w:r>
          </w:p>
        </w:tc>
        <w:tc>
          <w:tcPr>
            <w:tcW w:w="444" w:type="pct"/>
            <w:tcBorders>
              <w:top w:val="single" w:sz="6" w:space="0" w:color="000000"/>
              <w:left w:val="single" w:sz="6" w:space="0" w:color="000000"/>
              <w:bottom w:val="single" w:sz="6" w:space="0" w:color="000000"/>
              <w:right w:val="single" w:sz="6" w:space="0" w:color="000000"/>
            </w:tcBorders>
            <w:vAlign w:val="center"/>
          </w:tcPr>
          <w:p w14:paraId="01CDE08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9,2</w:t>
            </w:r>
          </w:p>
        </w:tc>
        <w:tc>
          <w:tcPr>
            <w:tcW w:w="477" w:type="pct"/>
            <w:tcBorders>
              <w:top w:val="single" w:sz="6" w:space="0" w:color="000000"/>
              <w:left w:val="single" w:sz="6" w:space="0" w:color="000000"/>
              <w:bottom w:val="single" w:sz="6" w:space="0" w:color="000000"/>
              <w:right w:val="single" w:sz="6" w:space="0" w:color="000000"/>
            </w:tcBorders>
            <w:vAlign w:val="center"/>
          </w:tcPr>
          <w:p w14:paraId="522B800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9,2</w:t>
            </w:r>
          </w:p>
        </w:tc>
        <w:tc>
          <w:tcPr>
            <w:tcW w:w="476" w:type="pct"/>
            <w:tcBorders>
              <w:top w:val="single" w:sz="6" w:space="0" w:color="000000"/>
              <w:left w:val="single" w:sz="6" w:space="0" w:color="000000"/>
              <w:bottom w:val="single" w:sz="6" w:space="0" w:color="000000"/>
              <w:right w:val="single" w:sz="6" w:space="0" w:color="000000"/>
            </w:tcBorders>
            <w:vAlign w:val="center"/>
          </w:tcPr>
          <w:p w14:paraId="69DC208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9,5</w:t>
            </w:r>
          </w:p>
        </w:tc>
        <w:tc>
          <w:tcPr>
            <w:tcW w:w="408" w:type="pct"/>
            <w:tcBorders>
              <w:top w:val="single" w:sz="6" w:space="0" w:color="000000"/>
              <w:left w:val="single" w:sz="6" w:space="0" w:color="000000"/>
              <w:bottom w:val="single" w:sz="6" w:space="0" w:color="000000"/>
              <w:right w:val="single" w:sz="6" w:space="0" w:color="000000"/>
            </w:tcBorders>
            <w:vAlign w:val="center"/>
          </w:tcPr>
          <w:p w14:paraId="3CD7E50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08" w:type="pct"/>
            <w:tcBorders>
              <w:top w:val="single" w:sz="6" w:space="0" w:color="000000"/>
              <w:left w:val="single" w:sz="6" w:space="0" w:color="000000"/>
              <w:bottom w:val="single" w:sz="6" w:space="0" w:color="000000"/>
              <w:right w:val="single" w:sz="6" w:space="0" w:color="000000"/>
            </w:tcBorders>
            <w:vAlign w:val="center"/>
          </w:tcPr>
          <w:p w14:paraId="417A3A8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103,3</w:t>
            </w:r>
          </w:p>
        </w:tc>
      </w:tr>
      <w:tr w:rsidR="00A16EC5" w:rsidRPr="005D692B" w14:paraId="4B7161CD" w14:textId="77777777" w:rsidTr="00247D7F">
        <w:tc>
          <w:tcPr>
            <w:tcW w:w="1669" w:type="pct"/>
          </w:tcPr>
          <w:p w14:paraId="4512418A" w14:textId="77777777" w:rsidR="00A16EC5" w:rsidRPr="005D692B" w:rsidRDefault="00A16EC5" w:rsidP="00247D7F">
            <w:pPr>
              <w:tabs>
                <w:tab w:val="left" w:pos="290"/>
              </w:tabs>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лікарями усіх спеціа</w:t>
            </w:r>
            <w:r w:rsidRPr="005D692B">
              <w:rPr>
                <w:rFonts w:ascii="Times New Roman" w:eastAsia="Calibri" w:hAnsi="Times New Roman" w:cs="Times New Roman"/>
                <w:color w:val="000000"/>
                <w:kern w:val="0"/>
                <w14:ligatures w14:val="none"/>
              </w:rPr>
              <w:softHyphen/>
              <w:t>ль</w:t>
            </w:r>
            <w:r w:rsidRPr="005D692B">
              <w:rPr>
                <w:rFonts w:ascii="Times New Roman" w:eastAsia="Calibri" w:hAnsi="Times New Roman" w:cs="Times New Roman"/>
                <w:color w:val="000000"/>
                <w:kern w:val="0"/>
                <w14:ligatures w14:val="none"/>
              </w:rPr>
              <w:softHyphen/>
              <w:t>ностей на 10 тис. населення на кінець року</w:t>
            </w:r>
          </w:p>
        </w:tc>
        <w:tc>
          <w:tcPr>
            <w:tcW w:w="470" w:type="pct"/>
            <w:vAlign w:val="center"/>
          </w:tcPr>
          <w:p w14:paraId="68692F9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Borders>
              <w:top w:val="single" w:sz="6" w:space="0" w:color="000000"/>
              <w:left w:val="single" w:sz="6" w:space="0" w:color="000000"/>
              <w:bottom w:val="single" w:sz="6" w:space="0" w:color="000000"/>
              <w:right w:val="single" w:sz="6" w:space="0" w:color="000000"/>
            </w:tcBorders>
            <w:vAlign w:val="center"/>
          </w:tcPr>
          <w:p w14:paraId="265463C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31,7</w:t>
            </w:r>
          </w:p>
        </w:tc>
        <w:tc>
          <w:tcPr>
            <w:tcW w:w="444" w:type="pct"/>
            <w:tcBorders>
              <w:top w:val="single" w:sz="6" w:space="0" w:color="000000"/>
              <w:left w:val="single" w:sz="6" w:space="0" w:color="000000"/>
              <w:bottom w:val="single" w:sz="6" w:space="0" w:color="000000"/>
              <w:right w:val="single" w:sz="6" w:space="0" w:color="000000"/>
            </w:tcBorders>
            <w:vAlign w:val="center"/>
          </w:tcPr>
          <w:p w14:paraId="0E8425D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31,1</w:t>
            </w:r>
          </w:p>
        </w:tc>
        <w:tc>
          <w:tcPr>
            <w:tcW w:w="477" w:type="pct"/>
            <w:tcBorders>
              <w:top w:val="single" w:sz="6" w:space="0" w:color="000000"/>
              <w:left w:val="single" w:sz="6" w:space="0" w:color="000000"/>
              <w:bottom w:val="single" w:sz="6" w:space="0" w:color="000000"/>
              <w:right w:val="single" w:sz="6" w:space="0" w:color="000000"/>
            </w:tcBorders>
            <w:vAlign w:val="center"/>
          </w:tcPr>
          <w:p w14:paraId="7EACF94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31,1</w:t>
            </w:r>
          </w:p>
        </w:tc>
        <w:tc>
          <w:tcPr>
            <w:tcW w:w="476" w:type="pct"/>
            <w:tcBorders>
              <w:top w:val="single" w:sz="6" w:space="0" w:color="000000"/>
              <w:left w:val="single" w:sz="6" w:space="0" w:color="000000"/>
              <w:bottom w:val="single" w:sz="6" w:space="0" w:color="000000"/>
              <w:right w:val="single" w:sz="6" w:space="0" w:color="000000"/>
            </w:tcBorders>
            <w:vAlign w:val="center"/>
          </w:tcPr>
          <w:p w14:paraId="4CE3236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32,8</w:t>
            </w:r>
          </w:p>
        </w:tc>
        <w:tc>
          <w:tcPr>
            <w:tcW w:w="408" w:type="pct"/>
            <w:tcBorders>
              <w:top w:val="single" w:sz="6" w:space="0" w:color="000000"/>
              <w:left w:val="single" w:sz="6" w:space="0" w:color="000000"/>
              <w:bottom w:val="single" w:sz="6" w:space="0" w:color="000000"/>
              <w:right w:val="single" w:sz="6" w:space="0" w:color="000000"/>
            </w:tcBorders>
            <w:vAlign w:val="center"/>
          </w:tcPr>
          <w:p w14:paraId="40D1285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08" w:type="pct"/>
            <w:tcBorders>
              <w:top w:val="single" w:sz="6" w:space="0" w:color="000000"/>
              <w:left w:val="single" w:sz="6" w:space="0" w:color="000000"/>
              <w:bottom w:val="single" w:sz="6" w:space="0" w:color="000000"/>
              <w:right w:val="single" w:sz="6" w:space="0" w:color="000000"/>
            </w:tcBorders>
            <w:vAlign w:val="center"/>
          </w:tcPr>
          <w:p w14:paraId="33046A5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105,5</w:t>
            </w:r>
          </w:p>
        </w:tc>
      </w:tr>
      <w:tr w:rsidR="00A16EC5" w:rsidRPr="005D692B" w14:paraId="5DFC85E4" w14:textId="77777777" w:rsidTr="00247D7F">
        <w:tc>
          <w:tcPr>
            <w:tcW w:w="1669" w:type="pct"/>
          </w:tcPr>
          <w:p w14:paraId="57C1E484" w14:textId="77777777" w:rsidR="00A16EC5" w:rsidRPr="005D692B" w:rsidRDefault="00A16EC5" w:rsidP="00247D7F">
            <w:pPr>
              <w:tabs>
                <w:tab w:val="left" w:pos="290"/>
              </w:tabs>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Частка населення, що отримує медичну допомогу у сімейних лікарів </w:t>
            </w:r>
          </w:p>
        </w:tc>
        <w:tc>
          <w:tcPr>
            <w:tcW w:w="470" w:type="pct"/>
            <w:vAlign w:val="center"/>
          </w:tcPr>
          <w:p w14:paraId="44687D23" w14:textId="77777777" w:rsidR="00A16EC5" w:rsidRPr="005D692B" w:rsidRDefault="00A16EC5" w:rsidP="00247D7F">
            <w:pPr>
              <w:tabs>
                <w:tab w:val="left" w:pos="290"/>
              </w:tabs>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Pr>
          <w:p w14:paraId="779571BE"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80,7</w:t>
            </w:r>
          </w:p>
        </w:tc>
        <w:tc>
          <w:tcPr>
            <w:tcW w:w="444" w:type="pct"/>
          </w:tcPr>
          <w:p w14:paraId="3B39718C"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80,7</w:t>
            </w:r>
          </w:p>
        </w:tc>
        <w:tc>
          <w:tcPr>
            <w:tcW w:w="477" w:type="pct"/>
          </w:tcPr>
          <w:p w14:paraId="25C5D483"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80,7</w:t>
            </w:r>
          </w:p>
        </w:tc>
        <w:tc>
          <w:tcPr>
            <w:tcW w:w="476" w:type="pct"/>
          </w:tcPr>
          <w:p w14:paraId="31767876"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80,7</w:t>
            </w:r>
          </w:p>
        </w:tc>
        <w:tc>
          <w:tcPr>
            <w:tcW w:w="408" w:type="pct"/>
            <w:vAlign w:val="center"/>
          </w:tcPr>
          <w:p w14:paraId="28F81CA9" w14:textId="77777777" w:rsidR="00A16EC5" w:rsidRPr="005D692B" w:rsidRDefault="00A16EC5" w:rsidP="00247D7F">
            <w:pPr>
              <w:tabs>
                <w:tab w:val="left" w:pos="290"/>
              </w:tabs>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c>
          <w:tcPr>
            <w:tcW w:w="408" w:type="pct"/>
            <w:vAlign w:val="center"/>
          </w:tcPr>
          <w:p w14:paraId="51705869" w14:textId="77777777" w:rsidR="00A16EC5" w:rsidRPr="005D692B" w:rsidRDefault="00A16EC5" w:rsidP="00247D7F">
            <w:pPr>
              <w:tabs>
                <w:tab w:val="left" w:pos="290"/>
              </w:tabs>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r>
      <w:tr w:rsidR="00A16EC5" w:rsidRPr="005D692B" w14:paraId="1F77DCC0" w14:textId="77777777" w:rsidTr="00247D7F">
        <w:tc>
          <w:tcPr>
            <w:tcW w:w="1669" w:type="pct"/>
          </w:tcPr>
          <w:p w14:paraId="3BA95C30" w14:textId="77777777" w:rsidR="00A16EC5" w:rsidRPr="005D692B" w:rsidRDefault="00A16EC5" w:rsidP="00247D7F">
            <w:pPr>
              <w:tabs>
                <w:tab w:val="left" w:pos="290"/>
              </w:tabs>
              <w:spacing w:after="0" w:line="240" w:lineRule="auto"/>
              <w:rPr>
                <w:rFonts w:ascii="Times New Roman" w:eastAsia="Calibri" w:hAnsi="Times New Roman" w:cs="Times New Roman"/>
                <w:color w:val="000000"/>
                <w:kern w:val="0"/>
                <w14:ligatures w14:val="none"/>
              </w:rPr>
            </w:pPr>
            <w:bookmarkStart w:id="79" w:name="_Hlk212709997"/>
            <w:r w:rsidRPr="005D692B">
              <w:rPr>
                <w:rFonts w:ascii="Times New Roman" w:eastAsia="Calibri" w:hAnsi="Times New Roman" w:cs="Times New Roman"/>
                <w:color w:val="000000"/>
                <w:kern w:val="0"/>
                <w14:ligatures w14:val="none"/>
              </w:rPr>
              <w:t>Кількість закладів дошкільної освіти</w:t>
            </w:r>
          </w:p>
        </w:tc>
        <w:tc>
          <w:tcPr>
            <w:tcW w:w="470" w:type="pct"/>
            <w:vAlign w:val="center"/>
          </w:tcPr>
          <w:p w14:paraId="6B42678A" w14:textId="77777777" w:rsidR="00A16EC5" w:rsidRPr="005D692B" w:rsidRDefault="00A16EC5" w:rsidP="00247D7F">
            <w:pPr>
              <w:tabs>
                <w:tab w:val="left" w:pos="290"/>
              </w:tabs>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Borders>
              <w:top w:val="single" w:sz="6" w:space="0" w:color="auto"/>
              <w:left w:val="single" w:sz="6" w:space="0" w:color="auto"/>
              <w:bottom w:val="none" w:sz="4" w:space="0" w:color="000000"/>
              <w:right w:val="single" w:sz="6" w:space="0" w:color="auto"/>
            </w:tcBorders>
            <w:vAlign w:val="center"/>
          </w:tcPr>
          <w:p w14:paraId="6D8B0B9F"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388</w:t>
            </w:r>
          </w:p>
        </w:tc>
        <w:tc>
          <w:tcPr>
            <w:tcW w:w="444" w:type="pct"/>
            <w:tcBorders>
              <w:top w:val="single" w:sz="6" w:space="0" w:color="auto"/>
              <w:left w:val="single" w:sz="6" w:space="0" w:color="auto"/>
              <w:bottom w:val="none" w:sz="4" w:space="0" w:color="000000"/>
              <w:right w:val="single" w:sz="6" w:space="0" w:color="auto"/>
            </w:tcBorders>
            <w:vAlign w:val="center"/>
          </w:tcPr>
          <w:p w14:paraId="0A49C19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375</w:t>
            </w:r>
          </w:p>
        </w:tc>
        <w:tc>
          <w:tcPr>
            <w:tcW w:w="477" w:type="pct"/>
            <w:tcBorders>
              <w:top w:val="single" w:sz="6" w:space="0" w:color="auto"/>
              <w:left w:val="single" w:sz="6" w:space="0" w:color="auto"/>
              <w:bottom w:val="none" w:sz="4" w:space="0" w:color="000000"/>
              <w:right w:val="single" w:sz="4" w:space="0" w:color="auto"/>
            </w:tcBorders>
            <w:vAlign w:val="center"/>
          </w:tcPr>
          <w:p w14:paraId="4A943D7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368</w:t>
            </w:r>
          </w:p>
        </w:tc>
        <w:tc>
          <w:tcPr>
            <w:tcW w:w="476" w:type="pct"/>
            <w:vAlign w:val="center"/>
          </w:tcPr>
          <w:p w14:paraId="3407750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373</w:t>
            </w:r>
          </w:p>
        </w:tc>
        <w:tc>
          <w:tcPr>
            <w:tcW w:w="408" w:type="pct"/>
            <w:vAlign w:val="center"/>
          </w:tcPr>
          <w:p w14:paraId="1D220D4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98,1</w:t>
            </w:r>
          </w:p>
        </w:tc>
        <w:tc>
          <w:tcPr>
            <w:tcW w:w="408" w:type="pct"/>
            <w:vAlign w:val="center"/>
          </w:tcPr>
          <w:p w14:paraId="3E640DF2"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99,5</w:t>
            </w:r>
          </w:p>
        </w:tc>
      </w:tr>
      <w:tr w:rsidR="00A16EC5" w:rsidRPr="005D692B" w14:paraId="327E0F18" w14:textId="77777777" w:rsidTr="00247D7F">
        <w:tc>
          <w:tcPr>
            <w:tcW w:w="1669" w:type="pct"/>
          </w:tcPr>
          <w:p w14:paraId="545C7170"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Охоплення дітей (від трьох до шести років) дошкільною освітою (до кількості дітей дошкільного віку)</w:t>
            </w:r>
          </w:p>
        </w:tc>
        <w:tc>
          <w:tcPr>
            <w:tcW w:w="470" w:type="pct"/>
            <w:vAlign w:val="center"/>
          </w:tcPr>
          <w:p w14:paraId="7978BEA9"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Borders>
              <w:top w:val="single" w:sz="6" w:space="0" w:color="auto"/>
              <w:left w:val="single" w:sz="6" w:space="0" w:color="auto"/>
              <w:bottom w:val="none" w:sz="4" w:space="0" w:color="000000"/>
              <w:right w:val="single" w:sz="6" w:space="0" w:color="auto"/>
            </w:tcBorders>
            <w:vAlign w:val="center"/>
          </w:tcPr>
          <w:p w14:paraId="2837459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74,1</w:t>
            </w:r>
          </w:p>
        </w:tc>
        <w:tc>
          <w:tcPr>
            <w:tcW w:w="444" w:type="pct"/>
            <w:tcBorders>
              <w:top w:val="single" w:sz="6" w:space="0" w:color="auto"/>
              <w:left w:val="single" w:sz="6" w:space="0" w:color="auto"/>
              <w:bottom w:val="none" w:sz="4" w:space="0" w:color="000000"/>
              <w:right w:val="single" w:sz="6" w:space="0" w:color="auto"/>
            </w:tcBorders>
            <w:vAlign w:val="center"/>
          </w:tcPr>
          <w:p w14:paraId="6B7596C8"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64,0</w:t>
            </w:r>
          </w:p>
        </w:tc>
        <w:tc>
          <w:tcPr>
            <w:tcW w:w="477" w:type="pct"/>
            <w:tcBorders>
              <w:top w:val="single" w:sz="6" w:space="0" w:color="auto"/>
              <w:left w:val="single" w:sz="6" w:space="0" w:color="auto"/>
              <w:bottom w:val="none" w:sz="4" w:space="0" w:color="000000"/>
              <w:right w:val="single" w:sz="4" w:space="0" w:color="auto"/>
            </w:tcBorders>
            <w:vAlign w:val="center"/>
          </w:tcPr>
          <w:p w14:paraId="19266A33"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63,7</w:t>
            </w:r>
          </w:p>
        </w:tc>
        <w:tc>
          <w:tcPr>
            <w:tcW w:w="476" w:type="pct"/>
            <w:vAlign w:val="center"/>
          </w:tcPr>
          <w:p w14:paraId="71C4DD99"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64,2</w:t>
            </w:r>
          </w:p>
        </w:tc>
        <w:tc>
          <w:tcPr>
            <w:tcW w:w="408" w:type="pct"/>
            <w:vAlign w:val="center"/>
          </w:tcPr>
          <w:p w14:paraId="287623D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c>
          <w:tcPr>
            <w:tcW w:w="408" w:type="pct"/>
            <w:vAlign w:val="center"/>
          </w:tcPr>
          <w:p w14:paraId="57494F8F"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r>
      <w:tr w:rsidR="00A16EC5" w:rsidRPr="005D692B" w14:paraId="70652E24" w14:textId="77777777" w:rsidTr="00247D7F">
        <w:tc>
          <w:tcPr>
            <w:tcW w:w="1669" w:type="pct"/>
          </w:tcPr>
          <w:p w14:paraId="2915E602"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Питома вага дітей, охоплених позашкільною освітою, до загальної кількості дітей шкільного віку</w:t>
            </w:r>
          </w:p>
        </w:tc>
        <w:tc>
          <w:tcPr>
            <w:tcW w:w="470" w:type="pct"/>
            <w:vAlign w:val="center"/>
          </w:tcPr>
          <w:p w14:paraId="4825AFD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Borders>
              <w:top w:val="single" w:sz="6" w:space="0" w:color="auto"/>
              <w:left w:val="single" w:sz="6" w:space="0" w:color="auto"/>
              <w:bottom w:val="none" w:sz="4" w:space="0" w:color="000000"/>
              <w:right w:val="single" w:sz="6" w:space="0" w:color="auto"/>
            </w:tcBorders>
            <w:vAlign w:val="center"/>
          </w:tcPr>
          <w:p w14:paraId="68D7D87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46,2</w:t>
            </w:r>
          </w:p>
        </w:tc>
        <w:tc>
          <w:tcPr>
            <w:tcW w:w="444" w:type="pct"/>
            <w:tcBorders>
              <w:top w:val="single" w:sz="6" w:space="0" w:color="auto"/>
              <w:left w:val="single" w:sz="6" w:space="0" w:color="auto"/>
              <w:bottom w:val="none" w:sz="4" w:space="0" w:color="000000"/>
              <w:right w:val="single" w:sz="6" w:space="0" w:color="auto"/>
            </w:tcBorders>
            <w:vAlign w:val="center"/>
          </w:tcPr>
          <w:p w14:paraId="3B99509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49,3</w:t>
            </w:r>
          </w:p>
        </w:tc>
        <w:tc>
          <w:tcPr>
            <w:tcW w:w="477" w:type="pct"/>
            <w:tcBorders>
              <w:top w:val="single" w:sz="6" w:space="0" w:color="auto"/>
              <w:left w:val="single" w:sz="6" w:space="0" w:color="auto"/>
              <w:bottom w:val="none" w:sz="4" w:space="0" w:color="000000"/>
              <w:right w:val="single" w:sz="4" w:space="0" w:color="auto"/>
            </w:tcBorders>
            <w:vAlign w:val="center"/>
          </w:tcPr>
          <w:p w14:paraId="03B64DA9"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49,7</w:t>
            </w:r>
          </w:p>
        </w:tc>
        <w:tc>
          <w:tcPr>
            <w:tcW w:w="476" w:type="pct"/>
            <w:vAlign w:val="center"/>
          </w:tcPr>
          <w:p w14:paraId="03CE0FD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50,1</w:t>
            </w:r>
          </w:p>
        </w:tc>
        <w:tc>
          <w:tcPr>
            <w:tcW w:w="408" w:type="pct"/>
            <w:vAlign w:val="center"/>
          </w:tcPr>
          <w:p w14:paraId="1342242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c>
          <w:tcPr>
            <w:tcW w:w="408" w:type="pct"/>
            <w:vAlign w:val="center"/>
          </w:tcPr>
          <w:p w14:paraId="6B7130A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r>
      <w:tr w:rsidR="00A16EC5" w:rsidRPr="005D692B" w14:paraId="649ECFF0" w14:textId="77777777" w:rsidTr="00247D7F">
        <w:tc>
          <w:tcPr>
            <w:tcW w:w="1669" w:type="pct"/>
          </w:tcPr>
          <w:p w14:paraId="74A81E6D"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Кількість закладів загальної середньої освіти</w:t>
            </w:r>
          </w:p>
        </w:tc>
        <w:tc>
          <w:tcPr>
            <w:tcW w:w="470" w:type="pct"/>
            <w:vAlign w:val="center"/>
          </w:tcPr>
          <w:p w14:paraId="70A4257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Borders>
              <w:top w:val="single" w:sz="6" w:space="0" w:color="auto"/>
              <w:left w:val="single" w:sz="6" w:space="0" w:color="auto"/>
              <w:bottom w:val="none" w:sz="4" w:space="0" w:color="000000"/>
              <w:right w:val="single" w:sz="6" w:space="0" w:color="auto"/>
            </w:tcBorders>
            <w:vAlign w:val="center"/>
          </w:tcPr>
          <w:p w14:paraId="643E5FC2"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383</w:t>
            </w:r>
          </w:p>
        </w:tc>
        <w:tc>
          <w:tcPr>
            <w:tcW w:w="444" w:type="pct"/>
            <w:tcBorders>
              <w:top w:val="single" w:sz="6" w:space="0" w:color="auto"/>
              <w:left w:val="single" w:sz="6" w:space="0" w:color="auto"/>
              <w:bottom w:val="none" w:sz="4" w:space="0" w:color="000000"/>
              <w:right w:val="single" w:sz="6" w:space="0" w:color="auto"/>
            </w:tcBorders>
            <w:vAlign w:val="center"/>
          </w:tcPr>
          <w:p w14:paraId="47EC765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366</w:t>
            </w:r>
          </w:p>
        </w:tc>
        <w:tc>
          <w:tcPr>
            <w:tcW w:w="477" w:type="pct"/>
            <w:tcBorders>
              <w:top w:val="single" w:sz="6" w:space="0" w:color="auto"/>
              <w:left w:val="single" w:sz="6" w:space="0" w:color="auto"/>
              <w:bottom w:val="none" w:sz="4" w:space="0" w:color="000000"/>
              <w:right w:val="single" w:sz="4" w:space="0" w:color="auto"/>
            </w:tcBorders>
            <w:vAlign w:val="center"/>
          </w:tcPr>
          <w:p w14:paraId="55857BF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314</w:t>
            </w:r>
          </w:p>
        </w:tc>
        <w:tc>
          <w:tcPr>
            <w:tcW w:w="476" w:type="pct"/>
            <w:vAlign w:val="center"/>
          </w:tcPr>
          <w:p w14:paraId="7CF0A23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310</w:t>
            </w:r>
          </w:p>
        </w:tc>
        <w:tc>
          <w:tcPr>
            <w:tcW w:w="408" w:type="pct"/>
            <w:vAlign w:val="center"/>
          </w:tcPr>
          <w:p w14:paraId="368B233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85,8</w:t>
            </w:r>
          </w:p>
        </w:tc>
        <w:tc>
          <w:tcPr>
            <w:tcW w:w="408" w:type="pct"/>
            <w:vAlign w:val="center"/>
          </w:tcPr>
          <w:p w14:paraId="12D3DBA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84,7</w:t>
            </w:r>
          </w:p>
        </w:tc>
      </w:tr>
      <w:tr w:rsidR="00A16EC5" w:rsidRPr="005D692B" w14:paraId="4E2D31FD" w14:textId="77777777" w:rsidTr="00247D7F">
        <w:tc>
          <w:tcPr>
            <w:tcW w:w="1669" w:type="pct"/>
          </w:tcPr>
          <w:p w14:paraId="3B9C1975"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у них учнів</w:t>
            </w:r>
          </w:p>
        </w:tc>
        <w:tc>
          <w:tcPr>
            <w:tcW w:w="470" w:type="pct"/>
            <w:vAlign w:val="center"/>
          </w:tcPr>
          <w:p w14:paraId="6E896D3A"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осіб</w:t>
            </w:r>
          </w:p>
        </w:tc>
        <w:tc>
          <w:tcPr>
            <w:tcW w:w="648" w:type="pct"/>
            <w:tcBorders>
              <w:top w:val="single" w:sz="6" w:space="0" w:color="auto"/>
              <w:left w:val="single" w:sz="6" w:space="0" w:color="auto"/>
              <w:bottom w:val="none" w:sz="4" w:space="0" w:color="000000"/>
              <w:right w:val="single" w:sz="6" w:space="0" w:color="auto"/>
            </w:tcBorders>
            <w:vAlign w:val="center"/>
          </w:tcPr>
          <w:p w14:paraId="29302E1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89,6</w:t>
            </w:r>
          </w:p>
        </w:tc>
        <w:tc>
          <w:tcPr>
            <w:tcW w:w="444" w:type="pct"/>
            <w:tcBorders>
              <w:top w:val="single" w:sz="6" w:space="0" w:color="auto"/>
              <w:left w:val="single" w:sz="6" w:space="0" w:color="auto"/>
              <w:bottom w:val="none" w:sz="4" w:space="0" w:color="000000"/>
              <w:right w:val="single" w:sz="6" w:space="0" w:color="auto"/>
            </w:tcBorders>
            <w:vAlign w:val="center"/>
          </w:tcPr>
          <w:p w14:paraId="386561C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85,6</w:t>
            </w:r>
          </w:p>
        </w:tc>
        <w:tc>
          <w:tcPr>
            <w:tcW w:w="477" w:type="pct"/>
            <w:tcBorders>
              <w:top w:val="single" w:sz="6" w:space="0" w:color="auto"/>
              <w:left w:val="single" w:sz="6" w:space="0" w:color="auto"/>
              <w:bottom w:val="none" w:sz="4" w:space="0" w:color="000000"/>
              <w:right w:val="single" w:sz="4" w:space="0" w:color="auto"/>
            </w:tcBorders>
            <w:vAlign w:val="center"/>
          </w:tcPr>
          <w:p w14:paraId="2465E4D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82,6</w:t>
            </w:r>
          </w:p>
        </w:tc>
        <w:tc>
          <w:tcPr>
            <w:tcW w:w="476" w:type="pct"/>
            <w:tcBorders>
              <w:top w:val="single" w:sz="6" w:space="0" w:color="auto"/>
              <w:left w:val="single" w:sz="4" w:space="0" w:color="auto"/>
              <w:bottom w:val="none" w:sz="4" w:space="0" w:color="000000"/>
              <w:right w:val="single" w:sz="6" w:space="0" w:color="auto"/>
            </w:tcBorders>
            <w:vAlign w:val="center"/>
          </w:tcPr>
          <w:p w14:paraId="7407FC9D"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83,0</w:t>
            </w:r>
          </w:p>
        </w:tc>
        <w:tc>
          <w:tcPr>
            <w:tcW w:w="408" w:type="pct"/>
            <w:tcBorders>
              <w:top w:val="single" w:sz="6" w:space="0" w:color="auto"/>
              <w:left w:val="single" w:sz="4" w:space="0" w:color="auto"/>
              <w:bottom w:val="none" w:sz="4" w:space="0" w:color="000000"/>
              <w:right w:val="single" w:sz="6" w:space="0" w:color="auto"/>
            </w:tcBorders>
          </w:tcPr>
          <w:p w14:paraId="7173194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96,5</w:t>
            </w:r>
          </w:p>
        </w:tc>
        <w:tc>
          <w:tcPr>
            <w:tcW w:w="408" w:type="pct"/>
            <w:tcBorders>
              <w:top w:val="single" w:sz="6" w:space="0" w:color="auto"/>
              <w:left w:val="single" w:sz="4" w:space="0" w:color="auto"/>
              <w:bottom w:val="none" w:sz="4" w:space="0" w:color="000000"/>
              <w:right w:val="single" w:sz="6" w:space="0" w:color="auto"/>
            </w:tcBorders>
          </w:tcPr>
          <w:p w14:paraId="679EB25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97,0</w:t>
            </w:r>
          </w:p>
        </w:tc>
      </w:tr>
      <w:tr w:rsidR="00A16EC5" w:rsidRPr="005D692B" w14:paraId="72B71957" w14:textId="77777777" w:rsidTr="00247D7F">
        <w:tc>
          <w:tcPr>
            <w:tcW w:w="1669" w:type="pct"/>
          </w:tcPr>
          <w:p w14:paraId="36E38416"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Кількість малокомплектних закладів загальної середньої освіти</w:t>
            </w:r>
          </w:p>
        </w:tc>
        <w:tc>
          <w:tcPr>
            <w:tcW w:w="470" w:type="pct"/>
            <w:vAlign w:val="center"/>
          </w:tcPr>
          <w:p w14:paraId="514F1D47"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Borders>
              <w:top w:val="single" w:sz="6" w:space="0" w:color="auto"/>
              <w:left w:val="single" w:sz="6" w:space="0" w:color="auto"/>
              <w:bottom w:val="single" w:sz="6" w:space="0" w:color="auto"/>
              <w:right w:val="single" w:sz="6" w:space="0" w:color="auto"/>
            </w:tcBorders>
            <w:vAlign w:val="center"/>
          </w:tcPr>
          <w:p w14:paraId="63230C1A"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137</w:t>
            </w:r>
          </w:p>
        </w:tc>
        <w:tc>
          <w:tcPr>
            <w:tcW w:w="444" w:type="pct"/>
            <w:tcBorders>
              <w:top w:val="single" w:sz="6" w:space="0" w:color="auto"/>
              <w:left w:val="single" w:sz="6" w:space="0" w:color="auto"/>
              <w:bottom w:val="single" w:sz="6" w:space="0" w:color="auto"/>
              <w:right w:val="single" w:sz="6" w:space="0" w:color="auto"/>
            </w:tcBorders>
            <w:vAlign w:val="center"/>
          </w:tcPr>
          <w:p w14:paraId="52941D1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140</w:t>
            </w:r>
          </w:p>
        </w:tc>
        <w:tc>
          <w:tcPr>
            <w:tcW w:w="477" w:type="pct"/>
            <w:tcBorders>
              <w:top w:val="single" w:sz="6" w:space="0" w:color="auto"/>
              <w:left w:val="single" w:sz="6" w:space="0" w:color="auto"/>
              <w:bottom w:val="single" w:sz="6" w:space="0" w:color="auto"/>
              <w:right w:val="single" w:sz="4" w:space="0" w:color="auto"/>
            </w:tcBorders>
            <w:vAlign w:val="center"/>
          </w:tcPr>
          <w:p w14:paraId="172C8E1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90</w:t>
            </w:r>
          </w:p>
        </w:tc>
        <w:tc>
          <w:tcPr>
            <w:tcW w:w="476" w:type="pct"/>
            <w:vAlign w:val="center"/>
          </w:tcPr>
          <w:p w14:paraId="2353CB9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86</w:t>
            </w:r>
          </w:p>
        </w:tc>
        <w:tc>
          <w:tcPr>
            <w:tcW w:w="408" w:type="pct"/>
            <w:vAlign w:val="center"/>
          </w:tcPr>
          <w:p w14:paraId="60B550E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64,3</w:t>
            </w:r>
          </w:p>
        </w:tc>
        <w:tc>
          <w:tcPr>
            <w:tcW w:w="408" w:type="pct"/>
            <w:vAlign w:val="center"/>
          </w:tcPr>
          <w:p w14:paraId="26ED252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61,4</w:t>
            </w:r>
          </w:p>
        </w:tc>
      </w:tr>
      <w:tr w:rsidR="00A16EC5" w:rsidRPr="005D692B" w14:paraId="574EE046" w14:textId="77777777" w:rsidTr="00247D7F">
        <w:tc>
          <w:tcPr>
            <w:tcW w:w="1669" w:type="pct"/>
          </w:tcPr>
          <w:p w14:paraId="75540614"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lastRenderedPageBreak/>
              <w:t xml:space="preserve"> - у них учнів</w:t>
            </w:r>
          </w:p>
        </w:tc>
        <w:tc>
          <w:tcPr>
            <w:tcW w:w="470" w:type="pct"/>
            <w:vAlign w:val="center"/>
          </w:tcPr>
          <w:p w14:paraId="337A27A0"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осіб</w:t>
            </w:r>
          </w:p>
        </w:tc>
        <w:tc>
          <w:tcPr>
            <w:tcW w:w="648" w:type="pct"/>
            <w:tcBorders>
              <w:top w:val="single" w:sz="6" w:space="0" w:color="auto"/>
              <w:left w:val="single" w:sz="6" w:space="0" w:color="auto"/>
              <w:bottom w:val="single" w:sz="6" w:space="0" w:color="auto"/>
              <w:right w:val="single" w:sz="6" w:space="0" w:color="auto"/>
            </w:tcBorders>
            <w:vAlign w:val="center"/>
          </w:tcPr>
          <w:p w14:paraId="704EF06D"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7,8</w:t>
            </w:r>
          </w:p>
        </w:tc>
        <w:tc>
          <w:tcPr>
            <w:tcW w:w="444" w:type="pct"/>
            <w:tcBorders>
              <w:top w:val="single" w:sz="6" w:space="0" w:color="auto"/>
              <w:left w:val="single" w:sz="6" w:space="0" w:color="auto"/>
              <w:bottom w:val="single" w:sz="6" w:space="0" w:color="auto"/>
              <w:right w:val="single" w:sz="6" w:space="0" w:color="auto"/>
            </w:tcBorders>
            <w:vAlign w:val="center"/>
          </w:tcPr>
          <w:p w14:paraId="1F6A747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8,0</w:t>
            </w:r>
          </w:p>
        </w:tc>
        <w:tc>
          <w:tcPr>
            <w:tcW w:w="477" w:type="pct"/>
            <w:tcBorders>
              <w:top w:val="single" w:sz="6" w:space="0" w:color="auto"/>
              <w:left w:val="single" w:sz="6" w:space="0" w:color="auto"/>
              <w:bottom w:val="single" w:sz="6" w:space="0" w:color="auto"/>
              <w:right w:val="single" w:sz="4" w:space="0" w:color="auto"/>
            </w:tcBorders>
            <w:vAlign w:val="center"/>
          </w:tcPr>
          <w:p w14:paraId="5203D90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6,2</w:t>
            </w:r>
          </w:p>
        </w:tc>
        <w:tc>
          <w:tcPr>
            <w:tcW w:w="476" w:type="pct"/>
            <w:tcBorders>
              <w:top w:val="single" w:sz="6" w:space="0" w:color="auto"/>
              <w:left w:val="single" w:sz="4" w:space="0" w:color="auto"/>
              <w:bottom w:val="single" w:sz="6" w:space="0" w:color="auto"/>
              <w:right w:val="single" w:sz="6" w:space="0" w:color="auto"/>
            </w:tcBorders>
            <w:vAlign w:val="center"/>
          </w:tcPr>
          <w:p w14:paraId="78A9671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6,0</w:t>
            </w:r>
          </w:p>
        </w:tc>
        <w:tc>
          <w:tcPr>
            <w:tcW w:w="408" w:type="pct"/>
            <w:tcBorders>
              <w:top w:val="single" w:sz="6" w:space="0" w:color="auto"/>
              <w:left w:val="single" w:sz="4" w:space="0" w:color="auto"/>
              <w:bottom w:val="single" w:sz="6" w:space="0" w:color="auto"/>
              <w:right w:val="single" w:sz="6" w:space="0" w:color="auto"/>
            </w:tcBorders>
          </w:tcPr>
          <w:p w14:paraId="15E4A1C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77,5</w:t>
            </w:r>
          </w:p>
        </w:tc>
        <w:tc>
          <w:tcPr>
            <w:tcW w:w="408" w:type="pct"/>
            <w:tcBorders>
              <w:top w:val="single" w:sz="6" w:space="0" w:color="auto"/>
              <w:left w:val="single" w:sz="4" w:space="0" w:color="auto"/>
              <w:bottom w:val="single" w:sz="6" w:space="0" w:color="auto"/>
              <w:right w:val="single" w:sz="6" w:space="0" w:color="auto"/>
            </w:tcBorders>
          </w:tcPr>
          <w:p w14:paraId="7F1EAFE5"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75,0</w:t>
            </w:r>
          </w:p>
        </w:tc>
      </w:tr>
      <w:tr w:rsidR="00A16EC5" w:rsidRPr="005D692B" w14:paraId="7DB37DCE" w14:textId="77777777" w:rsidTr="00247D7F">
        <w:tc>
          <w:tcPr>
            <w:tcW w:w="1669" w:type="pct"/>
          </w:tcPr>
          <w:p w14:paraId="07FEAF7B"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Кількість опорних закладів освіти</w:t>
            </w:r>
          </w:p>
        </w:tc>
        <w:tc>
          <w:tcPr>
            <w:tcW w:w="470" w:type="pct"/>
            <w:vAlign w:val="center"/>
          </w:tcPr>
          <w:p w14:paraId="509EB130"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Borders>
              <w:top w:val="single" w:sz="6" w:space="0" w:color="auto"/>
              <w:left w:val="single" w:sz="6" w:space="0" w:color="auto"/>
              <w:bottom w:val="single" w:sz="6" w:space="0" w:color="auto"/>
              <w:right w:val="single" w:sz="6" w:space="0" w:color="auto"/>
            </w:tcBorders>
            <w:vAlign w:val="center"/>
          </w:tcPr>
          <w:p w14:paraId="73005E6B"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48</w:t>
            </w:r>
          </w:p>
        </w:tc>
        <w:tc>
          <w:tcPr>
            <w:tcW w:w="444" w:type="pct"/>
            <w:tcBorders>
              <w:top w:val="single" w:sz="6" w:space="0" w:color="auto"/>
              <w:left w:val="single" w:sz="6" w:space="0" w:color="auto"/>
              <w:bottom w:val="single" w:sz="6" w:space="0" w:color="auto"/>
              <w:right w:val="single" w:sz="6" w:space="0" w:color="auto"/>
            </w:tcBorders>
            <w:vAlign w:val="center"/>
          </w:tcPr>
          <w:p w14:paraId="703322DC"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48</w:t>
            </w:r>
          </w:p>
        </w:tc>
        <w:tc>
          <w:tcPr>
            <w:tcW w:w="477" w:type="pct"/>
            <w:tcBorders>
              <w:top w:val="single" w:sz="6" w:space="0" w:color="auto"/>
              <w:left w:val="single" w:sz="6" w:space="0" w:color="auto"/>
              <w:bottom w:val="single" w:sz="6" w:space="0" w:color="auto"/>
              <w:right w:val="single" w:sz="4" w:space="0" w:color="auto"/>
            </w:tcBorders>
            <w:vAlign w:val="center"/>
          </w:tcPr>
          <w:p w14:paraId="74CD32A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48</w:t>
            </w:r>
          </w:p>
        </w:tc>
        <w:tc>
          <w:tcPr>
            <w:tcW w:w="476" w:type="pct"/>
            <w:tcBorders>
              <w:top w:val="single" w:sz="6" w:space="0" w:color="auto"/>
              <w:left w:val="single" w:sz="4" w:space="0" w:color="auto"/>
              <w:bottom w:val="single" w:sz="6" w:space="0" w:color="auto"/>
              <w:right w:val="single" w:sz="6" w:space="0" w:color="auto"/>
            </w:tcBorders>
            <w:vAlign w:val="center"/>
          </w:tcPr>
          <w:p w14:paraId="7F1D1DAF"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c>
          <w:tcPr>
            <w:tcW w:w="408" w:type="pct"/>
            <w:tcBorders>
              <w:top w:val="single" w:sz="6" w:space="0" w:color="auto"/>
              <w:left w:val="single" w:sz="4" w:space="0" w:color="auto"/>
              <w:bottom w:val="single" w:sz="6" w:space="0" w:color="auto"/>
              <w:right w:val="single" w:sz="6" w:space="0" w:color="auto"/>
            </w:tcBorders>
          </w:tcPr>
          <w:p w14:paraId="1B08CDD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08" w:type="pct"/>
            <w:tcBorders>
              <w:top w:val="single" w:sz="6" w:space="0" w:color="auto"/>
              <w:left w:val="single" w:sz="4" w:space="0" w:color="auto"/>
              <w:bottom w:val="single" w:sz="6" w:space="0" w:color="auto"/>
              <w:right w:val="single" w:sz="6" w:space="0" w:color="auto"/>
            </w:tcBorders>
          </w:tcPr>
          <w:p w14:paraId="3BCE8AE6"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r>
      <w:tr w:rsidR="00A16EC5" w:rsidRPr="005D692B" w14:paraId="4B06C1E3" w14:textId="77777777" w:rsidTr="00247D7F">
        <w:tc>
          <w:tcPr>
            <w:tcW w:w="1669" w:type="pct"/>
          </w:tcPr>
          <w:p w14:paraId="69EE4962"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Кількість шкіл, в яких впроваджується інклюзивне навчання</w:t>
            </w:r>
          </w:p>
        </w:tc>
        <w:tc>
          <w:tcPr>
            <w:tcW w:w="470" w:type="pct"/>
            <w:vAlign w:val="center"/>
          </w:tcPr>
          <w:p w14:paraId="7582370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tcBorders>
              <w:top w:val="single" w:sz="6" w:space="0" w:color="auto"/>
              <w:left w:val="single" w:sz="6" w:space="0" w:color="auto"/>
              <w:bottom w:val="single" w:sz="4" w:space="0" w:color="auto"/>
              <w:right w:val="single" w:sz="6" w:space="0" w:color="auto"/>
            </w:tcBorders>
            <w:vAlign w:val="center"/>
          </w:tcPr>
          <w:p w14:paraId="1F86D0A1"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198</w:t>
            </w:r>
          </w:p>
        </w:tc>
        <w:tc>
          <w:tcPr>
            <w:tcW w:w="444" w:type="pct"/>
            <w:tcBorders>
              <w:top w:val="single" w:sz="6" w:space="0" w:color="auto"/>
              <w:left w:val="single" w:sz="6" w:space="0" w:color="auto"/>
              <w:bottom w:val="single" w:sz="4" w:space="0" w:color="auto"/>
              <w:right w:val="single" w:sz="6" w:space="0" w:color="auto"/>
            </w:tcBorders>
            <w:vAlign w:val="center"/>
          </w:tcPr>
          <w:p w14:paraId="11FE815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212</w:t>
            </w:r>
          </w:p>
        </w:tc>
        <w:tc>
          <w:tcPr>
            <w:tcW w:w="477" w:type="pct"/>
            <w:tcBorders>
              <w:top w:val="single" w:sz="6" w:space="0" w:color="auto"/>
              <w:left w:val="single" w:sz="6" w:space="0" w:color="auto"/>
              <w:bottom w:val="single" w:sz="4" w:space="0" w:color="auto"/>
              <w:right w:val="single" w:sz="4" w:space="0" w:color="auto"/>
            </w:tcBorders>
            <w:vAlign w:val="center"/>
          </w:tcPr>
          <w:p w14:paraId="6BB499B4"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218</w:t>
            </w:r>
          </w:p>
        </w:tc>
        <w:tc>
          <w:tcPr>
            <w:tcW w:w="476" w:type="pct"/>
            <w:tcBorders>
              <w:top w:val="single" w:sz="6" w:space="0" w:color="auto"/>
              <w:left w:val="single" w:sz="4" w:space="0" w:color="auto"/>
              <w:bottom w:val="single" w:sz="4" w:space="0" w:color="auto"/>
              <w:right w:val="single" w:sz="6" w:space="0" w:color="auto"/>
            </w:tcBorders>
            <w:vAlign w:val="center"/>
          </w:tcPr>
          <w:p w14:paraId="0A7989F3"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222</w:t>
            </w:r>
          </w:p>
        </w:tc>
        <w:tc>
          <w:tcPr>
            <w:tcW w:w="408" w:type="pct"/>
            <w:tcBorders>
              <w:top w:val="single" w:sz="6" w:space="0" w:color="auto"/>
              <w:left w:val="single" w:sz="4" w:space="0" w:color="auto"/>
              <w:bottom w:val="single" w:sz="4" w:space="0" w:color="auto"/>
              <w:right w:val="single" w:sz="6" w:space="0" w:color="auto"/>
            </w:tcBorders>
          </w:tcPr>
          <w:p w14:paraId="73ADF6FB"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102,8</w:t>
            </w:r>
          </w:p>
        </w:tc>
        <w:tc>
          <w:tcPr>
            <w:tcW w:w="408" w:type="pct"/>
            <w:tcBorders>
              <w:top w:val="single" w:sz="6" w:space="0" w:color="auto"/>
              <w:left w:val="single" w:sz="4" w:space="0" w:color="auto"/>
              <w:bottom w:val="single" w:sz="4" w:space="0" w:color="auto"/>
              <w:right w:val="single" w:sz="6" w:space="0" w:color="auto"/>
            </w:tcBorders>
          </w:tcPr>
          <w:p w14:paraId="73E8F4DD" w14:textId="77777777" w:rsidR="00A16EC5" w:rsidRPr="005D692B" w:rsidRDefault="00A16EC5" w:rsidP="00247D7F">
            <w:pPr>
              <w:autoSpaceDE w:val="0"/>
              <w:autoSpaceDN w:val="0"/>
              <w:adjustRightInd w:val="0"/>
              <w:spacing w:before="240"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104,2</w:t>
            </w:r>
          </w:p>
        </w:tc>
      </w:tr>
      <w:tr w:rsidR="00A16EC5" w:rsidRPr="005D692B" w14:paraId="380FD9A3" w14:textId="77777777" w:rsidTr="00247D7F">
        <w:tc>
          <w:tcPr>
            <w:tcW w:w="1669" w:type="pct"/>
          </w:tcPr>
          <w:p w14:paraId="5D490831"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Частка дітей сільської місцевості, для яких організовано підвезення до місця навчання і додому, до загальної кількості учнів, які того потребують</w:t>
            </w:r>
          </w:p>
        </w:tc>
        <w:tc>
          <w:tcPr>
            <w:tcW w:w="470" w:type="pct"/>
            <w:vAlign w:val="center"/>
          </w:tcPr>
          <w:p w14:paraId="55CC1AC3"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vAlign w:val="center"/>
          </w:tcPr>
          <w:p w14:paraId="122B985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44" w:type="pct"/>
            <w:vAlign w:val="center"/>
          </w:tcPr>
          <w:p w14:paraId="2D7EF70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77" w:type="pct"/>
            <w:vAlign w:val="center"/>
          </w:tcPr>
          <w:p w14:paraId="7AD68ED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76" w:type="pct"/>
            <w:vAlign w:val="center"/>
          </w:tcPr>
          <w:p w14:paraId="1432D82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100,0</w:t>
            </w:r>
          </w:p>
        </w:tc>
        <w:tc>
          <w:tcPr>
            <w:tcW w:w="408" w:type="pct"/>
            <w:vAlign w:val="center"/>
          </w:tcPr>
          <w:p w14:paraId="7D9A0D93"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c>
          <w:tcPr>
            <w:tcW w:w="408" w:type="pct"/>
            <w:vAlign w:val="center"/>
          </w:tcPr>
          <w:p w14:paraId="1A07CB52"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х</w:t>
            </w:r>
          </w:p>
        </w:tc>
      </w:tr>
      <w:tr w:rsidR="00A16EC5" w:rsidRPr="005D692B" w14:paraId="3C12BC3E" w14:textId="77777777" w:rsidTr="00247D7F">
        <w:tc>
          <w:tcPr>
            <w:tcW w:w="1669" w:type="pct"/>
          </w:tcPr>
          <w:p w14:paraId="531D1BAE"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у т.ч. шкільними автобусами</w:t>
            </w:r>
          </w:p>
        </w:tc>
        <w:tc>
          <w:tcPr>
            <w:tcW w:w="470" w:type="pct"/>
            <w:vAlign w:val="center"/>
          </w:tcPr>
          <w:p w14:paraId="1EBBB76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до потреби</w:t>
            </w:r>
          </w:p>
        </w:tc>
        <w:tc>
          <w:tcPr>
            <w:tcW w:w="648" w:type="pct"/>
            <w:tcBorders>
              <w:top w:val="single" w:sz="6" w:space="0" w:color="auto"/>
              <w:left w:val="single" w:sz="6" w:space="0" w:color="auto"/>
              <w:bottom w:val="single" w:sz="6" w:space="0" w:color="auto"/>
              <w:right w:val="single" w:sz="6" w:space="0" w:color="auto"/>
            </w:tcBorders>
            <w:vAlign w:val="center"/>
          </w:tcPr>
          <w:p w14:paraId="2277D86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96</w:t>
            </w:r>
          </w:p>
        </w:tc>
        <w:tc>
          <w:tcPr>
            <w:tcW w:w="444" w:type="pct"/>
            <w:tcBorders>
              <w:top w:val="single" w:sz="6" w:space="0" w:color="auto"/>
              <w:left w:val="single" w:sz="6" w:space="0" w:color="auto"/>
              <w:bottom w:val="single" w:sz="6" w:space="0" w:color="auto"/>
              <w:right w:val="single" w:sz="6" w:space="0" w:color="auto"/>
            </w:tcBorders>
            <w:vAlign w:val="center"/>
          </w:tcPr>
          <w:p w14:paraId="6AB626D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98</w:t>
            </w:r>
          </w:p>
        </w:tc>
        <w:tc>
          <w:tcPr>
            <w:tcW w:w="477" w:type="pct"/>
            <w:tcBorders>
              <w:top w:val="single" w:sz="6" w:space="0" w:color="auto"/>
              <w:left w:val="single" w:sz="6" w:space="0" w:color="auto"/>
              <w:bottom w:val="single" w:sz="6" w:space="0" w:color="auto"/>
              <w:right w:val="single" w:sz="4" w:space="0" w:color="auto"/>
            </w:tcBorders>
            <w:vAlign w:val="center"/>
          </w:tcPr>
          <w:p w14:paraId="68FDA34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98</w:t>
            </w:r>
          </w:p>
        </w:tc>
        <w:tc>
          <w:tcPr>
            <w:tcW w:w="476" w:type="pct"/>
            <w:vAlign w:val="center"/>
          </w:tcPr>
          <w:p w14:paraId="656DE76E"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99</w:t>
            </w:r>
          </w:p>
        </w:tc>
        <w:tc>
          <w:tcPr>
            <w:tcW w:w="408" w:type="pct"/>
            <w:vAlign w:val="center"/>
          </w:tcPr>
          <w:p w14:paraId="445464D7"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FF0000"/>
                <w:kern w:val="0"/>
                <w14:ligatures w14:val="none"/>
              </w:rPr>
            </w:pPr>
            <w:r w:rsidRPr="005D692B">
              <w:rPr>
                <w:rFonts w:ascii="Times New Roman" w:eastAsia="Calibri" w:hAnsi="Times New Roman" w:cs="Times New Roman"/>
                <w:color w:val="000000"/>
                <w:kern w:val="0"/>
                <w14:ligatures w14:val="none"/>
              </w:rPr>
              <w:t>х</w:t>
            </w:r>
          </w:p>
        </w:tc>
        <w:tc>
          <w:tcPr>
            <w:tcW w:w="408" w:type="pct"/>
            <w:vAlign w:val="center"/>
          </w:tcPr>
          <w:p w14:paraId="74AD6BF0" w14:textId="77777777" w:rsidR="00A16EC5" w:rsidRPr="005D692B" w:rsidRDefault="00A16EC5" w:rsidP="00247D7F">
            <w:pPr>
              <w:autoSpaceDE w:val="0"/>
              <w:autoSpaceDN w:val="0"/>
              <w:adjustRightInd w:val="0"/>
              <w:spacing w:after="0" w:line="240" w:lineRule="auto"/>
              <w:jc w:val="center"/>
              <w:rPr>
                <w:rFonts w:ascii="Times New Roman" w:eastAsia="Calibri" w:hAnsi="Times New Roman" w:cs="Times New Roman"/>
                <w:color w:val="FF0000"/>
                <w:kern w:val="0"/>
                <w14:ligatures w14:val="none"/>
              </w:rPr>
            </w:pPr>
            <w:r w:rsidRPr="005D692B">
              <w:rPr>
                <w:rFonts w:ascii="Times New Roman" w:eastAsia="Calibri" w:hAnsi="Times New Roman" w:cs="Times New Roman"/>
                <w:color w:val="000000"/>
                <w:kern w:val="0"/>
                <w14:ligatures w14:val="none"/>
              </w:rPr>
              <w:t>х</w:t>
            </w:r>
          </w:p>
        </w:tc>
      </w:tr>
      <w:bookmarkEnd w:id="79"/>
      <w:tr w:rsidR="00A16EC5" w:rsidRPr="005D692B" w14:paraId="5333A5C0" w14:textId="77777777" w:rsidTr="00247D7F">
        <w:tc>
          <w:tcPr>
            <w:tcW w:w="1669" w:type="pct"/>
          </w:tcPr>
          <w:p w14:paraId="35CC5949"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Рівень охоплення соціальними послугами осіб, які перебувають у складних життєвих обставинах, територіальними центрами соціального обслуговування, до загальної кількості таких осіб</w:t>
            </w:r>
          </w:p>
        </w:tc>
        <w:tc>
          <w:tcPr>
            <w:tcW w:w="470" w:type="pct"/>
            <w:vAlign w:val="center"/>
          </w:tcPr>
          <w:p w14:paraId="7B8A1949"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w:t>
            </w:r>
          </w:p>
        </w:tc>
        <w:tc>
          <w:tcPr>
            <w:tcW w:w="648" w:type="pct"/>
          </w:tcPr>
          <w:p w14:paraId="7BF9089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1BCA970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461137EB" w14:textId="29DF580C"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87</w:t>
            </w:r>
            <w:r w:rsidR="00985FAE">
              <w:rPr>
                <w:rFonts w:ascii="Times New Roman" w:eastAsia="Times New Roman" w:hAnsi="Times New Roman" w:cs="Times New Roman"/>
                <w:color w:val="000000"/>
                <w:kern w:val="0"/>
                <w:lang w:eastAsia="ru-RU"/>
                <w14:ligatures w14:val="none"/>
              </w:rPr>
              <w:t>,0</w:t>
            </w:r>
          </w:p>
        </w:tc>
        <w:tc>
          <w:tcPr>
            <w:tcW w:w="444" w:type="pct"/>
          </w:tcPr>
          <w:p w14:paraId="1D9B11A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61021BD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28F3334B" w14:textId="06C0EED3"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89</w:t>
            </w:r>
            <w:r w:rsidR="00985FAE">
              <w:rPr>
                <w:rFonts w:ascii="Times New Roman" w:eastAsia="Times New Roman" w:hAnsi="Times New Roman" w:cs="Times New Roman"/>
                <w:color w:val="000000"/>
                <w:kern w:val="0"/>
                <w:lang w:eastAsia="ru-RU"/>
                <w14:ligatures w14:val="none"/>
              </w:rPr>
              <w:t>,0</w:t>
            </w:r>
          </w:p>
        </w:tc>
        <w:tc>
          <w:tcPr>
            <w:tcW w:w="477" w:type="pct"/>
          </w:tcPr>
          <w:p w14:paraId="1503877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43706AB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4ABAFF2B" w14:textId="602ECD23"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90</w:t>
            </w:r>
            <w:r w:rsidR="00985FAE">
              <w:rPr>
                <w:rFonts w:ascii="Times New Roman" w:eastAsia="Times New Roman" w:hAnsi="Times New Roman" w:cs="Times New Roman"/>
                <w:color w:val="000000"/>
                <w:kern w:val="0"/>
                <w:lang w:eastAsia="ru-RU"/>
                <w14:ligatures w14:val="none"/>
              </w:rPr>
              <w:t>,0</w:t>
            </w:r>
          </w:p>
        </w:tc>
        <w:tc>
          <w:tcPr>
            <w:tcW w:w="476" w:type="pct"/>
          </w:tcPr>
          <w:p w14:paraId="02DBE4C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48E5273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p>
          <w:p w14:paraId="1A1E89A2" w14:textId="2905DC19"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92</w:t>
            </w:r>
            <w:r w:rsidR="00985FAE">
              <w:rPr>
                <w:rFonts w:ascii="Times New Roman" w:eastAsia="Times New Roman" w:hAnsi="Times New Roman" w:cs="Times New Roman"/>
                <w:color w:val="000000"/>
                <w:kern w:val="0"/>
                <w:lang w:eastAsia="ru-RU"/>
                <w14:ligatures w14:val="none"/>
              </w:rPr>
              <w:t>,0</w:t>
            </w:r>
          </w:p>
        </w:tc>
        <w:tc>
          <w:tcPr>
            <w:tcW w:w="408" w:type="pct"/>
            <w:vAlign w:val="center"/>
          </w:tcPr>
          <w:p w14:paraId="2324E2E9" w14:textId="1DE67486" w:rsidR="00A16EC5" w:rsidRDefault="00985FAE"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х</w:t>
            </w:r>
          </w:p>
          <w:p w14:paraId="2092C0C1" w14:textId="77777777" w:rsidR="00985FAE" w:rsidRPr="005D692B" w:rsidRDefault="00985FAE"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tc>
        <w:tc>
          <w:tcPr>
            <w:tcW w:w="408" w:type="pct"/>
            <w:vAlign w:val="center"/>
          </w:tcPr>
          <w:p w14:paraId="64E6BF52" w14:textId="013CFE4C" w:rsidR="00A16EC5" w:rsidRDefault="00985FAE"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х</w:t>
            </w:r>
          </w:p>
          <w:p w14:paraId="38F968BB" w14:textId="77777777" w:rsidR="00985FAE" w:rsidRPr="005D692B" w:rsidRDefault="00985FAE" w:rsidP="00247D7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tc>
      </w:tr>
      <w:tr w:rsidR="00A16EC5" w:rsidRPr="005D692B" w14:paraId="47F1BFD4" w14:textId="77777777" w:rsidTr="00247D7F">
        <w:tc>
          <w:tcPr>
            <w:tcW w:w="1669" w:type="pct"/>
          </w:tcPr>
          <w:p w14:paraId="7F6A8C17"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дитячих будинків сімейного типу</w:t>
            </w:r>
          </w:p>
        </w:tc>
        <w:tc>
          <w:tcPr>
            <w:tcW w:w="470" w:type="pct"/>
            <w:vAlign w:val="center"/>
          </w:tcPr>
          <w:p w14:paraId="358D4A4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Borders>
              <w:bottom w:val="nil"/>
            </w:tcBorders>
          </w:tcPr>
          <w:p w14:paraId="0867BD25"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31</w:t>
            </w:r>
          </w:p>
        </w:tc>
        <w:tc>
          <w:tcPr>
            <w:tcW w:w="444" w:type="pct"/>
            <w:tcBorders>
              <w:bottom w:val="nil"/>
            </w:tcBorders>
          </w:tcPr>
          <w:p w14:paraId="0ECFFA21"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29</w:t>
            </w:r>
          </w:p>
        </w:tc>
        <w:tc>
          <w:tcPr>
            <w:tcW w:w="477" w:type="pct"/>
            <w:tcBorders>
              <w:bottom w:val="nil"/>
              <w:right w:val="single" w:sz="4" w:space="0" w:color="auto"/>
            </w:tcBorders>
          </w:tcPr>
          <w:p w14:paraId="5BBB749E"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30</w:t>
            </w:r>
          </w:p>
        </w:tc>
        <w:tc>
          <w:tcPr>
            <w:tcW w:w="476" w:type="pct"/>
            <w:tcBorders>
              <w:left w:val="single" w:sz="4" w:space="0" w:color="auto"/>
              <w:bottom w:val="nil"/>
            </w:tcBorders>
          </w:tcPr>
          <w:p w14:paraId="4175A6D1"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31</w:t>
            </w:r>
          </w:p>
        </w:tc>
        <w:tc>
          <w:tcPr>
            <w:tcW w:w="408" w:type="pct"/>
            <w:tcBorders>
              <w:bottom w:val="nil"/>
              <w:right w:val="single" w:sz="4" w:space="0" w:color="auto"/>
            </w:tcBorders>
          </w:tcPr>
          <w:p w14:paraId="598D7C76"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103,4</w:t>
            </w:r>
          </w:p>
        </w:tc>
        <w:tc>
          <w:tcPr>
            <w:tcW w:w="408" w:type="pct"/>
            <w:tcBorders>
              <w:left w:val="single" w:sz="4" w:space="0" w:color="auto"/>
              <w:bottom w:val="nil"/>
            </w:tcBorders>
          </w:tcPr>
          <w:p w14:paraId="23ECA139"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106,9</w:t>
            </w:r>
          </w:p>
        </w:tc>
      </w:tr>
      <w:tr w:rsidR="00A16EC5" w:rsidRPr="005D692B" w14:paraId="6ACB2819" w14:textId="77777777" w:rsidTr="00247D7F">
        <w:tc>
          <w:tcPr>
            <w:tcW w:w="1669" w:type="pct"/>
          </w:tcPr>
          <w:p w14:paraId="205903BB"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 xml:space="preserve">  - у них дітей</w:t>
            </w:r>
          </w:p>
        </w:tc>
        <w:tc>
          <w:tcPr>
            <w:tcW w:w="470" w:type="pct"/>
            <w:vAlign w:val="center"/>
          </w:tcPr>
          <w:p w14:paraId="11F0DD0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осіб</w:t>
            </w:r>
          </w:p>
        </w:tc>
        <w:tc>
          <w:tcPr>
            <w:tcW w:w="648" w:type="pct"/>
          </w:tcPr>
          <w:p w14:paraId="605B081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232</w:t>
            </w:r>
          </w:p>
        </w:tc>
        <w:tc>
          <w:tcPr>
            <w:tcW w:w="444" w:type="pct"/>
          </w:tcPr>
          <w:p w14:paraId="1F5231F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218</w:t>
            </w:r>
          </w:p>
        </w:tc>
        <w:tc>
          <w:tcPr>
            <w:tcW w:w="477" w:type="pct"/>
            <w:tcBorders>
              <w:right w:val="single" w:sz="4" w:space="0" w:color="auto"/>
            </w:tcBorders>
          </w:tcPr>
          <w:p w14:paraId="2F52F7B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220</w:t>
            </w:r>
          </w:p>
        </w:tc>
        <w:tc>
          <w:tcPr>
            <w:tcW w:w="476" w:type="pct"/>
            <w:tcBorders>
              <w:left w:val="single" w:sz="4" w:space="0" w:color="auto"/>
            </w:tcBorders>
          </w:tcPr>
          <w:p w14:paraId="1CF6096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223</w:t>
            </w:r>
          </w:p>
        </w:tc>
        <w:tc>
          <w:tcPr>
            <w:tcW w:w="408" w:type="pct"/>
            <w:tcBorders>
              <w:right w:val="single" w:sz="4" w:space="0" w:color="auto"/>
            </w:tcBorders>
          </w:tcPr>
          <w:p w14:paraId="25D3EA7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100,9</w:t>
            </w:r>
          </w:p>
        </w:tc>
        <w:tc>
          <w:tcPr>
            <w:tcW w:w="408" w:type="pct"/>
            <w:tcBorders>
              <w:left w:val="single" w:sz="4" w:space="0" w:color="auto"/>
            </w:tcBorders>
          </w:tcPr>
          <w:p w14:paraId="4DD7CC7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102,3</w:t>
            </w:r>
          </w:p>
        </w:tc>
      </w:tr>
      <w:tr w:rsidR="00A16EC5" w:rsidRPr="005D692B" w14:paraId="001A9B73" w14:textId="77777777" w:rsidTr="00247D7F">
        <w:tc>
          <w:tcPr>
            <w:tcW w:w="1669" w:type="pct"/>
          </w:tcPr>
          <w:p w14:paraId="0ECE3C7F"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прийомних сімей</w:t>
            </w:r>
          </w:p>
        </w:tc>
        <w:tc>
          <w:tcPr>
            <w:tcW w:w="470" w:type="pct"/>
            <w:vAlign w:val="center"/>
          </w:tcPr>
          <w:p w14:paraId="18F39FE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Pr>
          <w:p w14:paraId="5549B9C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175</w:t>
            </w:r>
          </w:p>
        </w:tc>
        <w:tc>
          <w:tcPr>
            <w:tcW w:w="444" w:type="pct"/>
          </w:tcPr>
          <w:p w14:paraId="0869F4B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178</w:t>
            </w:r>
          </w:p>
        </w:tc>
        <w:tc>
          <w:tcPr>
            <w:tcW w:w="477" w:type="pct"/>
            <w:tcBorders>
              <w:right w:val="single" w:sz="4" w:space="0" w:color="auto"/>
            </w:tcBorders>
          </w:tcPr>
          <w:p w14:paraId="63DE0B5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180</w:t>
            </w:r>
          </w:p>
        </w:tc>
        <w:tc>
          <w:tcPr>
            <w:tcW w:w="476" w:type="pct"/>
            <w:tcBorders>
              <w:left w:val="single" w:sz="4" w:space="0" w:color="auto"/>
            </w:tcBorders>
          </w:tcPr>
          <w:p w14:paraId="5866C46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182</w:t>
            </w:r>
          </w:p>
        </w:tc>
        <w:tc>
          <w:tcPr>
            <w:tcW w:w="408" w:type="pct"/>
            <w:tcBorders>
              <w:right w:val="single" w:sz="4" w:space="0" w:color="auto"/>
            </w:tcBorders>
          </w:tcPr>
          <w:p w14:paraId="798A7B0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101,1</w:t>
            </w:r>
          </w:p>
        </w:tc>
        <w:tc>
          <w:tcPr>
            <w:tcW w:w="408" w:type="pct"/>
            <w:tcBorders>
              <w:left w:val="single" w:sz="4" w:space="0" w:color="auto"/>
            </w:tcBorders>
          </w:tcPr>
          <w:p w14:paraId="509F089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102,2</w:t>
            </w:r>
          </w:p>
        </w:tc>
      </w:tr>
      <w:tr w:rsidR="00A16EC5" w:rsidRPr="005D692B" w14:paraId="5EE79C4C" w14:textId="77777777" w:rsidTr="00247D7F">
        <w:tc>
          <w:tcPr>
            <w:tcW w:w="1669" w:type="pct"/>
          </w:tcPr>
          <w:p w14:paraId="17CA3C88"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 xml:space="preserve">  - у них дітей</w:t>
            </w:r>
          </w:p>
        </w:tc>
        <w:tc>
          <w:tcPr>
            <w:tcW w:w="470" w:type="pct"/>
            <w:vAlign w:val="center"/>
          </w:tcPr>
          <w:p w14:paraId="4480F84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осіб</w:t>
            </w:r>
          </w:p>
        </w:tc>
        <w:tc>
          <w:tcPr>
            <w:tcW w:w="648" w:type="pct"/>
          </w:tcPr>
          <w:p w14:paraId="22C0F5C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283</w:t>
            </w:r>
          </w:p>
        </w:tc>
        <w:tc>
          <w:tcPr>
            <w:tcW w:w="444" w:type="pct"/>
          </w:tcPr>
          <w:p w14:paraId="5FA2356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296</w:t>
            </w:r>
          </w:p>
        </w:tc>
        <w:tc>
          <w:tcPr>
            <w:tcW w:w="477" w:type="pct"/>
          </w:tcPr>
          <w:p w14:paraId="6CE877C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299</w:t>
            </w:r>
          </w:p>
        </w:tc>
        <w:tc>
          <w:tcPr>
            <w:tcW w:w="476" w:type="pct"/>
          </w:tcPr>
          <w:p w14:paraId="2D47FDB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306</w:t>
            </w:r>
          </w:p>
        </w:tc>
        <w:tc>
          <w:tcPr>
            <w:tcW w:w="408" w:type="pct"/>
          </w:tcPr>
          <w:p w14:paraId="3DDC0E1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101,0</w:t>
            </w:r>
          </w:p>
        </w:tc>
        <w:tc>
          <w:tcPr>
            <w:tcW w:w="408" w:type="pct"/>
          </w:tcPr>
          <w:p w14:paraId="3E15A1A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103,4</w:t>
            </w:r>
          </w:p>
        </w:tc>
      </w:tr>
      <w:tr w:rsidR="00A16EC5" w:rsidRPr="005D692B" w14:paraId="21AC869C" w14:textId="77777777" w:rsidTr="00247D7F">
        <w:tc>
          <w:tcPr>
            <w:tcW w:w="1669" w:type="pct"/>
          </w:tcPr>
          <w:p w14:paraId="7663E985"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патронатних  сімей</w:t>
            </w:r>
          </w:p>
        </w:tc>
        <w:tc>
          <w:tcPr>
            <w:tcW w:w="470" w:type="pct"/>
            <w:vAlign w:val="center"/>
          </w:tcPr>
          <w:p w14:paraId="7202925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Pr>
          <w:p w14:paraId="67B4292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30</w:t>
            </w:r>
          </w:p>
        </w:tc>
        <w:tc>
          <w:tcPr>
            <w:tcW w:w="444" w:type="pct"/>
          </w:tcPr>
          <w:p w14:paraId="059AD30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36</w:t>
            </w:r>
          </w:p>
        </w:tc>
        <w:tc>
          <w:tcPr>
            <w:tcW w:w="477" w:type="pct"/>
          </w:tcPr>
          <w:p w14:paraId="1F9D4BB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38</w:t>
            </w:r>
          </w:p>
        </w:tc>
        <w:tc>
          <w:tcPr>
            <w:tcW w:w="476" w:type="pct"/>
          </w:tcPr>
          <w:p w14:paraId="706E857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39</w:t>
            </w:r>
          </w:p>
        </w:tc>
        <w:tc>
          <w:tcPr>
            <w:tcW w:w="408" w:type="pct"/>
          </w:tcPr>
          <w:p w14:paraId="5B032C3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105,6</w:t>
            </w:r>
          </w:p>
        </w:tc>
        <w:tc>
          <w:tcPr>
            <w:tcW w:w="408" w:type="pct"/>
          </w:tcPr>
          <w:p w14:paraId="23C3980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108,3</w:t>
            </w:r>
          </w:p>
        </w:tc>
      </w:tr>
      <w:tr w:rsidR="00A16EC5" w:rsidRPr="005D692B" w14:paraId="123843C6" w14:textId="77777777" w:rsidTr="00247D7F">
        <w:tc>
          <w:tcPr>
            <w:tcW w:w="1669" w:type="pct"/>
          </w:tcPr>
          <w:p w14:paraId="72B4D361"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дітей, які влаштовані в патронатні сім‘ї</w:t>
            </w:r>
          </w:p>
        </w:tc>
        <w:tc>
          <w:tcPr>
            <w:tcW w:w="470" w:type="pct"/>
            <w:vAlign w:val="center"/>
          </w:tcPr>
          <w:p w14:paraId="1E1E1FB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осіб</w:t>
            </w:r>
          </w:p>
        </w:tc>
        <w:tc>
          <w:tcPr>
            <w:tcW w:w="648" w:type="pct"/>
          </w:tcPr>
          <w:p w14:paraId="04B42D91"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47</w:t>
            </w:r>
          </w:p>
        </w:tc>
        <w:tc>
          <w:tcPr>
            <w:tcW w:w="444" w:type="pct"/>
          </w:tcPr>
          <w:p w14:paraId="0F44C4FB"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76</w:t>
            </w:r>
          </w:p>
        </w:tc>
        <w:tc>
          <w:tcPr>
            <w:tcW w:w="477" w:type="pct"/>
          </w:tcPr>
          <w:p w14:paraId="5C459897"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78</w:t>
            </w:r>
          </w:p>
        </w:tc>
        <w:tc>
          <w:tcPr>
            <w:tcW w:w="476" w:type="pct"/>
          </w:tcPr>
          <w:p w14:paraId="74FBB6AA"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80</w:t>
            </w:r>
          </w:p>
        </w:tc>
        <w:tc>
          <w:tcPr>
            <w:tcW w:w="408" w:type="pct"/>
          </w:tcPr>
          <w:p w14:paraId="779B817B"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102,6</w:t>
            </w:r>
          </w:p>
        </w:tc>
        <w:tc>
          <w:tcPr>
            <w:tcW w:w="408" w:type="pct"/>
          </w:tcPr>
          <w:p w14:paraId="23C330EA"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105,3</w:t>
            </w:r>
          </w:p>
        </w:tc>
      </w:tr>
      <w:tr w:rsidR="00A16EC5" w:rsidRPr="005D692B" w14:paraId="40348635" w14:textId="77777777" w:rsidTr="00247D7F">
        <w:tc>
          <w:tcPr>
            <w:tcW w:w="1669" w:type="pct"/>
          </w:tcPr>
          <w:p w14:paraId="138CB057"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дитячо-юнацьких спортивних шкіл</w:t>
            </w:r>
          </w:p>
        </w:tc>
        <w:tc>
          <w:tcPr>
            <w:tcW w:w="470" w:type="pct"/>
            <w:vAlign w:val="center"/>
          </w:tcPr>
          <w:p w14:paraId="1755AFE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Pr>
          <w:p w14:paraId="4D4B0B63"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41</w:t>
            </w:r>
          </w:p>
        </w:tc>
        <w:tc>
          <w:tcPr>
            <w:tcW w:w="444" w:type="pct"/>
          </w:tcPr>
          <w:p w14:paraId="5300AB35"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41</w:t>
            </w:r>
          </w:p>
        </w:tc>
        <w:tc>
          <w:tcPr>
            <w:tcW w:w="477" w:type="pct"/>
          </w:tcPr>
          <w:p w14:paraId="5BB4ECB7"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41</w:t>
            </w:r>
          </w:p>
        </w:tc>
        <w:tc>
          <w:tcPr>
            <w:tcW w:w="476" w:type="pct"/>
          </w:tcPr>
          <w:p w14:paraId="46EA07DD"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tcPr>
          <w:p w14:paraId="1B3C8BE5"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tcPr>
          <w:p w14:paraId="7CCF852A"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33005CB1" w14:textId="77777777" w:rsidTr="00247D7F">
        <w:tc>
          <w:tcPr>
            <w:tcW w:w="1669" w:type="pct"/>
          </w:tcPr>
          <w:p w14:paraId="3A0D7319"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 xml:space="preserve">      - у них учнів</w:t>
            </w:r>
          </w:p>
        </w:tc>
        <w:tc>
          <w:tcPr>
            <w:tcW w:w="470" w:type="pct"/>
            <w:vAlign w:val="center"/>
          </w:tcPr>
          <w:p w14:paraId="310569B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осіб</w:t>
            </w:r>
          </w:p>
        </w:tc>
        <w:tc>
          <w:tcPr>
            <w:tcW w:w="648" w:type="pct"/>
          </w:tcPr>
          <w:p w14:paraId="37B6417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11554</w:t>
            </w:r>
          </w:p>
        </w:tc>
        <w:tc>
          <w:tcPr>
            <w:tcW w:w="444" w:type="pct"/>
          </w:tcPr>
          <w:p w14:paraId="65FA48D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11600</w:t>
            </w:r>
          </w:p>
        </w:tc>
        <w:tc>
          <w:tcPr>
            <w:tcW w:w="477" w:type="pct"/>
          </w:tcPr>
          <w:p w14:paraId="4DC985C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11600</w:t>
            </w:r>
          </w:p>
        </w:tc>
        <w:tc>
          <w:tcPr>
            <w:tcW w:w="476" w:type="pct"/>
          </w:tcPr>
          <w:p w14:paraId="471DC7B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11650</w:t>
            </w:r>
          </w:p>
        </w:tc>
        <w:tc>
          <w:tcPr>
            <w:tcW w:w="408" w:type="pct"/>
          </w:tcPr>
          <w:p w14:paraId="5C834F3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tcPr>
          <w:p w14:paraId="34837A8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100,4</w:t>
            </w:r>
          </w:p>
        </w:tc>
      </w:tr>
      <w:tr w:rsidR="00A16EC5" w:rsidRPr="005D692B" w14:paraId="2CD82073" w14:textId="77777777" w:rsidTr="00247D7F">
        <w:tc>
          <w:tcPr>
            <w:tcW w:w="1669" w:type="pct"/>
          </w:tcPr>
          <w:p w14:paraId="2FF0CF5D"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театрів</w:t>
            </w:r>
          </w:p>
        </w:tc>
        <w:tc>
          <w:tcPr>
            <w:tcW w:w="470" w:type="pct"/>
            <w:vAlign w:val="center"/>
          </w:tcPr>
          <w:p w14:paraId="444FED3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Pr>
          <w:p w14:paraId="494B327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w:t>
            </w:r>
          </w:p>
        </w:tc>
        <w:tc>
          <w:tcPr>
            <w:tcW w:w="444" w:type="pct"/>
          </w:tcPr>
          <w:p w14:paraId="64DAD10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w:t>
            </w:r>
          </w:p>
        </w:tc>
        <w:tc>
          <w:tcPr>
            <w:tcW w:w="477" w:type="pct"/>
          </w:tcPr>
          <w:p w14:paraId="3991A0F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w:t>
            </w:r>
          </w:p>
        </w:tc>
        <w:tc>
          <w:tcPr>
            <w:tcW w:w="476" w:type="pct"/>
            <w:vAlign w:val="center"/>
          </w:tcPr>
          <w:p w14:paraId="22D89F5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vAlign w:val="center"/>
          </w:tcPr>
          <w:p w14:paraId="6B647E6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vAlign w:val="center"/>
          </w:tcPr>
          <w:p w14:paraId="0952140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7B2EFC5C" w14:textId="77777777" w:rsidTr="00247D7F">
        <w:tc>
          <w:tcPr>
            <w:tcW w:w="1669" w:type="pct"/>
          </w:tcPr>
          <w:p w14:paraId="7A619A90"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відвідувачів туристичних об’єктів</w:t>
            </w:r>
          </w:p>
        </w:tc>
        <w:tc>
          <w:tcPr>
            <w:tcW w:w="470" w:type="pct"/>
            <w:vAlign w:val="center"/>
          </w:tcPr>
          <w:p w14:paraId="0D738EC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тис. осіб</w:t>
            </w:r>
          </w:p>
        </w:tc>
        <w:tc>
          <w:tcPr>
            <w:tcW w:w="648" w:type="pct"/>
            <w:tcBorders>
              <w:top w:val="single" w:sz="4" w:space="0" w:color="auto"/>
              <w:left w:val="single" w:sz="6" w:space="0" w:color="000000"/>
              <w:bottom w:val="single" w:sz="6" w:space="0" w:color="000000"/>
              <w:right w:val="single" w:sz="6" w:space="0" w:color="000000"/>
            </w:tcBorders>
          </w:tcPr>
          <w:p w14:paraId="2538797A"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424,2</w:t>
            </w:r>
          </w:p>
        </w:tc>
        <w:tc>
          <w:tcPr>
            <w:tcW w:w="444" w:type="pct"/>
            <w:tcBorders>
              <w:top w:val="single" w:sz="4" w:space="0" w:color="auto"/>
              <w:left w:val="single" w:sz="6" w:space="0" w:color="000000"/>
              <w:bottom w:val="single" w:sz="6" w:space="0" w:color="000000"/>
              <w:right w:val="single" w:sz="6" w:space="0" w:color="000000"/>
            </w:tcBorders>
          </w:tcPr>
          <w:p w14:paraId="0298FE5D"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425,0</w:t>
            </w:r>
          </w:p>
        </w:tc>
        <w:tc>
          <w:tcPr>
            <w:tcW w:w="477" w:type="pct"/>
            <w:tcBorders>
              <w:top w:val="single" w:sz="4" w:space="0" w:color="auto"/>
              <w:left w:val="single" w:sz="6" w:space="0" w:color="000000"/>
              <w:bottom w:val="single" w:sz="6" w:space="0" w:color="000000"/>
              <w:right w:val="single" w:sz="4" w:space="0" w:color="auto"/>
            </w:tcBorders>
          </w:tcPr>
          <w:p w14:paraId="4262DC60"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425,0</w:t>
            </w:r>
          </w:p>
        </w:tc>
        <w:tc>
          <w:tcPr>
            <w:tcW w:w="476" w:type="pct"/>
            <w:tcBorders>
              <w:top w:val="single" w:sz="4" w:space="0" w:color="auto"/>
              <w:left w:val="single" w:sz="4" w:space="0" w:color="auto"/>
              <w:bottom w:val="single" w:sz="6" w:space="0" w:color="000000"/>
              <w:right w:val="single" w:sz="6" w:space="0" w:color="000000"/>
            </w:tcBorders>
          </w:tcPr>
          <w:p w14:paraId="65AD1742"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450,0</w:t>
            </w:r>
          </w:p>
        </w:tc>
        <w:tc>
          <w:tcPr>
            <w:tcW w:w="408" w:type="pct"/>
            <w:tcBorders>
              <w:top w:val="single" w:sz="4" w:space="0" w:color="auto"/>
              <w:left w:val="single" w:sz="6" w:space="0" w:color="000000"/>
              <w:bottom w:val="single" w:sz="6" w:space="0" w:color="000000"/>
              <w:right w:val="single" w:sz="4" w:space="0" w:color="auto"/>
            </w:tcBorders>
          </w:tcPr>
          <w:p w14:paraId="3C621B4A"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tcBorders>
              <w:top w:val="single" w:sz="4" w:space="0" w:color="auto"/>
              <w:left w:val="single" w:sz="4" w:space="0" w:color="auto"/>
              <w:bottom w:val="single" w:sz="6" w:space="0" w:color="000000"/>
              <w:right w:val="single" w:sz="6" w:space="0" w:color="000000"/>
            </w:tcBorders>
          </w:tcPr>
          <w:p w14:paraId="1ABDB755" w14:textId="77777777" w:rsidR="00A16EC5" w:rsidRPr="005D692B" w:rsidRDefault="00A16EC5" w:rsidP="003F4C14">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105,9</w:t>
            </w:r>
          </w:p>
        </w:tc>
      </w:tr>
      <w:tr w:rsidR="00A16EC5" w:rsidRPr="005D692B" w14:paraId="69554162" w14:textId="77777777" w:rsidTr="00247D7F">
        <w:tc>
          <w:tcPr>
            <w:tcW w:w="1669" w:type="pct"/>
          </w:tcPr>
          <w:p w14:paraId="5494565F"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музеїв (включаючи національні заповідники)</w:t>
            </w:r>
          </w:p>
        </w:tc>
        <w:tc>
          <w:tcPr>
            <w:tcW w:w="470" w:type="pct"/>
            <w:vAlign w:val="center"/>
          </w:tcPr>
          <w:p w14:paraId="59C26B9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Borders>
              <w:top w:val="single" w:sz="6" w:space="0" w:color="000000"/>
              <w:left w:val="single" w:sz="6" w:space="0" w:color="000000"/>
              <w:bottom w:val="single" w:sz="6" w:space="0" w:color="000000"/>
              <w:right w:val="single" w:sz="6" w:space="0" w:color="000000"/>
            </w:tcBorders>
          </w:tcPr>
          <w:p w14:paraId="12A5EA47"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39</w:t>
            </w:r>
          </w:p>
        </w:tc>
        <w:tc>
          <w:tcPr>
            <w:tcW w:w="444" w:type="pct"/>
            <w:tcBorders>
              <w:top w:val="single" w:sz="6" w:space="0" w:color="000000"/>
              <w:left w:val="single" w:sz="6" w:space="0" w:color="000000"/>
              <w:bottom w:val="single" w:sz="6" w:space="0" w:color="000000"/>
              <w:right w:val="single" w:sz="6" w:space="0" w:color="000000"/>
            </w:tcBorders>
          </w:tcPr>
          <w:p w14:paraId="021973A6"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39</w:t>
            </w:r>
          </w:p>
        </w:tc>
        <w:tc>
          <w:tcPr>
            <w:tcW w:w="477" w:type="pct"/>
            <w:tcBorders>
              <w:top w:val="single" w:sz="6" w:space="0" w:color="000000"/>
              <w:left w:val="single" w:sz="6" w:space="0" w:color="000000"/>
              <w:bottom w:val="single" w:sz="6" w:space="0" w:color="000000"/>
              <w:right w:val="single" w:sz="4" w:space="0" w:color="auto"/>
            </w:tcBorders>
          </w:tcPr>
          <w:p w14:paraId="25765038"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39</w:t>
            </w:r>
          </w:p>
        </w:tc>
        <w:tc>
          <w:tcPr>
            <w:tcW w:w="476" w:type="pct"/>
            <w:tcBorders>
              <w:top w:val="single" w:sz="6" w:space="0" w:color="000000"/>
              <w:left w:val="single" w:sz="4" w:space="0" w:color="auto"/>
              <w:bottom w:val="single" w:sz="6" w:space="0" w:color="000000"/>
              <w:right w:val="single" w:sz="6" w:space="0" w:color="000000"/>
            </w:tcBorders>
          </w:tcPr>
          <w:p w14:paraId="46F02E91"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tcBorders>
              <w:top w:val="single" w:sz="6" w:space="0" w:color="000000"/>
              <w:left w:val="single" w:sz="6" w:space="0" w:color="000000"/>
              <w:bottom w:val="single" w:sz="6" w:space="0" w:color="000000"/>
              <w:right w:val="single" w:sz="4" w:space="0" w:color="auto"/>
            </w:tcBorders>
          </w:tcPr>
          <w:p w14:paraId="07374054"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vAlign w:val="center"/>
          </w:tcPr>
          <w:p w14:paraId="6DAB8D3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5AC7D73A" w14:textId="77777777" w:rsidTr="00247D7F">
        <w:tc>
          <w:tcPr>
            <w:tcW w:w="1669" w:type="pct"/>
          </w:tcPr>
          <w:p w14:paraId="06BA34AE"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готелів та аналогічних засобів розміщення</w:t>
            </w:r>
          </w:p>
        </w:tc>
        <w:tc>
          <w:tcPr>
            <w:tcW w:w="470" w:type="pct"/>
            <w:vAlign w:val="center"/>
          </w:tcPr>
          <w:p w14:paraId="3083B62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одиниць</w:t>
            </w:r>
          </w:p>
        </w:tc>
        <w:tc>
          <w:tcPr>
            <w:tcW w:w="648" w:type="pct"/>
            <w:tcBorders>
              <w:top w:val="single" w:sz="6" w:space="0" w:color="000000"/>
              <w:left w:val="single" w:sz="6" w:space="0" w:color="000000"/>
              <w:bottom w:val="single" w:sz="6" w:space="0" w:color="000000"/>
              <w:right w:val="single" w:sz="6" w:space="0" w:color="000000"/>
            </w:tcBorders>
          </w:tcPr>
          <w:p w14:paraId="47EFBFD3"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44</w:t>
            </w:r>
          </w:p>
        </w:tc>
        <w:tc>
          <w:tcPr>
            <w:tcW w:w="444" w:type="pct"/>
            <w:tcBorders>
              <w:top w:val="single" w:sz="6" w:space="0" w:color="000000"/>
              <w:left w:val="single" w:sz="6" w:space="0" w:color="000000"/>
              <w:bottom w:val="single" w:sz="6" w:space="0" w:color="000000"/>
              <w:right w:val="single" w:sz="6" w:space="0" w:color="000000"/>
            </w:tcBorders>
          </w:tcPr>
          <w:p w14:paraId="539ECA55"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44</w:t>
            </w:r>
          </w:p>
        </w:tc>
        <w:tc>
          <w:tcPr>
            <w:tcW w:w="477" w:type="pct"/>
            <w:tcBorders>
              <w:top w:val="single" w:sz="6" w:space="0" w:color="000000"/>
              <w:left w:val="single" w:sz="6" w:space="0" w:color="000000"/>
              <w:bottom w:val="single" w:sz="6" w:space="0" w:color="000000"/>
              <w:right w:val="single" w:sz="4" w:space="0" w:color="auto"/>
            </w:tcBorders>
          </w:tcPr>
          <w:p w14:paraId="0DC50010"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44</w:t>
            </w:r>
          </w:p>
        </w:tc>
        <w:tc>
          <w:tcPr>
            <w:tcW w:w="476" w:type="pct"/>
            <w:tcBorders>
              <w:top w:val="single" w:sz="6" w:space="0" w:color="000000"/>
              <w:left w:val="single" w:sz="4" w:space="0" w:color="auto"/>
              <w:bottom w:val="single" w:sz="6" w:space="0" w:color="000000"/>
              <w:right w:val="single" w:sz="6" w:space="0" w:color="000000"/>
            </w:tcBorders>
          </w:tcPr>
          <w:p w14:paraId="59A02FD7"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45</w:t>
            </w:r>
          </w:p>
        </w:tc>
        <w:tc>
          <w:tcPr>
            <w:tcW w:w="408" w:type="pct"/>
            <w:tcBorders>
              <w:top w:val="single" w:sz="6" w:space="0" w:color="000000"/>
              <w:left w:val="single" w:sz="6" w:space="0" w:color="000000"/>
              <w:bottom w:val="single" w:sz="6" w:space="0" w:color="000000"/>
              <w:right w:val="single" w:sz="4" w:space="0" w:color="auto"/>
            </w:tcBorders>
          </w:tcPr>
          <w:p w14:paraId="715836A0"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tcBorders>
              <w:top w:val="single" w:sz="6" w:space="0" w:color="000000"/>
              <w:left w:val="single" w:sz="4" w:space="0" w:color="auto"/>
              <w:bottom w:val="single" w:sz="6" w:space="0" w:color="000000"/>
              <w:right w:val="single" w:sz="6" w:space="0" w:color="000000"/>
            </w:tcBorders>
          </w:tcPr>
          <w:p w14:paraId="60348B10" w14:textId="77777777" w:rsidR="00A16EC5" w:rsidRPr="005D692B" w:rsidRDefault="00A16EC5" w:rsidP="00247D7F">
            <w:pPr>
              <w:autoSpaceDE w:val="0"/>
              <w:autoSpaceDN w:val="0"/>
              <w:adjustRightInd w:val="0"/>
              <w:spacing w:before="12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102,3</w:t>
            </w:r>
          </w:p>
        </w:tc>
      </w:tr>
      <w:tr w:rsidR="00A16EC5" w:rsidRPr="005D692B" w14:paraId="69E49027" w14:textId="77777777" w:rsidTr="00247D7F">
        <w:tc>
          <w:tcPr>
            <w:tcW w:w="1669" w:type="pct"/>
          </w:tcPr>
          <w:p w14:paraId="3F98B3EC"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692B">
              <w:rPr>
                <w:rFonts w:ascii="Times New Roman" w:eastAsia="Times New Roman" w:hAnsi="Times New Roman" w:cs="Times New Roman"/>
                <w:kern w:val="0"/>
                <w:lang w:eastAsia="ru-RU"/>
                <w14:ligatures w14:val="none"/>
              </w:rPr>
              <w:t xml:space="preserve">Кількість баз відпочинку </w:t>
            </w:r>
          </w:p>
        </w:tc>
        <w:tc>
          <w:tcPr>
            <w:tcW w:w="470" w:type="pct"/>
            <w:vAlign w:val="center"/>
          </w:tcPr>
          <w:p w14:paraId="603B352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5D692B">
              <w:rPr>
                <w:rFonts w:ascii="Times New Roman" w:eastAsia="Times New Roman" w:hAnsi="Times New Roman" w:cs="Times New Roman"/>
                <w:kern w:val="0"/>
                <w:lang w:eastAsia="ru-RU"/>
                <w14:ligatures w14:val="none"/>
              </w:rPr>
              <w:t>одиниць</w:t>
            </w:r>
          </w:p>
        </w:tc>
        <w:tc>
          <w:tcPr>
            <w:tcW w:w="648" w:type="pct"/>
            <w:tcBorders>
              <w:top w:val="single" w:sz="6" w:space="0" w:color="000000"/>
              <w:left w:val="single" w:sz="6" w:space="0" w:color="000000"/>
              <w:bottom w:val="single" w:sz="6" w:space="0" w:color="000000"/>
              <w:right w:val="single" w:sz="6" w:space="0" w:color="000000"/>
            </w:tcBorders>
          </w:tcPr>
          <w:p w14:paraId="5A722F5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28</w:t>
            </w:r>
          </w:p>
        </w:tc>
        <w:tc>
          <w:tcPr>
            <w:tcW w:w="444" w:type="pct"/>
            <w:tcBorders>
              <w:top w:val="single" w:sz="6" w:space="0" w:color="000000"/>
              <w:left w:val="single" w:sz="6" w:space="0" w:color="000000"/>
              <w:bottom w:val="single" w:sz="6" w:space="0" w:color="000000"/>
              <w:right w:val="single" w:sz="6" w:space="0" w:color="000000"/>
            </w:tcBorders>
          </w:tcPr>
          <w:p w14:paraId="6990171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28</w:t>
            </w:r>
          </w:p>
        </w:tc>
        <w:tc>
          <w:tcPr>
            <w:tcW w:w="477" w:type="pct"/>
            <w:tcBorders>
              <w:top w:val="single" w:sz="6" w:space="0" w:color="000000"/>
              <w:left w:val="single" w:sz="6" w:space="0" w:color="000000"/>
              <w:bottom w:val="single" w:sz="6" w:space="0" w:color="000000"/>
              <w:right w:val="single" w:sz="4" w:space="0" w:color="auto"/>
            </w:tcBorders>
          </w:tcPr>
          <w:p w14:paraId="57D1D2E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28</w:t>
            </w:r>
          </w:p>
        </w:tc>
        <w:tc>
          <w:tcPr>
            <w:tcW w:w="476" w:type="pct"/>
            <w:tcBorders>
              <w:top w:val="single" w:sz="6" w:space="0" w:color="000000"/>
              <w:left w:val="single" w:sz="4" w:space="0" w:color="auto"/>
              <w:bottom w:val="single" w:sz="6" w:space="0" w:color="000000"/>
              <w:right w:val="single" w:sz="6" w:space="0" w:color="000000"/>
            </w:tcBorders>
          </w:tcPr>
          <w:p w14:paraId="2795893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29</w:t>
            </w:r>
          </w:p>
        </w:tc>
        <w:tc>
          <w:tcPr>
            <w:tcW w:w="408" w:type="pct"/>
            <w:tcBorders>
              <w:top w:val="single" w:sz="6" w:space="0" w:color="000000"/>
              <w:left w:val="single" w:sz="6" w:space="0" w:color="000000"/>
              <w:bottom w:val="single" w:sz="6" w:space="0" w:color="000000"/>
              <w:right w:val="single" w:sz="4" w:space="0" w:color="auto"/>
            </w:tcBorders>
          </w:tcPr>
          <w:p w14:paraId="2EBDE8E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tcBorders>
              <w:top w:val="single" w:sz="6" w:space="0" w:color="000000"/>
              <w:left w:val="single" w:sz="4" w:space="0" w:color="auto"/>
              <w:bottom w:val="single" w:sz="6" w:space="0" w:color="000000"/>
              <w:right w:val="single" w:sz="6" w:space="0" w:color="000000"/>
            </w:tcBorders>
          </w:tcPr>
          <w:p w14:paraId="469C012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103,6</w:t>
            </w:r>
          </w:p>
        </w:tc>
      </w:tr>
      <w:tr w:rsidR="00A16EC5" w:rsidRPr="005D692B" w14:paraId="375A0C46" w14:textId="77777777" w:rsidTr="00247D7F">
        <w:tc>
          <w:tcPr>
            <w:tcW w:w="1669" w:type="pct"/>
          </w:tcPr>
          <w:p w14:paraId="007B0C5A"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5D692B">
              <w:rPr>
                <w:rFonts w:ascii="Times New Roman" w:eastAsia="Times New Roman" w:hAnsi="Times New Roman" w:cs="Times New Roman"/>
                <w:kern w:val="0"/>
                <w:lang w:eastAsia="ru-RU"/>
                <w14:ligatures w14:val="none"/>
              </w:rPr>
              <w:t>Кількість садиб зеленого туризму</w:t>
            </w:r>
          </w:p>
        </w:tc>
        <w:tc>
          <w:tcPr>
            <w:tcW w:w="470" w:type="pct"/>
            <w:vAlign w:val="center"/>
          </w:tcPr>
          <w:p w14:paraId="0B95868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5D692B">
              <w:rPr>
                <w:rFonts w:ascii="Times New Roman" w:eastAsia="Times New Roman" w:hAnsi="Times New Roman" w:cs="Times New Roman"/>
                <w:kern w:val="0"/>
                <w:lang w:eastAsia="ru-RU"/>
                <w14:ligatures w14:val="none"/>
              </w:rPr>
              <w:t>одиниць</w:t>
            </w:r>
          </w:p>
        </w:tc>
        <w:tc>
          <w:tcPr>
            <w:tcW w:w="648" w:type="pct"/>
            <w:tcBorders>
              <w:top w:val="single" w:sz="6" w:space="0" w:color="000000"/>
              <w:left w:val="single" w:sz="6" w:space="0" w:color="000000"/>
              <w:bottom w:val="single" w:sz="6" w:space="0" w:color="000000"/>
              <w:right w:val="single" w:sz="6" w:space="0" w:color="000000"/>
            </w:tcBorders>
          </w:tcPr>
          <w:p w14:paraId="0257AF5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25</w:t>
            </w:r>
          </w:p>
        </w:tc>
        <w:tc>
          <w:tcPr>
            <w:tcW w:w="444" w:type="pct"/>
            <w:tcBorders>
              <w:top w:val="single" w:sz="6" w:space="0" w:color="000000"/>
              <w:left w:val="single" w:sz="6" w:space="0" w:color="000000"/>
              <w:bottom w:val="single" w:sz="6" w:space="0" w:color="000000"/>
              <w:right w:val="single" w:sz="6" w:space="0" w:color="000000"/>
            </w:tcBorders>
          </w:tcPr>
          <w:p w14:paraId="78EF1D1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25</w:t>
            </w:r>
          </w:p>
        </w:tc>
        <w:tc>
          <w:tcPr>
            <w:tcW w:w="477" w:type="pct"/>
            <w:tcBorders>
              <w:top w:val="single" w:sz="6" w:space="0" w:color="000000"/>
              <w:left w:val="single" w:sz="6" w:space="0" w:color="000000"/>
              <w:bottom w:val="single" w:sz="6" w:space="0" w:color="000000"/>
              <w:right w:val="single" w:sz="4" w:space="0" w:color="auto"/>
            </w:tcBorders>
          </w:tcPr>
          <w:p w14:paraId="083D156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25</w:t>
            </w:r>
          </w:p>
        </w:tc>
        <w:tc>
          <w:tcPr>
            <w:tcW w:w="476" w:type="pct"/>
            <w:tcBorders>
              <w:top w:val="single" w:sz="6" w:space="0" w:color="000000"/>
              <w:left w:val="single" w:sz="4" w:space="0" w:color="auto"/>
              <w:bottom w:val="single" w:sz="6" w:space="0" w:color="000000"/>
              <w:right w:val="single" w:sz="6" w:space="0" w:color="000000"/>
            </w:tcBorders>
          </w:tcPr>
          <w:p w14:paraId="2A6AEF3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w:t>
            </w:r>
          </w:p>
        </w:tc>
        <w:tc>
          <w:tcPr>
            <w:tcW w:w="408" w:type="pct"/>
            <w:tcBorders>
              <w:top w:val="single" w:sz="6" w:space="0" w:color="000000"/>
              <w:left w:val="single" w:sz="6" w:space="0" w:color="000000"/>
              <w:bottom w:val="single" w:sz="6" w:space="0" w:color="000000"/>
              <w:right w:val="single" w:sz="4" w:space="0" w:color="auto"/>
            </w:tcBorders>
          </w:tcPr>
          <w:p w14:paraId="63676F1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tcBorders>
              <w:top w:val="single" w:sz="6" w:space="0" w:color="000000"/>
              <w:left w:val="single" w:sz="4" w:space="0" w:color="auto"/>
              <w:bottom w:val="single" w:sz="6" w:space="0" w:color="000000"/>
              <w:right w:val="single" w:sz="6" w:space="0" w:color="000000"/>
            </w:tcBorders>
          </w:tcPr>
          <w:p w14:paraId="121E817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104,0</w:t>
            </w:r>
          </w:p>
        </w:tc>
      </w:tr>
      <w:tr w:rsidR="00A16EC5" w:rsidRPr="005D692B" w14:paraId="1E540AE5" w14:textId="77777777" w:rsidTr="00247D7F">
        <w:tc>
          <w:tcPr>
            <w:tcW w:w="1669" w:type="pct"/>
          </w:tcPr>
          <w:p w14:paraId="1495A2F0"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bookmarkStart w:id="80" w:name="_Hlk212812082"/>
            <w:r w:rsidRPr="005D692B">
              <w:rPr>
                <w:rFonts w:ascii="Times New Roman" w:eastAsia="Calibri" w:hAnsi="Times New Roman" w:cs="Times New Roman"/>
                <w:color w:val="000000"/>
                <w:kern w:val="0"/>
                <w14:ligatures w14:val="none"/>
              </w:rPr>
              <w:t>Кількість об‘єктів природно-заповідного фонду</w:t>
            </w:r>
          </w:p>
        </w:tc>
        <w:tc>
          <w:tcPr>
            <w:tcW w:w="470" w:type="pct"/>
            <w:vAlign w:val="center"/>
          </w:tcPr>
          <w:p w14:paraId="4B988BEE" w14:textId="77777777" w:rsidR="00A16EC5" w:rsidRPr="005D692B" w:rsidRDefault="00A16EC5" w:rsidP="00247D7F">
            <w:pPr>
              <w:spacing w:after="0" w:line="240" w:lineRule="auto"/>
              <w:ind w:right="-113"/>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vAlign w:val="center"/>
          </w:tcPr>
          <w:p w14:paraId="363D12E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682</w:t>
            </w:r>
          </w:p>
        </w:tc>
        <w:tc>
          <w:tcPr>
            <w:tcW w:w="444" w:type="pct"/>
            <w:vAlign w:val="center"/>
          </w:tcPr>
          <w:p w14:paraId="600A57B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685</w:t>
            </w:r>
          </w:p>
        </w:tc>
        <w:tc>
          <w:tcPr>
            <w:tcW w:w="477" w:type="pct"/>
            <w:vAlign w:val="center"/>
          </w:tcPr>
          <w:p w14:paraId="07D5069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686</w:t>
            </w:r>
          </w:p>
        </w:tc>
        <w:tc>
          <w:tcPr>
            <w:tcW w:w="476" w:type="pct"/>
            <w:vAlign w:val="center"/>
          </w:tcPr>
          <w:p w14:paraId="126A9E4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687</w:t>
            </w:r>
          </w:p>
        </w:tc>
        <w:tc>
          <w:tcPr>
            <w:tcW w:w="408" w:type="pct"/>
            <w:vAlign w:val="center"/>
          </w:tcPr>
          <w:p w14:paraId="1F46F85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100,1</w:t>
            </w:r>
          </w:p>
        </w:tc>
        <w:tc>
          <w:tcPr>
            <w:tcW w:w="408" w:type="pct"/>
            <w:vAlign w:val="center"/>
          </w:tcPr>
          <w:p w14:paraId="00B0EBD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100,3</w:t>
            </w:r>
          </w:p>
        </w:tc>
      </w:tr>
      <w:tr w:rsidR="00A16EC5" w:rsidRPr="005D692B" w14:paraId="6BE8A9D9" w14:textId="77777777" w:rsidTr="00247D7F">
        <w:tc>
          <w:tcPr>
            <w:tcW w:w="1669" w:type="pct"/>
          </w:tcPr>
          <w:p w14:paraId="1932B5BB"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Обсяги вивезених на утилізацію непридатних і заборонених до використання хімічних засобів захисту рослин</w:t>
            </w:r>
          </w:p>
        </w:tc>
        <w:tc>
          <w:tcPr>
            <w:tcW w:w="470" w:type="pct"/>
            <w:vAlign w:val="center"/>
          </w:tcPr>
          <w:p w14:paraId="4972914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тонн</w:t>
            </w:r>
          </w:p>
        </w:tc>
        <w:tc>
          <w:tcPr>
            <w:tcW w:w="648" w:type="pct"/>
            <w:vAlign w:val="center"/>
          </w:tcPr>
          <w:p w14:paraId="4B3D084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89,65</w:t>
            </w:r>
          </w:p>
        </w:tc>
        <w:tc>
          <w:tcPr>
            <w:tcW w:w="444" w:type="pct"/>
            <w:vAlign w:val="center"/>
          </w:tcPr>
          <w:p w14:paraId="7F748BD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35,9</w:t>
            </w:r>
          </w:p>
        </w:tc>
        <w:tc>
          <w:tcPr>
            <w:tcW w:w="477" w:type="pct"/>
            <w:vAlign w:val="center"/>
          </w:tcPr>
          <w:p w14:paraId="3526EDA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22</w:t>
            </w:r>
          </w:p>
        </w:tc>
        <w:tc>
          <w:tcPr>
            <w:tcW w:w="476" w:type="pct"/>
            <w:vAlign w:val="center"/>
          </w:tcPr>
          <w:p w14:paraId="31784BC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30</w:t>
            </w:r>
          </w:p>
        </w:tc>
        <w:tc>
          <w:tcPr>
            <w:tcW w:w="408" w:type="pct"/>
            <w:vAlign w:val="center"/>
          </w:tcPr>
          <w:p w14:paraId="6EFFF3E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61,3</w:t>
            </w:r>
          </w:p>
        </w:tc>
        <w:tc>
          <w:tcPr>
            <w:tcW w:w="408" w:type="pct"/>
            <w:vAlign w:val="center"/>
          </w:tcPr>
          <w:p w14:paraId="6C3C99E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83,6</w:t>
            </w:r>
          </w:p>
        </w:tc>
      </w:tr>
      <w:tr w:rsidR="00A16EC5" w:rsidRPr="005D692B" w14:paraId="0C6EBE54" w14:textId="77777777" w:rsidTr="00247D7F">
        <w:tc>
          <w:tcPr>
            <w:tcW w:w="1669" w:type="pct"/>
          </w:tcPr>
          <w:p w14:paraId="57C8EAEF"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Кількість погоджених місцевих планів управління відходами громад області</w:t>
            </w:r>
          </w:p>
        </w:tc>
        <w:tc>
          <w:tcPr>
            <w:tcW w:w="470" w:type="pct"/>
            <w:vAlign w:val="center"/>
          </w:tcPr>
          <w:p w14:paraId="51E9AB7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Calibri" w:hAnsi="Times New Roman" w:cs="Times New Roman"/>
                <w:color w:val="000000"/>
                <w:kern w:val="0"/>
                <w14:ligatures w14:val="none"/>
              </w:rPr>
              <w:t>одиниць</w:t>
            </w:r>
          </w:p>
        </w:tc>
        <w:tc>
          <w:tcPr>
            <w:tcW w:w="648" w:type="pct"/>
            <w:vAlign w:val="center"/>
          </w:tcPr>
          <w:p w14:paraId="0C63C981"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w:t>
            </w:r>
          </w:p>
        </w:tc>
        <w:tc>
          <w:tcPr>
            <w:tcW w:w="444" w:type="pct"/>
            <w:vAlign w:val="center"/>
          </w:tcPr>
          <w:p w14:paraId="6B36021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w:t>
            </w:r>
          </w:p>
        </w:tc>
        <w:tc>
          <w:tcPr>
            <w:tcW w:w="477" w:type="pct"/>
            <w:vAlign w:val="center"/>
          </w:tcPr>
          <w:p w14:paraId="11FB67AE"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15</w:t>
            </w:r>
          </w:p>
        </w:tc>
        <w:tc>
          <w:tcPr>
            <w:tcW w:w="476" w:type="pct"/>
            <w:vAlign w:val="center"/>
          </w:tcPr>
          <w:p w14:paraId="74C5359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57</w:t>
            </w:r>
          </w:p>
        </w:tc>
        <w:tc>
          <w:tcPr>
            <w:tcW w:w="408" w:type="pct"/>
            <w:vAlign w:val="center"/>
          </w:tcPr>
          <w:p w14:paraId="4CA577E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vAlign w:val="center"/>
          </w:tcPr>
          <w:p w14:paraId="02F5028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428D417D" w14:textId="77777777" w:rsidTr="00247D7F">
        <w:tc>
          <w:tcPr>
            <w:tcW w:w="1669" w:type="pct"/>
          </w:tcPr>
          <w:p w14:paraId="0F88425C" w14:textId="77777777" w:rsidR="00A16EC5" w:rsidRPr="005D692B" w:rsidRDefault="00A16EC5" w:rsidP="00247D7F">
            <w:pPr>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Площа земель природно-заповідного фонду</w:t>
            </w:r>
          </w:p>
        </w:tc>
        <w:tc>
          <w:tcPr>
            <w:tcW w:w="470" w:type="pct"/>
            <w:vAlign w:val="center"/>
          </w:tcPr>
          <w:p w14:paraId="7966837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тис. га</w:t>
            </w:r>
          </w:p>
        </w:tc>
        <w:tc>
          <w:tcPr>
            <w:tcW w:w="648" w:type="pct"/>
            <w:vAlign w:val="center"/>
          </w:tcPr>
          <w:p w14:paraId="6CCEB58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263,676</w:t>
            </w:r>
          </w:p>
        </w:tc>
        <w:tc>
          <w:tcPr>
            <w:tcW w:w="444" w:type="pct"/>
            <w:vAlign w:val="center"/>
          </w:tcPr>
          <w:p w14:paraId="5116C1F3" w14:textId="77777777" w:rsidR="00A16EC5" w:rsidRPr="005D692B" w:rsidRDefault="00A16EC5" w:rsidP="00247D7F">
            <w:pPr>
              <w:autoSpaceDE w:val="0"/>
              <w:autoSpaceDN w:val="0"/>
              <w:adjustRightInd w:val="0"/>
              <w:spacing w:after="0" w:line="240" w:lineRule="auto"/>
              <w:ind w:right="-8"/>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263,78</w:t>
            </w:r>
          </w:p>
        </w:tc>
        <w:tc>
          <w:tcPr>
            <w:tcW w:w="477" w:type="pct"/>
            <w:vAlign w:val="center"/>
          </w:tcPr>
          <w:p w14:paraId="711B733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263,80</w:t>
            </w:r>
          </w:p>
        </w:tc>
        <w:tc>
          <w:tcPr>
            <w:tcW w:w="476" w:type="pct"/>
            <w:vAlign w:val="center"/>
          </w:tcPr>
          <w:p w14:paraId="45212E46" w14:textId="77777777" w:rsidR="00A16EC5" w:rsidRPr="005D692B" w:rsidRDefault="00A16EC5" w:rsidP="00247D7F">
            <w:pPr>
              <w:autoSpaceDE w:val="0"/>
              <w:autoSpaceDN w:val="0"/>
              <w:adjustRightInd w:val="0"/>
              <w:spacing w:after="0" w:line="240" w:lineRule="auto"/>
              <w:ind w:right="-130"/>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263,85</w:t>
            </w:r>
          </w:p>
        </w:tc>
        <w:tc>
          <w:tcPr>
            <w:tcW w:w="408" w:type="pct"/>
            <w:vAlign w:val="center"/>
          </w:tcPr>
          <w:p w14:paraId="24F90CF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vAlign w:val="center"/>
          </w:tcPr>
          <w:p w14:paraId="0173624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100,03</w:t>
            </w:r>
          </w:p>
        </w:tc>
      </w:tr>
      <w:tr w:rsidR="00A16EC5" w:rsidRPr="005D692B" w14:paraId="66CFF17D" w14:textId="77777777" w:rsidTr="00247D7F">
        <w:trPr>
          <w:trHeight w:val="500"/>
        </w:trPr>
        <w:tc>
          <w:tcPr>
            <w:tcW w:w="1669" w:type="pct"/>
          </w:tcPr>
          <w:p w14:paraId="40162523"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 xml:space="preserve">Питома вага фактичної площі природно-заповідного фонду до </w:t>
            </w:r>
            <w:r w:rsidRPr="005D692B">
              <w:rPr>
                <w:rFonts w:ascii="Times New Roman" w:eastAsia="Calibri" w:hAnsi="Times New Roman" w:cs="Times New Roman"/>
                <w:color w:val="000000"/>
                <w:kern w:val="0"/>
                <w14:ligatures w14:val="none"/>
              </w:rPr>
              <w:lastRenderedPageBreak/>
              <w:t>площі адміністративно-територіальної одиниці</w:t>
            </w:r>
          </w:p>
        </w:tc>
        <w:tc>
          <w:tcPr>
            <w:tcW w:w="470" w:type="pct"/>
            <w:vAlign w:val="center"/>
          </w:tcPr>
          <w:p w14:paraId="2C9B9505"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lastRenderedPageBreak/>
              <w:t>%</w:t>
            </w:r>
          </w:p>
        </w:tc>
        <w:tc>
          <w:tcPr>
            <w:tcW w:w="648" w:type="pct"/>
            <w:vAlign w:val="center"/>
          </w:tcPr>
          <w:p w14:paraId="67B0AA7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7,91</w:t>
            </w:r>
          </w:p>
        </w:tc>
        <w:tc>
          <w:tcPr>
            <w:tcW w:w="444" w:type="pct"/>
            <w:vAlign w:val="center"/>
          </w:tcPr>
          <w:p w14:paraId="7F88ACA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7,91</w:t>
            </w:r>
          </w:p>
        </w:tc>
        <w:tc>
          <w:tcPr>
            <w:tcW w:w="477" w:type="pct"/>
            <w:vAlign w:val="center"/>
          </w:tcPr>
          <w:p w14:paraId="3953CA6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7,91</w:t>
            </w:r>
          </w:p>
        </w:tc>
        <w:tc>
          <w:tcPr>
            <w:tcW w:w="476" w:type="pct"/>
            <w:vAlign w:val="center"/>
          </w:tcPr>
          <w:p w14:paraId="5E88752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7,92</w:t>
            </w:r>
          </w:p>
        </w:tc>
        <w:tc>
          <w:tcPr>
            <w:tcW w:w="408" w:type="pct"/>
            <w:vAlign w:val="center"/>
          </w:tcPr>
          <w:p w14:paraId="3403720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vAlign w:val="center"/>
          </w:tcPr>
          <w:p w14:paraId="033A18A4"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100,1</w:t>
            </w:r>
          </w:p>
        </w:tc>
      </w:tr>
      <w:tr w:rsidR="00A16EC5" w:rsidRPr="005D692B" w14:paraId="56E365E5" w14:textId="77777777" w:rsidTr="00247D7F">
        <w:trPr>
          <w:trHeight w:val="500"/>
        </w:trPr>
        <w:tc>
          <w:tcPr>
            <w:tcW w:w="1669" w:type="pct"/>
          </w:tcPr>
          <w:p w14:paraId="5270452B"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Площа національних природних парків</w:t>
            </w:r>
          </w:p>
        </w:tc>
        <w:tc>
          <w:tcPr>
            <w:tcW w:w="470" w:type="pct"/>
            <w:vAlign w:val="center"/>
          </w:tcPr>
          <w:p w14:paraId="381A5DA9"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га</w:t>
            </w:r>
          </w:p>
        </w:tc>
        <w:tc>
          <w:tcPr>
            <w:tcW w:w="648" w:type="pct"/>
            <w:vAlign w:val="center"/>
          </w:tcPr>
          <w:p w14:paraId="6687EA7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42,0</w:t>
            </w:r>
          </w:p>
        </w:tc>
        <w:tc>
          <w:tcPr>
            <w:tcW w:w="444" w:type="pct"/>
            <w:vAlign w:val="center"/>
          </w:tcPr>
          <w:p w14:paraId="073AE1C7"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42,0</w:t>
            </w:r>
          </w:p>
        </w:tc>
        <w:tc>
          <w:tcPr>
            <w:tcW w:w="477" w:type="pct"/>
            <w:vAlign w:val="center"/>
          </w:tcPr>
          <w:p w14:paraId="78F43D2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42,0</w:t>
            </w:r>
          </w:p>
        </w:tc>
        <w:tc>
          <w:tcPr>
            <w:tcW w:w="476" w:type="pct"/>
            <w:vAlign w:val="center"/>
          </w:tcPr>
          <w:p w14:paraId="4CDABAF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vAlign w:val="center"/>
          </w:tcPr>
          <w:p w14:paraId="7E4264D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vAlign w:val="center"/>
          </w:tcPr>
          <w:p w14:paraId="5422D21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6B1273FC" w14:textId="77777777" w:rsidTr="00247D7F">
        <w:trPr>
          <w:trHeight w:val="500"/>
        </w:trPr>
        <w:tc>
          <w:tcPr>
            <w:tcW w:w="1669" w:type="pct"/>
          </w:tcPr>
          <w:p w14:paraId="6CC8E758"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Площа регіональних ландшафтних парків</w:t>
            </w:r>
          </w:p>
        </w:tc>
        <w:tc>
          <w:tcPr>
            <w:tcW w:w="470" w:type="pct"/>
            <w:vAlign w:val="center"/>
          </w:tcPr>
          <w:p w14:paraId="725FFD0C"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га</w:t>
            </w:r>
          </w:p>
        </w:tc>
        <w:tc>
          <w:tcPr>
            <w:tcW w:w="648" w:type="pct"/>
            <w:vAlign w:val="center"/>
          </w:tcPr>
          <w:p w14:paraId="677BACB8"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85,0</w:t>
            </w:r>
          </w:p>
        </w:tc>
        <w:tc>
          <w:tcPr>
            <w:tcW w:w="444" w:type="pct"/>
            <w:vAlign w:val="center"/>
          </w:tcPr>
          <w:p w14:paraId="0E9DF65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85,1</w:t>
            </w:r>
          </w:p>
        </w:tc>
        <w:tc>
          <w:tcPr>
            <w:tcW w:w="477" w:type="pct"/>
            <w:vAlign w:val="center"/>
          </w:tcPr>
          <w:p w14:paraId="5CFF7BB5"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85,1</w:t>
            </w:r>
          </w:p>
        </w:tc>
        <w:tc>
          <w:tcPr>
            <w:tcW w:w="476" w:type="pct"/>
            <w:vAlign w:val="center"/>
          </w:tcPr>
          <w:p w14:paraId="5039B960"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c>
          <w:tcPr>
            <w:tcW w:w="408" w:type="pct"/>
            <w:vAlign w:val="center"/>
          </w:tcPr>
          <w:p w14:paraId="518983EC"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100,0</w:t>
            </w:r>
          </w:p>
        </w:tc>
        <w:tc>
          <w:tcPr>
            <w:tcW w:w="408" w:type="pct"/>
            <w:vAlign w:val="center"/>
          </w:tcPr>
          <w:p w14:paraId="2396CBB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х</w:t>
            </w:r>
          </w:p>
        </w:tc>
      </w:tr>
      <w:tr w:rsidR="00A16EC5" w:rsidRPr="005D692B" w14:paraId="514C04D2" w14:textId="77777777" w:rsidTr="00247D7F">
        <w:tc>
          <w:tcPr>
            <w:tcW w:w="1669" w:type="pct"/>
          </w:tcPr>
          <w:p w14:paraId="3DF88D72"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Кількість розроблених проектів землеустрою щодо організації і встановлення меж територій об'єктів природно-заповідного фонду</w:t>
            </w:r>
          </w:p>
        </w:tc>
        <w:tc>
          <w:tcPr>
            <w:tcW w:w="470" w:type="pct"/>
            <w:vAlign w:val="center"/>
          </w:tcPr>
          <w:p w14:paraId="035734D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одиниць</w:t>
            </w:r>
          </w:p>
        </w:tc>
        <w:tc>
          <w:tcPr>
            <w:tcW w:w="648" w:type="pct"/>
            <w:vAlign w:val="center"/>
          </w:tcPr>
          <w:p w14:paraId="4393018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w:t>
            </w:r>
          </w:p>
        </w:tc>
        <w:tc>
          <w:tcPr>
            <w:tcW w:w="444" w:type="pct"/>
            <w:vAlign w:val="center"/>
          </w:tcPr>
          <w:p w14:paraId="79AFA28A"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35</w:t>
            </w:r>
          </w:p>
        </w:tc>
        <w:tc>
          <w:tcPr>
            <w:tcW w:w="477" w:type="pct"/>
            <w:vAlign w:val="center"/>
          </w:tcPr>
          <w:p w14:paraId="61FB6EE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25</w:t>
            </w:r>
          </w:p>
        </w:tc>
        <w:tc>
          <w:tcPr>
            <w:tcW w:w="476" w:type="pct"/>
            <w:vAlign w:val="center"/>
          </w:tcPr>
          <w:p w14:paraId="05DBA8C2"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30</w:t>
            </w:r>
          </w:p>
        </w:tc>
        <w:tc>
          <w:tcPr>
            <w:tcW w:w="408" w:type="pct"/>
            <w:vAlign w:val="center"/>
          </w:tcPr>
          <w:p w14:paraId="56E5DD7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71,4</w:t>
            </w:r>
          </w:p>
        </w:tc>
        <w:tc>
          <w:tcPr>
            <w:tcW w:w="408" w:type="pct"/>
            <w:vAlign w:val="center"/>
          </w:tcPr>
          <w:p w14:paraId="4B6DE08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85,7</w:t>
            </w:r>
          </w:p>
        </w:tc>
      </w:tr>
      <w:tr w:rsidR="00A16EC5" w:rsidRPr="005D692B" w14:paraId="033383B9" w14:textId="77777777" w:rsidTr="00247D7F">
        <w:tc>
          <w:tcPr>
            <w:tcW w:w="1669" w:type="pct"/>
          </w:tcPr>
          <w:p w14:paraId="6C61BB56"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Кількість реконструйованих об’єктів системи каналізаційних мереж та очисних споруд</w:t>
            </w:r>
          </w:p>
        </w:tc>
        <w:tc>
          <w:tcPr>
            <w:tcW w:w="470" w:type="pct"/>
            <w:vAlign w:val="center"/>
          </w:tcPr>
          <w:p w14:paraId="7C5CC44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од.</w:t>
            </w:r>
          </w:p>
        </w:tc>
        <w:tc>
          <w:tcPr>
            <w:tcW w:w="648" w:type="pct"/>
            <w:vAlign w:val="center"/>
          </w:tcPr>
          <w:p w14:paraId="0DE2E9AF"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4</w:t>
            </w:r>
          </w:p>
        </w:tc>
        <w:tc>
          <w:tcPr>
            <w:tcW w:w="444" w:type="pct"/>
            <w:vAlign w:val="center"/>
          </w:tcPr>
          <w:p w14:paraId="552B84DD"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6</w:t>
            </w:r>
          </w:p>
        </w:tc>
        <w:tc>
          <w:tcPr>
            <w:tcW w:w="477" w:type="pct"/>
            <w:vAlign w:val="center"/>
          </w:tcPr>
          <w:p w14:paraId="0194E529"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3</w:t>
            </w:r>
          </w:p>
        </w:tc>
        <w:tc>
          <w:tcPr>
            <w:tcW w:w="476" w:type="pct"/>
            <w:vAlign w:val="center"/>
          </w:tcPr>
          <w:p w14:paraId="48280553"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w:t>
            </w:r>
          </w:p>
        </w:tc>
        <w:tc>
          <w:tcPr>
            <w:tcW w:w="408" w:type="pct"/>
            <w:vAlign w:val="center"/>
          </w:tcPr>
          <w:p w14:paraId="42611A2B"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50,0</w:t>
            </w:r>
          </w:p>
        </w:tc>
        <w:tc>
          <w:tcPr>
            <w:tcW w:w="408" w:type="pct"/>
            <w:vAlign w:val="center"/>
          </w:tcPr>
          <w:p w14:paraId="2235C0D6" w14:textId="77777777" w:rsidR="00A16EC5" w:rsidRPr="005D692B" w:rsidRDefault="00A16EC5" w:rsidP="00247D7F">
            <w:pPr>
              <w:autoSpaceDE w:val="0"/>
              <w:autoSpaceDN w:val="0"/>
              <w:adjustRightInd w:val="0"/>
              <w:spacing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83,3</w:t>
            </w:r>
          </w:p>
        </w:tc>
      </w:tr>
      <w:tr w:rsidR="00A16EC5" w:rsidRPr="005D692B" w14:paraId="40CA6722" w14:textId="77777777" w:rsidTr="00247D7F">
        <w:tc>
          <w:tcPr>
            <w:tcW w:w="1669" w:type="pct"/>
          </w:tcPr>
          <w:p w14:paraId="6A51099A" w14:textId="77777777" w:rsidR="00A16EC5" w:rsidRPr="005D692B" w:rsidRDefault="00A16EC5" w:rsidP="00247D7F">
            <w:pPr>
              <w:spacing w:after="0" w:line="240" w:lineRule="auto"/>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Використання коштів обласного фонду охорони навколишнього природного середовища</w:t>
            </w:r>
          </w:p>
        </w:tc>
        <w:tc>
          <w:tcPr>
            <w:tcW w:w="470" w:type="pct"/>
            <w:vAlign w:val="center"/>
          </w:tcPr>
          <w:p w14:paraId="41EA3808" w14:textId="77777777" w:rsidR="00A16EC5" w:rsidRPr="005D692B" w:rsidRDefault="00A16EC5" w:rsidP="00247D7F">
            <w:pPr>
              <w:spacing w:after="0" w:line="240" w:lineRule="auto"/>
              <w:jc w:val="center"/>
              <w:rPr>
                <w:rFonts w:ascii="Times New Roman" w:eastAsia="Calibri" w:hAnsi="Times New Roman" w:cs="Times New Roman"/>
                <w:color w:val="000000"/>
                <w:kern w:val="0"/>
                <w14:ligatures w14:val="none"/>
              </w:rPr>
            </w:pPr>
            <w:r w:rsidRPr="005D692B">
              <w:rPr>
                <w:rFonts w:ascii="Times New Roman" w:eastAsia="Calibri" w:hAnsi="Times New Roman" w:cs="Times New Roman"/>
                <w:color w:val="000000"/>
                <w:kern w:val="0"/>
                <w14:ligatures w14:val="none"/>
              </w:rPr>
              <w:t>тис. грн.</w:t>
            </w:r>
          </w:p>
        </w:tc>
        <w:tc>
          <w:tcPr>
            <w:tcW w:w="648" w:type="pct"/>
          </w:tcPr>
          <w:p w14:paraId="517468A4"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 xml:space="preserve">8292,03 </w:t>
            </w:r>
          </w:p>
        </w:tc>
        <w:tc>
          <w:tcPr>
            <w:tcW w:w="444" w:type="pct"/>
          </w:tcPr>
          <w:p w14:paraId="79DF3E55"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10792,4</w:t>
            </w:r>
          </w:p>
        </w:tc>
        <w:tc>
          <w:tcPr>
            <w:tcW w:w="477" w:type="pct"/>
          </w:tcPr>
          <w:p w14:paraId="04672C28"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10784,16</w:t>
            </w:r>
          </w:p>
        </w:tc>
        <w:tc>
          <w:tcPr>
            <w:tcW w:w="476" w:type="pct"/>
          </w:tcPr>
          <w:p w14:paraId="0515B5F4" w14:textId="77777777" w:rsidR="00A16EC5" w:rsidRPr="005D692B" w:rsidRDefault="00A16EC5" w:rsidP="00247D7F">
            <w:pPr>
              <w:autoSpaceDE w:val="0"/>
              <w:autoSpaceDN w:val="0"/>
              <w:adjustRightInd w:val="0"/>
              <w:spacing w:before="240" w:after="0" w:line="240" w:lineRule="auto"/>
              <w:ind w:right="-123"/>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11284,16</w:t>
            </w:r>
          </w:p>
        </w:tc>
        <w:tc>
          <w:tcPr>
            <w:tcW w:w="408" w:type="pct"/>
          </w:tcPr>
          <w:p w14:paraId="2CF206B1"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99,9</w:t>
            </w:r>
          </w:p>
        </w:tc>
        <w:tc>
          <w:tcPr>
            <w:tcW w:w="408" w:type="pct"/>
          </w:tcPr>
          <w:p w14:paraId="5BF77EDA" w14:textId="77777777" w:rsidR="00A16EC5" w:rsidRPr="005D692B" w:rsidRDefault="00A16EC5" w:rsidP="00247D7F">
            <w:pPr>
              <w:autoSpaceDE w:val="0"/>
              <w:autoSpaceDN w:val="0"/>
              <w:adjustRightInd w:val="0"/>
              <w:spacing w:before="240" w:after="0" w:line="240" w:lineRule="auto"/>
              <w:jc w:val="center"/>
              <w:rPr>
                <w:rFonts w:ascii="Times New Roman" w:eastAsia="Times New Roman" w:hAnsi="Times New Roman" w:cs="Times New Roman"/>
                <w:color w:val="000000"/>
                <w:kern w:val="0"/>
                <w:lang w:eastAsia="ru-RU"/>
                <w14:ligatures w14:val="none"/>
              </w:rPr>
            </w:pPr>
            <w:r w:rsidRPr="005D692B">
              <w:rPr>
                <w:rFonts w:ascii="Times New Roman" w:eastAsia="Times New Roman" w:hAnsi="Times New Roman" w:cs="Times New Roman"/>
                <w:color w:val="000000"/>
                <w:kern w:val="0"/>
                <w:lang w:eastAsia="ru-RU"/>
                <w14:ligatures w14:val="none"/>
              </w:rPr>
              <w:t>104,6</w:t>
            </w:r>
          </w:p>
        </w:tc>
      </w:tr>
    </w:tbl>
    <w:bookmarkEnd w:id="80"/>
    <w:p w14:paraId="2FE35972" w14:textId="77777777" w:rsidR="00A16EC5" w:rsidRPr="005D692B" w:rsidRDefault="00A16EC5" w:rsidP="00A16EC5">
      <w:pPr>
        <w:spacing w:after="0" w:line="240" w:lineRule="auto"/>
        <w:jc w:val="both"/>
        <w:rPr>
          <w:rFonts w:ascii="Times New Roman" w:eastAsia="Times New Roman" w:hAnsi="Times New Roman" w:cs="Times New Roman"/>
          <w:kern w:val="0"/>
          <w:sz w:val="20"/>
          <w:szCs w:val="20"/>
          <w:lang w:eastAsia="ru-RU"/>
          <w14:ligatures w14:val="none"/>
        </w:rPr>
      </w:pPr>
      <w:r w:rsidRPr="005D692B">
        <w:rPr>
          <w:rFonts w:ascii="Times New Roman" w:eastAsia="Times New Roman" w:hAnsi="Times New Roman" w:cs="Times New Roman"/>
          <w:kern w:val="0"/>
          <w:sz w:val="20"/>
          <w:szCs w:val="20"/>
          <w:lang w:eastAsia="ru-RU"/>
          <w14:ligatures w14:val="none"/>
        </w:rPr>
        <w:t xml:space="preserve">*   - за умови скорішого припинення чи  скасування воєнного стану </w:t>
      </w:r>
    </w:p>
    <w:p w14:paraId="3FEB38F0" w14:textId="77777777" w:rsidR="00A16EC5" w:rsidRPr="005D692B" w:rsidRDefault="00A16EC5" w:rsidP="00A16EC5">
      <w:pPr>
        <w:spacing w:after="200" w:line="276" w:lineRule="auto"/>
        <w:rPr>
          <w:rFonts w:ascii="Times New Roman" w:hAnsi="Times New Roman" w:cs="Times New Roman"/>
          <w:kern w:val="0"/>
          <w:sz w:val="28"/>
          <w:szCs w:val="28"/>
          <w:vertAlign w:val="subscript"/>
          <w14:ligatures w14:val="none"/>
        </w:rPr>
      </w:pPr>
    </w:p>
    <w:p w14:paraId="3DF436D0" w14:textId="77777777" w:rsidR="00A16EC5" w:rsidRPr="005D692B" w:rsidRDefault="00A16EC5" w:rsidP="00A16EC5">
      <w:pPr>
        <w:spacing w:after="200" w:line="276" w:lineRule="auto"/>
        <w:rPr>
          <w:rFonts w:ascii="Times New Roman" w:hAnsi="Times New Roman" w:cs="Times New Roman"/>
          <w:kern w:val="0"/>
          <w:sz w:val="28"/>
          <w:szCs w:val="28"/>
          <w:vertAlign w:val="subscript"/>
          <w14:ligatures w14:val="none"/>
        </w:rPr>
      </w:pPr>
    </w:p>
    <w:p w14:paraId="5CE7AB6B" w14:textId="77777777" w:rsidR="00A16EC5" w:rsidRPr="005D692B" w:rsidRDefault="00A16EC5" w:rsidP="00A16EC5">
      <w:pPr>
        <w:autoSpaceDE w:val="0"/>
        <w:autoSpaceDN w:val="0"/>
        <w:adjustRightInd w:val="0"/>
        <w:spacing w:after="0" w:line="240" w:lineRule="auto"/>
        <w:ind w:left="-709"/>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Директор Департаменту</w:t>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r>
    </w:p>
    <w:p w14:paraId="3EA80A41" w14:textId="77777777" w:rsidR="00A16EC5" w:rsidRPr="005D692B" w:rsidRDefault="00A16EC5" w:rsidP="00A16EC5">
      <w:pPr>
        <w:autoSpaceDE w:val="0"/>
        <w:autoSpaceDN w:val="0"/>
        <w:adjustRightInd w:val="0"/>
        <w:spacing w:after="0" w:line="240" w:lineRule="auto"/>
        <w:ind w:left="-709"/>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 xml:space="preserve">економічного  розвитку </w:t>
      </w:r>
    </w:p>
    <w:p w14:paraId="4F9E260C" w14:textId="77777777" w:rsidR="00A16EC5" w:rsidRPr="005D692B" w:rsidRDefault="00A16EC5" w:rsidP="00A16EC5">
      <w:pPr>
        <w:autoSpaceDE w:val="0"/>
        <w:autoSpaceDN w:val="0"/>
        <w:adjustRightInd w:val="0"/>
        <w:spacing w:after="0" w:line="240" w:lineRule="auto"/>
        <w:ind w:left="-709" w:right="-545"/>
        <w:rPr>
          <w:rFonts w:ascii="Times New Roman" w:eastAsia="Times New Roman" w:hAnsi="Times New Roman" w:cs="Times New Roman"/>
          <w:bCs/>
          <w:i/>
          <w:color w:val="000000"/>
          <w:kern w:val="0"/>
          <w:sz w:val="28"/>
          <w:szCs w:val="28"/>
          <w:lang w:eastAsia="ru-RU"/>
          <w14:ligatures w14:val="none"/>
        </w:rPr>
      </w:pPr>
      <w:r w:rsidRPr="005D692B">
        <w:rPr>
          <w:rFonts w:ascii="Times New Roman" w:eastAsia="Times New Roman" w:hAnsi="Times New Roman" w:cs="Times New Roman"/>
          <w:bCs/>
          <w:kern w:val="0"/>
          <w:sz w:val="28"/>
          <w:szCs w:val="28"/>
          <w:lang w:eastAsia="ru-RU"/>
          <w14:ligatures w14:val="none"/>
        </w:rPr>
        <w:t>обласної державної адміністрації</w:t>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r>
      <w:r w:rsidRPr="005D692B">
        <w:rPr>
          <w:rFonts w:ascii="Times New Roman" w:eastAsia="Times New Roman" w:hAnsi="Times New Roman" w:cs="Times New Roman"/>
          <w:bCs/>
          <w:kern w:val="0"/>
          <w:sz w:val="28"/>
          <w:szCs w:val="28"/>
          <w:lang w:eastAsia="ru-RU"/>
          <w14:ligatures w14:val="none"/>
        </w:rPr>
        <w:tab/>
        <w:t>Олександра ХОМИК</w:t>
      </w:r>
    </w:p>
    <w:p w14:paraId="01266A50" w14:textId="77777777" w:rsidR="00A16EC5" w:rsidRPr="005D692B" w:rsidRDefault="00A16EC5" w:rsidP="00A16EC5">
      <w:pPr>
        <w:spacing w:after="200" w:line="276" w:lineRule="auto"/>
        <w:rPr>
          <w:rFonts w:ascii="Times New Roman" w:hAnsi="Times New Roman" w:cs="Times New Roman"/>
          <w:kern w:val="0"/>
          <w:sz w:val="28"/>
          <w:szCs w:val="28"/>
          <w:vertAlign w:val="subscript"/>
          <w14:ligatures w14:val="none"/>
        </w:rPr>
      </w:pPr>
    </w:p>
    <w:p w14:paraId="39C92B45" w14:textId="77777777" w:rsidR="00A16EC5" w:rsidRPr="005D692B" w:rsidRDefault="00A16EC5" w:rsidP="00A16EC5">
      <w:pPr>
        <w:spacing w:after="200" w:line="276" w:lineRule="auto"/>
        <w:rPr>
          <w:rFonts w:ascii="Times New Roman" w:hAnsi="Times New Roman" w:cs="Times New Roman"/>
          <w:kern w:val="0"/>
          <w:sz w:val="28"/>
          <w:szCs w:val="28"/>
          <w:vertAlign w:val="subscript"/>
          <w14:ligatures w14:val="none"/>
        </w:rPr>
      </w:pPr>
    </w:p>
    <w:p w14:paraId="758DD659" w14:textId="77777777" w:rsidR="00A16EC5" w:rsidRPr="005D692B" w:rsidRDefault="00A16EC5" w:rsidP="00A16EC5">
      <w:pPr>
        <w:spacing w:after="200" w:line="276" w:lineRule="auto"/>
        <w:rPr>
          <w:rFonts w:ascii="Times New Roman" w:hAnsi="Times New Roman" w:cs="Times New Roman"/>
          <w:kern w:val="0"/>
          <w:sz w:val="28"/>
          <w:szCs w:val="28"/>
          <w:vertAlign w:val="subscript"/>
          <w14:ligatures w14:val="none"/>
        </w:rPr>
      </w:pPr>
    </w:p>
    <w:p w14:paraId="5D65094B" w14:textId="77777777" w:rsidR="00A16EC5" w:rsidRPr="005D692B" w:rsidRDefault="00A16EC5" w:rsidP="00A16EC5"/>
    <w:p w14:paraId="25173EFF" w14:textId="77777777" w:rsidR="00022E6B" w:rsidRPr="005D692B" w:rsidRDefault="00022E6B"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4046F55F"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1E3A0FF7"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9A8E5E4"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32F0A74D"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52ADAD9E"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18EB1C4D"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16501AA8"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680C828"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424D1F41"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6D249AB0"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6C9F1160"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6BB04663"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7FA1A79B"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7D8A1785" w14:textId="77777777" w:rsidR="00A16EC5" w:rsidRPr="005D692B" w:rsidRDefault="00A16EC5" w:rsidP="00A16EC5">
      <w:pPr>
        <w:autoSpaceDE w:val="0"/>
        <w:autoSpaceDN w:val="0"/>
        <w:adjustRightInd w:val="0"/>
        <w:spacing w:after="0" w:line="240" w:lineRule="auto"/>
        <w:ind w:left="4536" w:right="-403"/>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lastRenderedPageBreak/>
        <w:t xml:space="preserve">Додаток 2 </w:t>
      </w:r>
    </w:p>
    <w:p w14:paraId="35B55309" w14:textId="77777777" w:rsidR="00A16EC5" w:rsidRPr="005D692B" w:rsidRDefault="00A16EC5" w:rsidP="00A16EC5">
      <w:pPr>
        <w:autoSpaceDE w:val="0"/>
        <w:autoSpaceDN w:val="0"/>
        <w:adjustRightInd w:val="0"/>
        <w:spacing w:after="0" w:line="240" w:lineRule="auto"/>
        <w:ind w:left="4536" w:right="-403"/>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t>до Програми економічного і соціального розвитку Чернігівської області на 2026 рік</w:t>
      </w:r>
    </w:p>
    <w:p w14:paraId="083F54B8" w14:textId="77777777" w:rsidR="00A16EC5" w:rsidRPr="005D692B" w:rsidRDefault="00A16EC5" w:rsidP="00A16EC5">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00A1BF29"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582F30BB"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256D4F8D"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6D919C73"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062BEBE1"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5E04D334"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7A276221"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53EC8FF0" w14:textId="77777777" w:rsidR="00A16EC5" w:rsidRPr="005D692B" w:rsidRDefault="00A16EC5" w:rsidP="00A16EC5">
      <w:pPr>
        <w:spacing w:after="0" w:line="240" w:lineRule="auto"/>
        <w:jc w:val="center"/>
        <w:rPr>
          <w:rFonts w:ascii="Times New Roman" w:eastAsia="Times New Roman" w:hAnsi="Times New Roman" w:cs="Times New Roman"/>
          <w:b/>
          <w:bCs/>
          <w:iCs/>
          <w:kern w:val="0"/>
          <w:sz w:val="40"/>
          <w:szCs w:val="40"/>
          <w:lang w:eastAsia="ru-RU"/>
          <w14:ligatures w14:val="none"/>
        </w:rPr>
      </w:pPr>
    </w:p>
    <w:p w14:paraId="355ABF15" w14:textId="77777777" w:rsidR="00A16EC5" w:rsidRPr="005D692B" w:rsidRDefault="00A16EC5" w:rsidP="00A16EC5">
      <w:pPr>
        <w:spacing w:after="0" w:line="360" w:lineRule="auto"/>
        <w:jc w:val="center"/>
        <w:rPr>
          <w:rFonts w:ascii="Times New Roman" w:eastAsia="Times New Roman" w:hAnsi="Times New Roman" w:cs="Times New Roman"/>
          <w:b/>
          <w:bCs/>
          <w:iCs/>
          <w:kern w:val="0"/>
          <w:sz w:val="44"/>
          <w:szCs w:val="44"/>
          <w:lang w:eastAsia="ru-RU"/>
          <w14:ligatures w14:val="none"/>
        </w:rPr>
      </w:pPr>
      <w:r w:rsidRPr="005D692B">
        <w:rPr>
          <w:rFonts w:ascii="Times New Roman" w:eastAsia="Times New Roman" w:hAnsi="Times New Roman" w:cs="Times New Roman"/>
          <w:b/>
          <w:bCs/>
          <w:iCs/>
          <w:kern w:val="0"/>
          <w:sz w:val="44"/>
          <w:szCs w:val="44"/>
          <w:lang w:eastAsia="ru-RU"/>
          <w14:ligatures w14:val="none"/>
        </w:rPr>
        <w:t xml:space="preserve">ПЕРЕЛІК РЕГІОНАЛЬНИХ ПРОГРАМ, </w:t>
      </w:r>
    </w:p>
    <w:p w14:paraId="75615ABF" w14:textId="77777777" w:rsidR="00A16EC5" w:rsidRPr="005D692B" w:rsidRDefault="00A16EC5" w:rsidP="00A16EC5">
      <w:pPr>
        <w:spacing w:after="0" w:line="360" w:lineRule="auto"/>
        <w:jc w:val="center"/>
        <w:rPr>
          <w:rFonts w:ascii="Times New Roman" w:eastAsia="Times New Roman" w:hAnsi="Times New Roman" w:cs="Times New Roman"/>
          <w:b/>
          <w:bCs/>
          <w:iCs/>
          <w:kern w:val="0"/>
          <w:sz w:val="44"/>
          <w:szCs w:val="44"/>
          <w:lang w:eastAsia="ru-RU"/>
          <w14:ligatures w14:val="none"/>
        </w:rPr>
      </w:pPr>
      <w:r w:rsidRPr="005D692B">
        <w:rPr>
          <w:rFonts w:ascii="Times New Roman" w:eastAsia="Times New Roman" w:hAnsi="Times New Roman" w:cs="Times New Roman"/>
          <w:b/>
          <w:bCs/>
          <w:iCs/>
          <w:kern w:val="0"/>
          <w:sz w:val="44"/>
          <w:szCs w:val="44"/>
          <w:lang w:eastAsia="ru-RU"/>
          <w14:ligatures w14:val="none"/>
        </w:rPr>
        <w:t xml:space="preserve">ЯКІ ПЕРЕДБАЧАЄТЬСЯ ФІНАНСУВАТИ </w:t>
      </w:r>
    </w:p>
    <w:p w14:paraId="32E35496" w14:textId="77777777" w:rsidR="00A16EC5" w:rsidRPr="005D692B" w:rsidRDefault="00A16EC5" w:rsidP="00A16EC5">
      <w:pPr>
        <w:spacing w:after="0" w:line="360" w:lineRule="auto"/>
        <w:jc w:val="center"/>
        <w:rPr>
          <w:rFonts w:ascii="Times New Roman" w:eastAsia="Times New Roman" w:hAnsi="Times New Roman" w:cs="Times New Roman"/>
          <w:b/>
          <w:bCs/>
          <w:iCs/>
          <w:kern w:val="0"/>
          <w:sz w:val="44"/>
          <w:szCs w:val="44"/>
          <w:lang w:eastAsia="ru-RU"/>
          <w14:ligatures w14:val="none"/>
        </w:rPr>
      </w:pPr>
      <w:r w:rsidRPr="00F0432C">
        <w:rPr>
          <w:rFonts w:ascii="Times New Roman" w:eastAsia="Times New Roman" w:hAnsi="Times New Roman" w:cs="Times New Roman"/>
          <w:b/>
          <w:bCs/>
          <w:iCs/>
          <w:kern w:val="0"/>
          <w:sz w:val="44"/>
          <w:szCs w:val="44"/>
          <w:lang w:eastAsia="ru-RU"/>
          <w14:ligatures w14:val="none"/>
        </w:rPr>
        <w:t>В</w:t>
      </w:r>
      <w:r w:rsidRPr="005D692B">
        <w:rPr>
          <w:rFonts w:ascii="Times New Roman" w:eastAsia="Times New Roman" w:hAnsi="Times New Roman" w:cs="Times New Roman"/>
          <w:b/>
          <w:bCs/>
          <w:iCs/>
          <w:kern w:val="0"/>
          <w:sz w:val="44"/>
          <w:szCs w:val="44"/>
          <w:lang w:eastAsia="ru-RU"/>
          <w14:ligatures w14:val="none"/>
        </w:rPr>
        <w:t xml:space="preserve"> 2026 РОЦІ</w:t>
      </w:r>
    </w:p>
    <w:p w14:paraId="5630DA6E" w14:textId="77777777" w:rsidR="00A16EC5" w:rsidRPr="005D692B" w:rsidRDefault="00A16EC5" w:rsidP="00A16EC5">
      <w:pPr>
        <w:spacing w:after="0" w:line="360" w:lineRule="auto"/>
        <w:jc w:val="center"/>
        <w:rPr>
          <w:rFonts w:ascii="Times New Roman" w:eastAsia="Times New Roman" w:hAnsi="Times New Roman" w:cs="Times New Roman"/>
          <w:b/>
          <w:bCs/>
          <w:i/>
          <w:iCs/>
          <w:kern w:val="0"/>
          <w:sz w:val="40"/>
          <w:szCs w:val="40"/>
          <w:lang w:eastAsia="ru-RU"/>
          <w14:ligatures w14:val="none"/>
        </w:rPr>
      </w:pPr>
    </w:p>
    <w:p w14:paraId="2B3882EE"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3203BD8D"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548BA2F0"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0BF6AD6D"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1167F914"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5CCB3CDF"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7BEB1139" w14:textId="77777777" w:rsidR="00A16EC5" w:rsidRPr="005D692B" w:rsidRDefault="00A16EC5" w:rsidP="00A16EC5">
      <w:pPr>
        <w:spacing w:after="200" w:line="276" w:lineRule="auto"/>
        <w:rPr>
          <w:rFonts w:ascii="Times New Roman" w:eastAsia="Times New Roman" w:hAnsi="Times New Roman" w:cs="Times New Roman"/>
          <w:b/>
          <w:bCs/>
          <w:i/>
          <w:iCs/>
          <w:kern w:val="0"/>
          <w:sz w:val="40"/>
          <w:szCs w:val="40"/>
          <w:lang w:eastAsia="ru-RU"/>
          <w14:ligatures w14:val="none"/>
        </w:rPr>
      </w:pPr>
      <w:r w:rsidRPr="005D692B">
        <w:rPr>
          <w:rFonts w:ascii="Times New Roman" w:eastAsia="Times New Roman" w:hAnsi="Times New Roman" w:cs="Times New Roman"/>
          <w:b/>
          <w:bCs/>
          <w:i/>
          <w:iCs/>
          <w:kern w:val="0"/>
          <w:sz w:val="40"/>
          <w:szCs w:val="40"/>
          <w:lang w:eastAsia="ru-RU"/>
          <w14:ligatures w14:val="none"/>
        </w:rPr>
        <w:br w:type="page"/>
      </w:r>
    </w:p>
    <w:p w14:paraId="0400AC39" w14:textId="77777777" w:rsidR="00A16EC5" w:rsidRPr="00925B59" w:rsidRDefault="00A16EC5" w:rsidP="00A16EC5">
      <w:pPr>
        <w:tabs>
          <w:tab w:val="left" w:pos="1134"/>
        </w:tabs>
        <w:spacing w:after="0" w:line="240" w:lineRule="auto"/>
        <w:jc w:val="center"/>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lastRenderedPageBreak/>
        <w:t xml:space="preserve">Перелік </w:t>
      </w:r>
      <w:r w:rsidRPr="00925B59">
        <w:rPr>
          <w:rFonts w:ascii="Times New Roman" w:eastAsia="Times New Roman" w:hAnsi="Times New Roman" w:cs="Times New Roman"/>
          <w:b/>
          <w:bCs/>
          <w:kern w:val="0"/>
          <w:sz w:val="28"/>
          <w:szCs w:val="28"/>
          <w:lang w:eastAsia="ru-RU"/>
          <w14:ligatures w14:val="none"/>
        </w:rPr>
        <w:t xml:space="preserve">регіональних програм, </w:t>
      </w:r>
    </w:p>
    <w:p w14:paraId="28DBCB91" w14:textId="77777777" w:rsidR="00A16EC5" w:rsidRPr="005D692B" w:rsidRDefault="00A16EC5" w:rsidP="00A16EC5">
      <w:pPr>
        <w:tabs>
          <w:tab w:val="left" w:pos="1134"/>
        </w:tabs>
        <w:spacing w:after="0" w:line="240" w:lineRule="auto"/>
        <w:jc w:val="center"/>
        <w:rPr>
          <w:rFonts w:ascii="Times New Roman" w:eastAsia="Times New Roman" w:hAnsi="Times New Roman" w:cs="Times New Roman"/>
          <w:b/>
          <w:bCs/>
          <w:kern w:val="0"/>
          <w:sz w:val="28"/>
          <w:szCs w:val="28"/>
          <w:lang w:eastAsia="ru-RU"/>
          <w14:ligatures w14:val="none"/>
        </w:rPr>
      </w:pPr>
      <w:r w:rsidRPr="00925B59">
        <w:rPr>
          <w:rFonts w:ascii="Times New Roman" w:eastAsia="Times New Roman" w:hAnsi="Times New Roman" w:cs="Times New Roman"/>
          <w:b/>
          <w:bCs/>
          <w:kern w:val="0"/>
          <w:sz w:val="28"/>
          <w:szCs w:val="28"/>
          <w:lang w:eastAsia="ru-RU"/>
          <w14:ligatures w14:val="none"/>
        </w:rPr>
        <w:t>які передбачається фінансувати в 2026 році</w:t>
      </w:r>
      <w:r w:rsidRPr="005D692B">
        <w:rPr>
          <w:rFonts w:ascii="Times New Roman" w:eastAsia="Times New Roman" w:hAnsi="Times New Roman" w:cs="Times New Roman"/>
          <w:b/>
          <w:bCs/>
          <w:kern w:val="0"/>
          <w:sz w:val="28"/>
          <w:szCs w:val="28"/>
          <w:lang w:eastAsia="ru-RU"/>
          <w14:ligatures w14:val="none"/>
        </w:rPr>
        <w:t xml:space="preserve"> </w:t>
      </w:r>
    </w:p>
    <w:p w14:paraId="131D50BF" w14:textId="77777777" w:rsidR="00A16EC5" w:rsidRPr="005D692B" w:rsidRDefault="00A16EC5" w:rsidP="00A16EC5">
      <w:pPr>
        <w:tabs>
          <w:tab w:val="left" w:pos="1134"/>
        </w:tabs>
        <w:spacing w:after="0" w:line="240" w:lineRule="auto"/>
        <w:jc w:val="center"/>
        <w:rPr>
          <w:rFonts w:ascii="Times New Roman" w:eastAsia="Times New Roman" w:hAnsi="Times New Roman" w:cs="Times New Roman"/>
          <w:b/>
          <w:bCs/>
          <w:kern w:val="0"/>
          <w:sz w:val="28"/>
          <w:szCs w:val="28"/>
          <w:lang w:eastAsia="ru-RU"/>
          <w14:ligatures w14:val="none"/>
        </w:rPr>
      </w:pP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8028"/>
        <w:gridCol w:w="1499"/>
      </w:tblGrid>
      <w:tr w:rsidR="00A16EC5" w:rsidRPr="005D692B" w14:paraId="252078E3" w14:textId="77777777" w:rsidTr="00247D7F">
        <w:trPr>
          <w:cantSplit/>
          <w:trHeight w:val="769"/>
          <w:tblHeader/>
          <w:jc w:val="center"/>
        </w:trPr>
        <w:tc>
          <w:tcPr>
            <w:tcW w:w="278" w:type="pct"/>
            <w:vAlign w:val="center"/>
          </w:tcPr>
          <w:p w14:paraId="66AF6568" w14:textId="77777777" w:rsidR="00A16EC5" w:rsidRPr="005D692B" w:rsidRDefault="00A16EC5" w:rsidP="00247D7F">
            <w:pPr>
              <w:spacing w:after="0" w:line="240" w:lineRule="auto"/>
              <w:ind w:left="-57" w:right="-57"/>
              <w:jc w:val="center"/>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 з/п</w:t>
            </w:r>
          </w:p>
        </w:tc>
        <w:tc>
          <w:tcPr>
            <w:tcW w:w="3979" w:type="pct"/>
            <w:vAlign w:val="center"/>
          </w:tcPr>
          <w:p w14:paraId="71D2458F" w14:textId="21225B50" w:rsidR="00A16EC5" w:rsidRPr="005D692B" w:rsidRDefault="00A16EC5" w:rsidP="00247D7F">
            <w:pPr>
              <w:spacing w:after="0" w:line="240" w:lineRule="auto"/>
              <w:jc w:val="center"/>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 xml:space="preserve">Назва програми, </w:t>
            </w:r>
            <w:bookmarkStart w:id="81" w:name="_Hlk174458455"/>
            <w:r w:rsidRPr="005D692B">
              <w:rPr>
                <w:rFonts w:ascii="Times New Roman" w:eastAsia="Times New Roman" w:hAnsi="Times New Roman" w:cs="Times New Roman"/>
                <w:b/>
                <w:bCs/>
                <w:i/>
                <w:kern w:val="0"/>
                <w:sz w:val="28"/>
                <w:szCs w:val="28"/>
                <w:lang w:eastAsia="ru-RU"/>
                <w14:ligatures w14:val="none"/>
              </w:rPr>
              <w:t xml:space="preserve">дата і номер нормативно-правового </w:t>
            </w:r>
            <w:r w:rsidR="0010497F" w:rsidRPr="005D692B">
              <w:rPr>
                <w:rFonts w:ascii="Times New Roman" w:eastAsia="Times New Roman" w:hAnsi="Times New Roman" w:cs="Times New Roman"/>
                <w:b/>
                <w:bCs/>
                <w:i/>
                <w:kern w:val="0"/>
                <w:sz w:val="28"/>
                <w:szCs w:val="28"/>
                <w:lang w:eastAsia="ru-RU"/>
                <w14:ligatures w14:val="none"/>
              </w:rPr>
              <w:t>акта</w:t>
            </w:r>
            <w:r w:rsidRPr="005D692B">
              <w:rPr>
                <w:rFonts w:ascii="Times New Roman" w:eastAsia="Times New Roman" w:hAnsi="Times New Roman" w:cs="Times New Roman"/>
                <w:b/>
                <w:bCs/>
                <w:i/>
                <w:kern w:val="0"/>
                <w:sz w:val="28"/>
                <w:szCs w:val="28"/>
                <w:lang w:eastAsia="ru-RU"/>
                <w14:ligatures w14:val="none"/>
              </w:rPr>
              <w:t xml:space="preserve"> про її затвердження</w:t>
            </w:r>
            <w:bookmarkEnd w:id="81"/>
            <w:r w:rsidRPr="005D692B">
              <w:rPr>
                <w:rFonts w:ascii="Times New Roman" w:eastAsia="Times New Roman" w:hAnsi="Times New Roman" w:cs="Times New Roman"/>
                <w:b/>
                <w:bCs/>
                <w:i/>
                <w:kern w:val="0"/>
                <w:sz w:val="28"/>
                <w:szCs w:val="28"/>
                <w:lang w:eastAsia="ru-RU"/>
                <w14:ligatures w14:val="none"/>
              </w:rPr>
              <w:t xml:space="preserve"> та внесення змін</w:t>
            </w:r>
          </w:p>
        </w:tc>
        <w:tc>
          <w:tcPr>
            <w:tcW w:w="743" w:type="pct"/>
            <w:vAlign w:val="center"/>
          </w:tcPr>
          <w:p w14:paraId="2AC365AD" w14:textId="77777777" w:rsidR="00A16EC5" w:rsidRPr="005D692B" w:rsidRDefault="00A16EC5" w:rsidP="00247D7F">
            <w:pPr>
              <w:spacing w:after="0" w:line="240" w:lineRule="auto"/>
              <w:ind w:left="-57" w:right="-57"/>
              <w:jc w:val="center"/>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Термін реалізації</w:t>
            </w:r>
          </w:p>
        </w:tc>
      </w:tr>
      <w:tr w:rsidR="00A16EC5" w:rsidRPr="005D692B" w14:paraId="15661451" w14:textId="77777777" w:rsidTr="00247D7F">
        <w:trPr>
          <w:cantSplit/>
          <w:trHeight w:val="164"/>
          <w:jc w:val="center"/>
        </w:trPr>
        <w:tc>
          <w:tcPr>
            <w:tcW w:w="5000" w:type="pct"/>
            <w:gridSpan w:val="3"/>
            <w:vAlign w:val="center"/>
          </w:tcPr>
          <w:p w14:paraId="69CA6A8A" w14:textId="77777777" w:rsidR="00A16EC5" w:rsidRPr="005D692B" w:rsidRDefault="00A16EC5" w:rsidP="00247D7F">
            <w:pPr>
              <w:spacing w:before="40" w:after="40" w:line="240" w:lineRule="auto"/>
              <w:ind w:left="-57" w:right="-57"/>
              <w:jc w:val="center"/>
              <w:rPr>
                <w:rFonts w:ascii="Times New Roman" w:eastAsia="Times New Roman" w:hAnsi="Times New Roman" w:cs="Times New Roman"/>
                <w:b/>
                <w:bCs/>
                <w:color w:val="FF0000"/>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Чернігівська обласна рада,</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b/>
                <w:bCs/>
                <w:kern w:val="0"/>
                <w:sz w:val="28"/>
                <w:szCs w:val="28"/>
                <w:lang w:eastAsia="ru-RU"/>
                <w14:ligatures w14:val="none"/>
              </w:rPr>
              <w:t>Чернігівська</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b/>
                <w:bCs/>
                <w:kern w:val="0"/>
                <w:sz w:val="28"/>
                <w:szCs w:val="28"/>
                <w:lang w:eastAsia="ru-RU"/>
                <w14:ligatures w14:val="none"/>
              </w:rPr>
              <w:t xml:space="preserve">обласна державна адміністрація, Департамент інформаційної діяльності та комунікацій з громадськістю Чернігівської обласної державної адміністрації </w:t>
            </w:r>
          </w:p>
        </w:tc>
      </w:tr>
      <w:tr w:rsidR="00A16EC5" w:rsidRPr="005D692B" w14:paraId="4CF9BAE7" w14:textId="77777777" w:rsidTr="00247D7F">
        <w:trPr>
          <w:cantSplit/>
          <w:trHeight w:val="450"/>
          <w:jc w:val="center"/>
        </w:trPr>
        <w:tc>
          <w:tcPr>
            <w:tcW w:w="278" w:type="pct"/>
          </w:tcPr>
          <w:p w14:paraId="08261549"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380B4B4A" w14:textId="77777777" w:rsidR="00A16EC5" w:rsidRPr="005D692B" w:rsidRDefault="00A16EC5" w:rsidP="00247D7F">
            <w:pPr>
              <w:spacing w:after="0" w:line="240" w:lineRule="auto"/>
              <w:jc w:val="both"/>
              <w:rPr>
                <w:rFonts w:ascii="Times New Roman" w:eastAsia="Times New Roman" w:hAnsi="Times New Roman" w:cs="Times New Roman"/>
                <w:i/>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програма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2025–2026 роки, </w:t>
            </w:r>
            <w:r w:rsidRPr="005D692B">
              <w:rPr>
                <w:rFonts w:ascii="Times New Roman" w:eastAsia="Times New Roman" w:hAnsi="Times New Roman" w:cs="Times New Roman"/>
                <w:i/>
                <w:kern w:val="0"/>
                <w:sz w:val="28"/>
                <w:szCs w:val="28"/>
                <w:lang w:eastAsia="ru-RU"/>
                <w14:ligatures w14:val="none"/>
              </w:rPr>
              <w:t>затверджена розпорядженням начальника Чернігівської обласної військової адміністрації від 23.09.2024 № 781</w:t>
            </w:r>
          </w:p>
        </w:tc>
        <w:tc>
          <w:tcPr>
            <w:tcW w:w="743" w:type="pct"/>
          </w:tcPr>
          <w:p w14:paraId="24543172"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2025–2026 роки</w:t>
            </w:r>
          </w:p>
        </w:tc>
      </w:tr>
      <w:tr w:rsidR="00A16EC5" w:rsidRPr="005D692B" w14:paraId="1E70E6E1" w14:textId="77777777" w:rsidTr="00247D7F">
        <w:trPr>
          <w:cantSplit/>
          <w:trHeight w:val="348"/>
          <w:jc w:val="center"/>
        </w:trPr>
        <w:tc>
          <w:tcPr>
            <w:tcW w:w="5000" w:type="pct"/>
            <w:gridSpan w:val="3"/>
            <w:vAlign w:val="center"/>
          </w:tcPr>
          <w:p w14:paraId="23841D9D"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sz w:val="28"/>
                <w:szCs w:val="28"/>
                <w:lang w:eastAsia="ru-RU"/>
                <w14:ligatures w14:val="none"/>
              </w:rPr>
              <w:t xml:space="preserve">Управління цифрової трансформації, інформаційних технологій, </w:t>
            </w:r>
            <w:r w:rsidRPr="005D692B">
              <w:rPr>
                <w:rFonts w:ascii="Times New Roman" w:eastAsia="Times New Roman" w:hAnsi="Times New Roman" w:cs="Times New Roman"/>
                <w:b/>
                <w:bCs/>
                <w:sz w:val="28"/>
                <w:szCs w:val="28"/>
                <w:lang w:eastAsia="ru-RU"/>
                <w14:ligatures w14:val="none"/>
              </w:rPr>
              <w:br/>
              <w:t xml:space="preserve">розвитку електронних та адміністративних послуг </w:t>
            </w:r>
            <w:r w:rsidRPr="005D692B">
              <w:rPr>
                <w:rFonts w:ascii="Times New Roman" w:eastAsia="Times New Roman" w:hAnsi="Times New Roman" w:cs="Times New Roman"/>
                <w:b/>
                <w:bCs/>
                <w:sz w:val="28"/>
                <w:szCs w:val="28"/>
                <w:lang w:eastAsia="ru-RU"/>
                <w14:ligatures w14:val="none"/>
              </w:rPr>
              <w:br/>
              <w:t>Чернігівської обласної державної адміністрації</w:t>
            </w:r>
          </w:p>
        </w:tc>
      </w:tr>
      <w:tr w:rsidR="00A16EC5" w:rsidRPr="005D692B" w14:paraId="0B7D97B0" w14:textId="77777777" w:rsidTr="00247D7F">
        <w:trPr>
          <w:cantSplit/>
          <w:trHeight w:val="450"/>
          <w:jc w:val="center"/>
        </w:trPr>
        <w:tc>
          <w:tcPr>
            <w:tcW w:w="278" w:type="pct"/>
          </w:tcPr>
          <w:p w14:paraId="6C560D38"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3C46021F"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 xml:space="preserve">Програма інформатизації Чернігівської області на 2024–2026 роки, </w:t>
            </w:r>
            <w:r w:rsidRPr="005D692B">
              <w:rPr>
                <w:rFonts w:ascii="Times New Roman" w:eastAsia="Times New Roman" w:hAnsi="Times New Roman" w:cs="Times New Roman"/>
                <w:i/>
                <w:kern w:val="0"/>
                <w:sz w:val="28"/>
                <w:szCs w:val="28"/>
                <w:lang w:eastAsia="ru-RU"/>
                <w14:ligatures w14:val="none"/>
              </w:rPr>
              <w:t>затверджена розпорядженням начальника Чернігівської обласної військової адміністрації від 04.12.2023 № 804, в редакції розпорядження начальника Чернігівської обласної військової адміністрації від 17.03.2025 № 498</w:t>
            </w:r>
          </w:p>
        </w:tc>
        <w:tc>
          <w:tcPr>
            <w:tcW w:w="743" w:type="pct"/>
          </w:tcPr>
          <w:p w14:paraId="64CC44F0"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2024</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A16EC5" w:rsidRPr="005D692B" w14:paraId="2C4E2926" w14:textId="77777777" w:rsidTr="00247D7F">
        <w:trPr>
          <w:cantSplit/>
          <w:trHeight w:val="348"/>
          <w:jc w:val="center"/>
        </w:trPr>
        <w:tc>
          <w:tcPr>
            <w:tcW w:w="5000" w:type="pct"/>
            <w:gridSpan w:val="3"/>
            <w:vAlign w:val="center"/>
          </w:tcPr>
          <w:p w14:paraId="6C30EF03" w14:textId="77777777" w:rsidR="00A16EC5" w:rsidRPr="005D692B" w:rsidRDefault="00A16EC5" w:rsidP="00247D7F">
            <w:pPr>
              <w:spacing w:before="40" w:after="4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Чернігівська обласна рада</w:t>
            </w:r>
          </w:p>
        </w:tc>
      </w:tr>
      <w:tr w:rsidR="00A16EC5" w:rsidRPr="005D692B" w14:paraId="35953CCC" w14:textId="77777777" w:rsidTr="00247D7F">
        <w:trPr>
          <w:cantSplit/>
          <w:trHeight w:val="450"/>
          <w:jc w:val="center"/>
        </w:trPr>
        <w:tc>
          <w:tcPr>
            <w:tcW w:w="278" w:type="pct"/>
          </w:tcPr>
          <w:p w14:paraId="4D8D4F60"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412AF509"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hAnsi="Times New Roman" w:cs="Times New Roman"/>
                <w:color w:val="000000"/>
                <w:sz w:val="28"/>
                <w:szCs w:val="28"/>
              </w:rPr>
              <w:t>Програма сприяння виконанню повноважень депутатами Чернігівської обласної ради на 2026</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color w:val="000000"/>
                <w:sz w:val="28"/>
                <w:szCs w:val="28"/>
              </w:rPr>
              <w:t>2027 роки,</w:t>
            </w:r>
            <w:r w:rsidRPr="005D692B">
              <w:rPr>
                <w:rFonts w:ascii="Times New Roman" w:eastAsia="Times New Roman" w:hAnsi="Times New Roman" w:cs="Times New Roman"/>
                <w:i/>
                <w:iCs/>
                <w:kern w:val="0"/>
                <w:sz w:val="28"/>
                <w:szCs w:val="28"/>
                <w:lang w:eastAsia="ru-RU"/>
                <w14:ligatures w14:val="none"/>
              </w:rPr>
              <w:t xml:space="preserve"> затверджена рішенням Чернігівської обласної ради від 18.07.2025 № 2-24/VIIІ</w:t>
            </w:r>
          </w:p>
        </w:tc>
        <w:tc>
          <w:tcPr>
            <w:tcW w:w="743" w:type="pct"/>
          </w:tcPr>
          <w:p w14:paraId="280727F9"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2026–2027 роки</w:t>
            </w:r>
          </w:p>
        </w:tc>
      </w:tr>
      <w:tr w:rsidR="00A16EC5" w:rsidRPr="005D692B" w14:paraId="6BD05F4C" w14:textId="77777777" w:rsidTr="00247D7F">
        <w:trPr>
          <w:cantSplit/>
          <w:trHeight w:val="253"/>
          <w:jc w:val="center"/>
        </w:trPr>
        <w:tc>
          <w:tcPr>
            <w:tcW w:w="5000" w:type="pct"/>
            <w:gridSpan w:val="3"/>
            <w:vAlign w:val="center"/>
          </w:tcPr>
          <w:p w14:paraId="394A2092" w14:textId="77777777" w:rsidR="00A16EC5" w:rsidRPr="005D692B" w:rsidRDefault="00A16EC5" w:rsidP="00247D7F">
            <w:pPr>
              <w:spacing w:before="40" w:after="40" w:line="240" w:lineRule="auto"/>
              <w:ind w:left="-112"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економічного розвитку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53F7140D" w14:textId="77777777" w:rsidTr="00247D7F">
        <w:trPr>
          <w:cantSplit/>
          <w:trHeight w:val="1074"/>
          <w:jc w:val="center"/>
        </w:trPr>
        <w:tc>
          <w:tcPr>
            <w:tcW w:w="278" w:type="pct"/>
          </w:tcPr>
          <w:p w14:paraId="33E4D3C8"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C9D6C28" w14:textId="77777777" w:rsidR="00A16EC5" w:rsidRPr="005D692B" w:rsidRDefault="00A16EC5" w:rsidP="00247D7F">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Обласна Програма підтримки індивідуального житлового будівництва та розвитку особистого селянського господарства «Власний дім» на 2021–2027 роки,</w:t>
            </w:r>
            <w:r w:rsidRPr="005D692B">
              <w:rPr>
                <w:rFonts w:ascii="Times New Roman" w:eastAsia="Times New Roman" w:hAnsi="Times New Roman" w:cs="Times New Roman"/>
                <w:i/>
                <w:kern w:val="0"/>
                <w:sz w:val="28"/>
                <w:szCs w:val="28"/>
                <w:lang w:eastAsia="ru-RU"/>
                <w14:ligatures w14:val="none"/>
              </w:rPr>
              <w:t xml:space="preserve"> затверджена рішенням </w:t>
            </w:r>
            <w:r w:rsidRPr="005D692B">
              <w:rPr>
                <w:rFonts w:ascii="Times New Roman" w:eastAsia="Times New Roman" w:hAnsi="Times New Roman" w:cs="Times New Roman"/>
                <w:i/>
                <w:iCs/>
                <w:kern w:val="0"/>
                <w:sz w:val="28"/>
                <w:szCs w:val="28"/>
                <w:lang w:eastAsia="ru-RU"/>
                <w14:ligatures w14:val="none"/>
              </w:rPr>
              <w:t xml:space="preserve">Чернігівської </w:t>
            </w:r>
            <w:r w:rsidRPr="005D692B">
              <w:rPr>
                <w:rFonts w:ascii="Times New Roman" w:eastAsia="Times New Roman" w:hAnsi="Times New Roman" w:cs="Times New Roman"/>
                <w:i/>
                <w:kern w:val="0"/>
                <w:sz w:val="28"/>
                <w:szCs w:val="28"/>
                <w:lang w:eastAsia="ru-RU"/>
                <w14:ligatures w14:val="none"/>
              </w:rPr>
              <w:t>обласної ради від 28.10.2020 № 42-25/VII, в редакції розпорядження начальника Чернігівської обласної військової адміністрації від 04.06.2025 № 733</w:t>
            </w:r>
          </w:p>
        </w:tc>
        <w:tc>
          <w:tcPr>
            <w:tcW w:w="743" w:type="pct"/>
          </w:tcPr>
          <w:p w14:paraId="6E4B25D3"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2021–2027 роки</w:t>
            </w:r>
          </w:p>
        </w:tc>
      </w:tr>
      <w:tr w:rsidR="00A16EC5" w:rsidRPr="005D692B" w14:paraId="7BC4CA5B" w14:textId="77777777" w:rsidTr="00247D7F">
        <w:trPr>
          <w:cantSplit/>
          <w:trHeight w:val="816"/>
          <w:jc w:val="center"/>
        </w:trPr>
        <w:tc>
          <w:tcPr>
            <w:tcW w:w="278" w:type="pct"/>
          </w:tcPr>
          <w:p w14:paraId="48C90F10"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453B892" w14:textId="77777777" w:rsidR="00A16EC5" w:rsidRPr="005D692B" w:rsidRDefault="00A16EC5" w:rsidP="00247D7F">
            <w:pPr>
              <w:shd w:val="clear" w:color="auto" w:fill="FFFFFF"/>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Комплексна Програма підвищення конкурентоспроможності Чернігівської області на 2021–2027 роки «Чернігівщина конкурентоспроможна», </w:t>
            </w:r>
            <w:r w:rsidRPr="005D692B">
              <w:rPr>
                <w:rFonts w:ascii="Times New Roman" w:eastAsia="Times New Roman" w:hAnsi="Times New Roman" w:cs="Times New Roman"/>
                <w:i/>
                <w:iCs/>
                <w:kern w:val="0"/>
                <w:sz w:val="28"/>
                <w:szCs w:val="28"/>
                <w:lang w:eastAsia="ru-RU"/>
                <w14:ligatures w14:val="none"/>
              </w:rPr>
              <w:t>затверджена рішенням Чернігівської обласної ради від 26.01.2021 № 5-2/VIIІ,</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в редакції розпорядження начальника Чернігівської обласної військової адміністрації від 14.07.2025 № 935</w:t>
            </w:r>
          </w:p>
        </w:tc>
        <w:tc>
          <w:tcPr>
            <w:tcW w:w="743" w:type="pct"/>
          </w:tcPr>
          <w:p w14:paraId="7ADC981F"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2021–2027 роки</w:t>
            </w:r>
          </w:p>
        </w:tc>
      </w:tr>
      <w:tr w:rsidR="00A16EC5" w:rsidRPr="005D692B" w14:paraId="4797E0A6" w14:textId="77777777" w:rsidTr="00247D7F">
        <w:trPr>
          <w:cantSplit/>
          <w:trHeight w:val="518"/>
          <w:jc w:val="center"/>
        </w:trPr>
        <w:tc>
          <w:tcPr>
            <w:tcW w:w="278" w:type="pct"/>
          </w:tcPr>
          <w:p w14:paraId="4793F0E1"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tcPr>
          <w:p w14:paraId="118CD044" w14:textId="77777777" w:rsidR="00A16EC5" w:rsidRPr="005D692B" w:rsidRDefault="00A16EC5" w:rsidP="00247D7F">
            <w:pPr>
              <w:spacing w:after="0" w:line="240" w:lineRule="auto"/>
              <w:jc w:val="both"/>
              <w:rPr>
                <w:rFonts w:ascii="Times New Roman" w:eastAsia="Times New Roman" w:hAnsi="Times New Roman" w:cs="Times New Roman"/>
                <w:bCs/>
                <w:i/>
                <w:iCs/>
                <w:kern w:val="0"/>
                <w:sz w:val="28"/>
                <w:szCs w:val="28"/>
                <w:lang w:eastAsia="ru-RU"/>
                <w14:ligatures w14:val="none"/>
              </w:rPr>
            </w:pPr>
            <w:bookmarkStart w:id="82" w:name="_Hlk178604054"/>
            <w:r w:rsidRPr="005D692B">
              <w:rPr>
                <w:rFonts w:ascii="Times New Roman" w:eastAsia="Times New Roman" w:hAnsi="Times New Roman" w:cs="Times New Roman"/>
                <w:spacing w:val="-2"/>
                <w:kern w:val="0"/>
                <w:sz w:val="28"/>
                <w:szCs w:val="28"/>
                <w:lang w:eastAsia="ru-RU"/>
                <w14:ligatures w14:val="none"/>
              </w:rPr>
              <w:t>Обласна Програма розвитку малого і середнього підприємництва на 2021–2027 роки</w:t>
            </w:r>
            <w:r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i/>
                <w:kern w:val="0"/>
                <w:sz w:val="28"/>
                <w:szCs w:val="28"/>
                <w:lang w:eastAsia="ru-RU"/>
                <w14:ligatures w14:val="none"/>
              </w:rPr>
              <w:t xml:space="preserve"> затверджена рішенням Чернігівської обласної ради від 28.10.2020 № 41-25/VII, в редакції розпорядження начальника Чернігівської обласної військової адміністрації від 17.09.2025 № </w:t>
            </w:r>
            <w:bookmarkEnd w:id="82"/>
            <w:r w:rsidRPr="005D692B">
              <w:rPr>
                <w:rFonts w:ascii="Times New Roman" w:eastAsia="Times New Roman" w:hAnsi="Times New Roman" w:cs="Times New Roman"/>
                <w:i/>
                <w:kern w:val="0"/>
                <w:sz w:val="28"/>
                <w:szCs w:val="28"/>
                <w:lang w:eastAsia="ru-RU"/>
                <w14:ligatures w14:val="none"/>
              </w:rPr>
              <w:t>1169</w:t>
            </w:r>
          </w:p>
        </w:tc>
        <w:tc>
          <w:tcPr>
            <w:tcW w:w="743" w:type="pct"/>
          </w:tcPr>
          <w:p w14:paraId="621E8316"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spacing w:val="-2"/>
                <w:kern w:val="0"/>
                <w:sz w:val="28"/>
                <w:szCs w:val="28"/>
                <w:lang w:eastAsia="ru-RU"/>
                <w14:ligatures w14:val="none"/>
              </w:rPr>
              <w:t xml:space="preserve">2021–2027 </w:t>
            </w:r>
            <w:r w:rsidRPr="005D692B">
              <w:rPr>
                <w:rFonts w:ascii="Times New Roman" w:eastAsia="Times New Roman" w:hAnsi="Times New Roman" w:cs="Times New Roman"/>
                <w:kern w:val="0"/>
                <w:sz w:val="28"/>
                <w:szCs w:val="28"/>
                <w:lang w:eastAsia="ru-RU"/>
                <w14:ligatures w14:val="none"/>
              </w:rPr>
              <w:t>роки</w:t>
            </w:r>
          </w:p>
        </w:tc>
      </w:tr>
      <w:tr w:rsidR="00A16EC5" w:rsidRPr="005D692B" w14:paraId="05C5C8DA" w14:textId="77777777" w:rsidTr="00247D7F">
        <w:trPr>
          <w:cantSplit/>
          <w:trHeight w:val="133"/>
          <w:jc w:val="center"/>
        </w:trPr>
        <w:tc>
          <w:tcPr>
            <w:tcW w:w="5000" w:type="pct"/>
            <w:gridSpan w:val="3"/>
            <w:vAlign w:val="center"/>
          </w:tcPr>
          <w:p w14:paraId="28920B3C" w14:textId="77777777" w:rsidR="00A16EC5" w:rsidRPr="005D692B" w:rsidRDefault="00A16EC5" w:rsidP="00247D7F">
            <w:pPr>
              <w:spacing w:before="40" w:after="40" w:line="240" w:lineRule="auto"/>
              <w:ind w:left="-57" w:right="-57"/>
              <w:jc w:val="center"/>
              <w:rPr>
                <w:rFonts w:ascii="Times New Roman" w:eastAsia="Times New Roman" w:hAnsi="Times New Roman" w:cs="Times New Roman"/>
                <w:spacing w:val="-2"/>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агропромислового розвитку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1A7952E1" w14:textId="77777777" w:rsidTr="00247D7F">
        <w:trPr>
          <w:cantSplit/>
          <w:trHeight w:val="518"/>
          <w:jc w:val="center"/>
        </w:trPr>
        <w:tc>
          <w:tcPr>
            <w:tcW w:w="278" w:type="pct"/>
          </w:tcPr>
          <w:p w14:paraId="0FB714B0"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7DA14DF8" w14:textId="77777777" w:rsidR="00A16EC5" w:rsidRPr="005D692B" w:rsidRDefault="00A16EC5" w:rsidP="00247D7F">
            <w:pPr>
              <w:spacing w:after="0" w:line="240" w:lineRule="auto"/>
              <w:jc w:val="both"/>
              <w:rPr>
                <w:rFonts w:ascii="Times New Roman" w:eastAsia="Times New Roman" w:hAnsi="Times New Roman" w:cs="Times New Roman"/>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Комплексна Програма підтримки розвитку агропромислового комплексу Чернігівської області на 2021–2027 роки, </w:t>
            </w:r>
            <w:r w:rsidRPr="005D692B">
              <w:rPr>
                <w:rFonts w:ascii="Times New Roman" w:eastAsia="Times New Roman" w:hAnsi="Times New Roman" w:cs="Times New Roman"/>
                <w:i/>
                <w:iCs/>
                <w:kern w:val="0"/>
                <w:sz w:val="28"/>
                <w:szCs w:val="28"/>
                <w:lang w:eastAsia="ru-RU"/>
                <w14:ligatures w14:val="none"/>
              </w:rPr>
              <w:t>затверджена рішенням Чернігівської обласної ради від 26.01.2021 № 4-2/VIII, в редакції рішення Чернігівської обласної ради від 03.08.2021№ 9-5/VIII</w:t>
            </w:r>
          </w:p>
        </w:tc>
        <w:tc>
          <w:tcPr>
            <w:tcW w:w="743" w:type="pct"/>
          </w:tcPr>
          <w:p w14:paraId="30391F7A"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2027 роки</w:t>
            </w:r>
          </w:p>
        </w:tc>
      </w:tr>
      <w:tr w:rsidR="00A16EC5" w:rsidRPr="005D692B" w14:paraId="55761E22" w14:textId="77777777" w:rsidTr="00247D7F">
        <w:trPr>
          <w:cantSplit/>
          <w:trHeight w:val="518"/>
          <w:jc w:val="center"/>
        </w:trPr>
        <w:tc>
          <w:tcPr>
            <w:tcW w:w="278" w:type="pct"/>
          </w:tcPr>
          <w:p w14:paraId="3B6D471F" w14:textId="77777777" w:rsidR="00A16EC5" w:rsidRPr="005D692B" w:rsidRDefault="00A16EC5" w:rsidP="00A16EC5">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A4E51BE"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Програма підтримки розвитку молочного скотарства Чернігівської області на 2025–2027 роки, </w:t>
            </w:r>
            <w:r w:rsidRPr="005D692B">
              <w:rPr>
                <w:rFonts w:ascii="Times New Roman" w:eastAsia="Times New Roman" w:hAnsi="Times New Roman" w:cs="Times New Roman"/>
                <w:i/>
                <w:iCs/>
                <w:kern w:val="0"/>
                <w:sz w:val="28"/>
                <w:szCs w:val="28"/>
                <w:lang w:eastAsia="ru-RU"/>
                <w14:ligatures w14:val="none"/>
              </w:rPr>
              <w:t>затверджена</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i/>
                <w:iCs/>
                <w:kern w:val="0"/>
                <w:sz w:val="28"/>
                <w:szCs w:val="28"/>
                <w:lang w:eastAsia="ru-RU"/>
                <w14:ligatures w14:val="none"/>
              </w:rPr>
              <w:t>розпорядженням начальника Чернігівської обласної військової адміністрації від 08.01.2025 № 13</w:t>
            </w:r>
          </w:p>
        </w:tc>
        <w:tc>
          <w:tcPr>
            <w:tcW w:w="743" w:type="pct"/>
          </w:tcPr>
          <w:p w14:paraId="59A2CBED"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2025-2027</w:t>
            </w:r>
            <w:r w:rsidRPr="005D692B">
              <w:rPr>
                <w:rFonts w:ascii="Times New Roman" w:eastAsia="Times New Roman" w:hAnsi="Times New Roman" w:cs="Times New Roman"/>
                <w:kern w:val="0"/>
                <w:sz w:val="28"/>
                <w:szCs w:val="28"/>
                <w:lang w:eastAsia="ru-RU"/>
                <w14:ligatures w14:val="none"/>
              </w:rPr>
              <w:br/>
              <w:t>роки</w:t>
            </w:r>
          </w:p>
        </w:tc>
      </w:tr>
      <w:tr w:rsidR="007856A0" w:rsidRPr="005D692B" w14:paraId="471C5613" w14:textId="77777777" w:rsidTr="00247D7F">
        <w:trPr>
          <w:cantSplit/>
          <w:trHeight w:val="518"/>
          <w:jc w:val="center"/>
        </w:trPr>
        <w:tc>
          <w:tcPr>
            <w:tcW w:w="278" w:type="pct"/>
          </w:tcPr>
          <w:p w14:paraId="25F8BD16" w14:textId="77777777" w:rsidR="007856A0" w:rsidRPr="005D692B" w:rsidRDefault="007856A0" w:rsidP="007856A0">
            <w:pPr>
              <w:numPr>
                <w:ilvl w:val="0"/>
                <w:numId w:val="3"/>
              </w:numPr>
              <w:tabs>
                <w:tab w:val="clear" w:pos="502"/>
                <w:tab w:val="num" w:pos="644"/>
              </w:tabs>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527ABF18" w14:textId="7DFFB5B4" w:rsidR="007856A0" w:rsidRPr="005D692B" w:rsidRDefault="007856A0" w:rsidP="007856A0">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Програма розвитку рибного господарства Чернігівської області на 2026–2030 роки</w:t>
            </w:r>
            <w:r>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i/>
                <w:iCs/>
                <w:kern w:val="0"/>
                <w:sz w:val="28"/>
                <w:szCs w:val="28"/>
                <w:lang w:eastAsia="ru-RU"/>
                <w14:ligatures w14:val="none"/>
              </w:rPr>
              <w:t xml:space="preserve"> затверджена</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i/>
                <w:iCs/>
                <w:kern w:val="0"/>
                <w:sz w:val="28"/>
                <w:szCs w:val="28"/>
                <w:lang w:eastAsia="ru-RU"/>
                <w14:ligatures w14:val="none"/>
              </w:rPr>
              <w:t xml:space="preserve">розпорядженням начальника Чернігівської обласної військової адміністрації від </w:t>
            </w:r>
            <w:r>
              <w:rPr>
                <w:rFonts w:ascii="Times New Roman" w:eastAsia="Times New Roman" w:hAnsi="Times New Roman" w:cs="Times New Roman"/>
                <w:i/>
                <w:iCs/>
                <w:kern w:val="0"/>
                <w:sz w:val="28"/>
                <w:szCs w:val="28"/>
                <w:lang w:eastAsia="ru-RU"/>
                <w14:ligatures w14:val="none"/>
              </w:rPr>
              <w:t>26</w:t>
            </w:r>
            <w:r w:rsidRPr="005D692B">
              <w:rPr>
                <w:rFonts w:ascii="Times New Roman" w:eastAsia="Times New Roman" w:hAnsi="Times New Roman" w:cs="Times New Roman"/>
                <w:i/>
                <w:iCs/>
                <w:kern w:val="0"/>
                <w:sz w:val="28"/>
                <w:szCs w:val="28"/>
                <w:lang w:eastAsia="ru-RU"/>
                <w14:ligatures w14:val="none"/>
              </w:rPr>
              <w:t>.</w:t>
            </w:r>
            <w:r>
              <w:rPr>
                <w:rFonts w:ascii="Times New Roman" w:eastAsia="Times New Roman" w:hAnsi="Times New Roman" w:cs="Times New Roman"/>
                <w:i/>
                <w:iCs/>
                <w:kern w:val="0"/>
                <w:sz w:val="28"/>
                <w:szCs w:val="28"/>
                <w:lang w:eastAsia="ru-RU"/>
                <w14:ligatures w14:val="none"/>
              </w:rPr>
              <w:t>1</w:t>
            </w:r>
            <w:r w:rsidRPr="005D692B">
              <w:rPr>
                <w:rFonts w:ascii="Times New Roman" w:eastAsia="Times New Roman" w:hAnsi="Times New Roman" w:cs="Times New Roman"/>
                <w:i/>
                <w:iCs/>
                <w:kern w:val="0"/>
                <w:sz w:val="28"/>
                <w:szCs w:val="28"/>
                <w:lang w:eastAsia="ru-RU"/>
                <w14:ligatures w14:val="none"/>
              </w:rPr>
              <w:t>1.2025 № </w:t>
            </w:r>
            <w:r>
              <w:rPr>
                <w:rFonts w:ascii="Times New Roman" w:eastAsia="Times New Roman" w:hAnsi="Times New Roman" w:cs="Times New Roman"/>
                <w:i/>
                <w:iCs/>
                <w:kern w:val="0"/>
                <w:sz w:val="28"/>
                <w:szCs w:val="28"/>
                <w:lang w:eastAsia="ru-RU"/>
                <w14:ligatures w14:val="none"/>
              </w:rPr>
              <w:t>1339</w:t>
            </w:r>
          </w:p>
        </w:tc>
        <w:tc>
          <w:tcPr>
            <w:tcW w:w="743" w:type="pct"/>
          </w:tcPr>
          <w:p w14:paraId="4A01EE35" w14:textId="3C6E037E"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7856A0" w:rsidRPr="005D692B" w14:paraId="4E651390" w14:textId="77777777" w:rsidTr="00247D7F">
        <w:trPr>
          <w:cantSplit/>
          <w:trHeight w:val="379"/>
          <w:jc w:val="center"/>
        </w:trPr>
        <w:tc>
          <w:tcPr>
            <w:tcW w:w="5000" w:type="pct"/>
            <w:gridSpan w:val="3"/>
            <w:vAlign w:val="center"/>
          </w:tcPr>
          <w:p w14:paraId="2F6EF2CB" w14:textId="77777777" w:rsidR="007856A0" w:rsidRPr="005D692B" w:rsidRDefault="007856A0" w:rsidP="007856A0">
            <w:pPr>
              <w:spacing w:before="40" w:after="40" w:line="240" w:lineRule="auto"/>
              <w:ind w:left="-57" w:right="-57"/>
              <w:jc w:val="center"/>
              <w:rPr>
                <w:rFonts w:ascii="Times New Roman" w:eastAsia="Times New Roman" w:hAnsi="Times New Roman" w:cs="Times New Roman"/>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екології та природних ресурсів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7856A0" w:rsidRPr="005D692B" w14:paraId="75DADE4D" w14:textId="77777777" w:rsidTr="00247D7F">
        <w:trPr>
          <w:cantSplit/>
          <w:trHeight w:val="697"/>
          <w:jc w:val="center"/>
        </w:trPr>
        <w:tc>
          <w:tcPr>
            <w:tcW w:w="278" w:type="pct"/>
          </w:tcPr>
          <w:p w14:paraId="16AC4F89"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B73F489" w14:textId="77777777" w:rsidR="007856A0" w:rsidRPr="005D692B" w:rsidRDefault="007856A0" w:rsidP="007856A0">
            <w:pPr>
              <w:spacing w:after="0" w:line="240" w:lineRule="auto"/>
              <w:jc w:val="both"/>
              <w:rPr>
                <w:rFonts w:ascii="Times New Roman" w:eastAsia="Times New Roman" w:hAnsi="Times New Roman" w:cs="Times New Roman"/>
                <w:kern w:val="0"/>
                <w:sz w:val="28"/>
                <w:szCs w:val="28"/>
                <w:lang w:eastAsia="ru-RU"/>
                <w14:ligatures w14:val="none"/>
              </w:rPr>
            </w:pPr>
            <w:bookmarkStart w:id="83" w:name="_Hlk160708489"/>
            <w:r w:rsidRPr="005D692B">
              <w:rPr>
                <w:rFonts w:ascii="Times New Roman" w:eastAsia="Times New Roman" w:hAnsi="Times New Roman" w:cs="Times New Roman"/>
                <w:kern w:val="0"/>
                <w:sz w:val="28"/>
                <w:szCs w:val="28"/>
                <w:lang w:eastAsia="ru-RU"/>
                <w14:ligatures w14:val="none"/>
              </w:rPr>
              <w:t xml:space="preserve">Програма охорони навколишнього природного середовища Чернігівської області на 2021–2027 роки, </w:t>
            </w:r>
            <w:r w:rsidRPr="005D692B">
              <w:rPr>
                <w:rFonts w:ascii="Times New Roman" w:eastAsia="Times New Roman" w:hAnsi="Times New Roman" w:cs="Times New Roman"/>
                <w:i/>
                <w:kern w:val="0"/>
                <w:sz w:val="28"/>
                <w:szCs w:val="28"/>
                <w:lang w:eastAsia="ru-RU"/>
                <w14:ligatures w14:val="none"/>
              </w:rPr>
              <w:t xml:space="preserve">затверджена рішенням </w:t>
            </w:r>
            <w:r w:rsidRPr="005D692B">
              <w:rPr>
                <w:rFonts w:ascii="Times New Roman" w:eastAsia="Times New Roman" w:hAnsi="Times New Roman" w:cs="Times New Roman"/>
                <w:i/>
                <w:iCs/>
                <w:kern w:val="0"/>
                <w:sz w:val="28"/>
                <w:szCs w:val="28"/>
                <w:lang w:eastAsia="ru-RU"/>
                <w14:ligatures w14:val="none"/>
              </w:rPr>
              <w:t>Чернігівської</w:t>
            </w:r>
            <w:r w:rsidRPr="005D692B">
              <w:rPr>
                <w:rFonts w:ascii="Times New Roman" w:eastAsia="Times New Roman" w:hAnsi="Times New Roman" w:cs="Times New Roman"/>
                <w:i/>
                <w:kern w:val="0"/>
                <w:sz w:val="28"/>
                <w:szCs w:val="28"/>
                <w:lang w:eastAsia="ru-RU"/>
                <w14:ligatures w14:val="none"/>
              </w:rPr>
              <w:t xml:space="preserve"> обласної ради від 26.02.2021 № 45-3/VIIІ, </w:t>
            </w:r>
            <w:r w:rsidRPr="005D692B">
              <w:rPr>
                <w:rFonts w:ascii="Times New Roman" w:eastAsia="Times New Roman" w:hAnsi="Times New Roman" w:cs="Times New Roman"/>
                <w:i/>
                <w:iCs/>
                <w:kern w:val="0"/>
                <w:sz w:val="28"/>
                <w:szCs w:val="28"/>
                <w:lang w:eastAsia="ru-RU"/>
                <w14:ligatures w14:val="none"/>
              </w:rPr>
              <w:t xml:space="preserve">в редакції </w:t>
            </w:r>
            <w:r w:rsidRPr="005D692B">
              <w:rPr>
                <w:rFonts w:ascii="Times New Roman" w:eastAsia="Times New Roman" w:hAnsi="Times New Roman" w:cs="Times New Roman"/>
                <w:i/>
                <w:kern w:val="0"/>
                <w:sz w:val="28"/>
                <w:szCs w:val="28"/>
                <w:lang w:eastAsia="ru-RU"/>
                <w14:ligatures w14:val="none"/>
              </w:rPr>
              <w:t xml:space="preserve">розпорядження начальника Чернігівської обласної військової адміністрації від 15.10.2025 № </w:t>
            </w:r>
            <w:bookmarkEnd w:id="83"/>
            <w:r w:rsidRPr="005D692B">
              <w:rPr>
                <w:rFonts w:ascii="Times New Roman" w:eastAsia="Times New Roman" w:hAnsi="Times New Roman" w:cs="Times New Roman"/>
                <w:i/>
                <w:kern w:val="0"/>
                <w:sz w:val="28"/>
                <w:szCs w:val="28"/>
                <w:lang w:eastAsia="ru-RU"/>
                <w14:ligatures w14:val="none"/>
              </w:rPr>
              <w:t>1255</w:t>
            </w:r>
          </w:p>
        </w:tc>
        <w:tc>
          <w:tcPr>
            <w:tcW w:w="743" w:type="pct"/>
          </w:tcPr>
          <w:p w14:paraId="5A792DB2"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2021–2027 роки</w:t>
            </w:r>
          </w:p>
        </w:tc>
      </w:tr>
      <w:tr w:rsidR="007856A0" w:rsidRPr="005D692B" w14:paraId="5788A80F" w14:textId="77777777" w:rsidTr="00247D7F">
        <w:trPr>
          <w:cantSplit/>
          <w:trHeight w:val="525"/>
          <w:jc w:val="center"/>
        </w:trPr>
        <w:tc>
          <w:tcPr>
            <w:tcW w:w="5000" w:type="pct"/>
            <w:gridSpan w:val="3"/>
            <w:vAlign w:val="center"/>
          </w:tcPr>
          <w:p w14:paraId="688F2B9A" w14:textId="77777777" w:rsidR="007856A0" w:rsidRPr="005D692B" w:rsidRDefault="007856A0" w:rsidP="007856A0">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соціального захисту населення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7856A0" w:rsidRPr="005D692B" w14:paraId="49C6581C" w14:textId="77777777" w:rsidTr="00247D7F">
        <w:trPr>
          <w:cantSplit/>
          <w:trHeight w:val="2135"/>
          <w:jc w:val="center"/>
        </w:trPr>
        <w:tc>
          <w:tcPr>
            <w:tcW w:w="278" w:type="pct"/>
          </w:tcPr>
          <w:p w14:paraId="30A41D9E"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1188B342" w14:textId="77777777" w:rsidR="007856A0" w:rsidRDefault="007856A0" w:rsidP="007856A0">
            <w:pPr>
              <w:spacing w:after="0" w:line="240" w:lineRule="auto"/>
              <w:contextualSpacing/>
              <w:jc w:val="both"/>
              <w:rPr>
                <w:rFonts w:ascii="Times New Roman" w:eastAsia="Times New Roman" w:hAnsi="Times New Roman" w:cs="Times New Roman"/>
                <w:i/>
                <w:kern w:val="0"/>
                <w:sz w:val="28"/>
                <w:szCs w:val="28"/>
                <w:lang w:eastAsia="ru-RU"/>
                <w14:ligatures w14:val="none"/>
              </w:rPr>
            </w:pPr>
            <w:r w:rsidRPr="005D692B">
              <w:rPr>
                <w:rFonts w:ascii="Times New Roman" w:eastAsia="Calibri" w:hAnsi="Times New Roman" w:cs="Times New Roman"/>
                <w:iCs/>
                <w:kern w:val="0"/>
                <w:sz w:val="28"/>
                <w:szCs w:val="28"/>
                <w14:ligatures w14:val="none"/>
              </w:rPr>
              <w:t xml:space="preserve">Програма соціальної підтримки Захисників і Захисниць України, членів їх сімей та осіб, </w:t>
            </w:r>
            <w:r w:rsidRPr="005D692B">
              <w:rPr>
                <w:rFonts w:ascii="Times New Roman" w:eastAsia="Calibri" w:hAnsi="Times New Roman" w:cs="Times New Roman"/>
                <w:kern w:val="0"/>
                <w:sz w:val="28"/>
                <w:szCs w:val="28"/>
                <w14:ligatures w14:val="none"/>
              </w:rPr>
              <w:t xml:space="preserve">які постраждали від військової агресії російської федерації на території Чернігівської області, на 2024–2026 роки, </w:t>
            </w:r>
            <w:r w:rsidRPr="005D692B">
              <w:rPr>
                <w:rFonts w:ascii="Times New Roman" w:eastAsia="Calibri" w:hAnsi="Times New Roman" w:cs="Times New Roman"/>
                <w:i/>
                <w:iCs/>
                <w:kern w:val="0"/>
                <w:sz w:val="28"/>
                <w:szCs w:val="28"/>
                <w14:ligatures w14:val="none"/>
              </w:rPr>
              <w:t xml:space="preserve">затверджена </w:t>
            </w:r>
            <w:r w:rsidRPr="005D692B">
              <w:rPr>
                <w:rFonts w:ascii="Times New Roman" w:eastAsia="Calibri" w:hAnsi="Times New Roman" w:cs="Times New Roman"/>
                <w:i/>
                <w:kern w:val="0"/>
                <w:sz w:val="28"/>
                <w:szCs w:val="28"/>
                <w14:ligatures w14:val="none"/>
              </w:rPr>
              <w:t xml:space="preserve">розпорядженням начальника Чернігівської обласної військової адміністрації від 08.12.2023 № 807, </w:t>
            </w:r>
            <w:r w:rsidRPr="005D692B">
              <w:rPr>
                <w:rFonts w:ascii="Times New Roman" w:eastAsia="Times New Roman" w:hAnsi="Times New Roman" w:cs="Times New Roman"/>
                <w:i/>
                <w:kern w:val="0"/>
                <w:sz w:val="28"/>
                <w:szCs w:val="28"/>
                <w:lang w:eastAsia="ru-RU"/>
                <w14:ligatures w14:val="none"/>
              </w:rPr>
              <w:t>в редакції розпорядження начальника Чернігівської обласної військової адміністрації від 02.06.2025 № 729</w:t>
            </w:r>
          </w:p>
          <w:p w14:paraId="0A8BF611" w14:textId="77777777" w:rsidR="008D7CC4" w:rsidRDefault="008D7CC4" w:rsidP="007856A0">
            <w:pPr>
              <w:spacing w:after="0" w:line="240" w:lineRule="auto"/>
              <w:contextualSpacing/>
              <w:jc w:val="both"/>
              <w:rPr>
                <w:rFonts w:ascii="Times New Roman" w:eastAsia="Calibri" w:hAnsi="Times New Roman" w:cs="Times New Roman"/>
                <w:i/>
                <w:kern w:val="0"/>
                <w:sz w:val="28"/>
                <w:szCs w:val="28"/>
                <w14:ligatures w14:val="none"/>
              </w:rPr>
            </w:pPr>
          </w:p>
          <w:p w14:paraId="58D109BF" w14:textId="77777777" w:rsidR="008D7CC4" w:rsidRDefault="008D7CC4" w:rsidP="007856A0">
            <w:pPr>
              <w:spacing w:after="0" w:line="240" w:lineRule="auto"/>
              <w:contextualSpacing/>
              <w:jc w:val="both"/>
              <w:rPr>
                <w:rFonts w:ascii="Times New Roman" w:eastAsia="Calibri" w:hAnsi="Times New Roman" w:cs="Times New Roman"/>
                <w:i/>
                <w:kern w:val="0"/>
                <w:sz w:val="28"/>
                <w:szCs w:val="28"/>
                <w14:ligatures w14:val="none"/>
              </w:rPr>
            </w:pPr>
          </w:p>
          <w:p w14:paraId="23110BE5" w14:textId="77777777" w:rsidR="008D7CC4" w:rsidRPr="005D692B" w:rsidRDefault="008D7CC4" w:rsidP="007856A0">
            <w:pPr>
              <w:spacing w:after="0" w:line="240" w:lineRule="auto"/>
              <w:contextualSpacing/>
              <w:jc w:val="both"/>
              <w:rPr>
                <w:rFonts w:ascii="Times New Roman" w:eastAsia="Calibri" w:hAnsi="Times New Roman" w:cs="Times New Roman"/>
                <w:i/>
                <w:kern w:val="0"/>
                <w:sz w:val="28"/>
                <w:szCs w:val="28"/>
                <w14:ligatures w14:val="none"/>
              </w:rPr>
            </w:pPr>
          </w:p>
        </w:tc>
        <w:tc>
          <w:tcPr>
            <w:tcW w:w="743" w:type="pct"/>
          </w:tcPr>
          <w:p w14:paraId="60020D55"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2024</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7856A0" w:rsidRPr="005D692B" w14:paraId="7C7A5018" w14:textId="77777777" w:rsidTr="00247D7F">
        <w:trPr>
          <w:cantSplit/>
          <w:trHeight w:val="839"/>
          <w:jc w:val="center"/>
        </w:trPr>
        <w:tc>
          <w:tcPr>
            <w:tcW w:w="5000" w:type="pct"/>
            <w:gridSpan w:val="3"/>
            <w:vAlign w:val="center"/>
          </w:tcPr>
          <w:p w14:paraId="592F0908" w14:textId="77777777" w:rsidR="007856A0" w:rsidRPr="005D692B" w:rsidRDefault="007856A0" w:rsidP="007856A0">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lastRenderedPageBreak/>
              <w:t xml:space="preserve">Департамент енергоефективності, транспорту, зв’язку </w:t>
            </w:r>
            <w:r w:rsidRPr="005D692B">
              <w:rPr>
                <w:rFonts w:ascii="Times New Roman" w:eastAsia="Times New Roman" w:hAnsi="Times New Roman" w:cs="Times New Roman"/>
                <w:b/>
                <w:bCs/>
                <w:kern w:val="0"/>
                <w:sz w:val="28"/>
                <w:szCs w:val="28"/>
                <w:lang w:eastAsia="ru-RU"/>
                <w14:ligatures w14:val="none"/>
              </w:rPr>
              <w:br/>
              <w:t>та житлово-комунального господарства Чернігівської обласної державної адміністрації</w:t>
            </w:r>
          </w:p>
        </w:tc>
      </w:tr>
      <w:tr w:rsidR="007856A0" w:rsidRPr="005D692B" w14:paraId="64A54262" w14:textId="77777777" w:rsidTr="00247D7F">
        <w:trPr>
          <w:cantSplit/>
          <w:trHeight w:val="1020"/>
          <w:jc w:val="center"/>
        </w:trPr>
        <w:tc>
          <w:tcPr>
            <w:tcW w:w="278" w:type="pct"/>
          </w:tcPr>
          <w:p w14:paraId="7B5FA0E7"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EACA53F" w14:textId="19FAD9C3" w:rsidR="007856A0" w:rsidRPr="005D692B" w:rsidRDefault="007856A0" w:rsidP="009E4A3D">
            <w:pPr>
              <w:spacing w:after="0" w:line="240" w:lineRule="auto"/>
              <w:jc w:val="both"/>
              <w:rPr>
                <w:rFonts w:ascii="Times New Roman" w:eastAsia="Times New Roman" w:hAnsi="Times New Roman" w:cs="Times New Roman"/>
                <w:i/>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Програма «Питна вода Чернігівської області на 2022–2026 роки», </w:t>
            </w:r>
            <w:r w:rsidRPr="005D692B">
              <w:rPr>
                <w:rFonts w:ascii="Times New Roman" w:eastAsia="Times New Roman" w:hAnsi="Times New Roman" w:cs="Times New Roman"/>
                <w:i/>
                <w:iCs/>
                <w:kern w:val="0"/>
                <w:sz w:val="28"/>
                <w:szCs w:val="28"/>
                <w:lang w:eastAsia="ru-RU"/>
                <w14:ligatures w14:val="none"/>
              </w:rPr>
              <w:t>затверджена рішенням Чернігівської</w:t>
            </w:r>
            <w:r w:rsidRPr="005D692B">
              <w:rPr>
                <w:rFonts w:ascii="Times New Roman" w:eastAsia="Times New Roman" w:hAnsi="Times New Roman" w:cs="Times New Roman"/>
                <w:i/>
                <w:kern w:val="0"/>
                <w:sz w:val="28"/>
                <w:szCs w:val="28"/>
                <w:lang w:eastAsia="ru-RU"/>
                <w14:ligatures w14:val="none"/>
              </w:rPr>
              <w:t xml:space="preserve"> обласної ради від 22.10.2021 № 4-6/VIII</w:t>
            </w:r>
          </w:p>
        </w:tc>
        <w:tc>
          <w:tcPr>
            <w:tcW w:w="743" w:type="pct"/>
          </w:tcPr>
          <w:p w14:paraId="604C27F1"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2022</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7856A0" w:rsidRPr="005D692B" w14:paraId="51EF00B4" w14:textId="77777777" w:rsidTr="00247D7F">
        <w:trPr>
          <w:cantSplit/>
          <w:trHeight w:val="482"/>
          <w:jc w:val="center"/>
        </w:trPr>
        <w:tc>
          <w:tcPr>
            <w:tcW w:w="5000" w:type="pct"/>
            <w:gridSpan w:val="3"/>
            <w:vAlign w:val="center"/>
          </w:tcPr>
          <w:p w14:paraId="32F090C7" w14:textId="77777777" w:rsidR="007856A0" w:rsidRPr="005D692B" w:rsidRDefault="007856A0" w:rsidP="007856A0">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культури і туризму, національностей та релігій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7856A0" w:rsidRPr="005D692B" w14:paraId="057525F8" w14:textId="77777777" w:rsidTr="00247D7F">
        <w:trPr>
          <w:cantSplit/>
          <w:trHeight w:val="513"/>
          <w:jc w:val="center"/>
        </w:trPr>
        <w:tc>
          <w:tcPr>
            <w:tcW w:w="278" w:type="pct"/>
          </w:tcPr>
          <w:p w14:paraId="58FACE22"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28C2D8E7" w14:textId="02D5D0A4" w:rsidR="007856A0" w:rsidRPr="005D692B" w:rsidRDefault="007856A0" w:rsidP="007856A0">
            <w:pPr>
              <w:spacing w:after="0" w:line="240" w:lineRule="auto"/>
              <w:jc w:val="both"/>
              <w:rPr>
                <w:rFonts w:ascii="Times New Roman" w:eastAsia="Times New Roman" w:hAnsi="Times New Roman" w:cs="Times New Roman"/>
                <w:i/>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цільова довгострокова програма «Мистецька освіта Чернігівщини» на 2026–2030 роки, </w:t>
            </w:r>
            <w:r w:rsidRPr="005D692B">
              <w:rPr>
                <w:rFonts w:ascii="Times New Roman" w:eastAsia="Calibri" w:hAnsi="Times New Roman" w:cs="Times New Roman"/>
                <w:i/>
                <w:iCs/>
                <w:kern w:val="0"/>
                <w:sz w:val="28"/>
                <w:szCs w:val="28"/>
                <w14:ligatures w14:val="none"/>
              </w:rPr>
              <w:t xml:space="preserve">затверджена </w:t>
            </w:r>
            <w:r w:rsidRPr="005D692B">
              <w:rPr>
                <w:rFonts w:ascii="Times New Roman" w:eastAsia="Calibri" w:hAnsi="Times New Roman" w:cs="Times New Roman"/>
                <w:i/>
                <w:kern w:val="0"/>
                <w:sz w:val="28"/>
                <w:szCs w:val="28"/>
                <w14:ligatures w14:val="none"/>
              </w:rPr>
              <w:t>розпоряд</w:t>
            </w:r>
            <w:r>
              <w:rPr>
                <w:rFonts w:ascii="Times New Roman" w:eastAsia="Calibri" w:hAnsi="Times New Roman" w:cs="Times New Roman"/>
                <w:i/>
                <w:kern w:val="0"/>
                <w:sz w:val="28"/>
                <w:szCs w:val="28"/>
                <w14:ligatures w14:val="none"/>
              </w:rPr>
              <w:t>-</w:t>
            </w:r>
            <w:r w:rsidRPr="005D692B">
              <w:rPr>
                <w:rFonts w:ascii="Times New Roman" w:eastAsia="Calibri" w:hAnsi="Times New Roman" w:cs="Times New Roman"/>
                <w:i/>
                <w:kern w:val="0"/>
                <w:sz w:val="28"/>
                <w:szCs w:val="28"/>
                <w14:ligatures w14:val="none"/>
              </w:rPr>
              <w:t>женням начальника Чернігівської обласної військової адміністрації від 01.07.2025 № 855</w:t>
            </w:r>
          </w:p>
        </w:tc>
        <w:tc>
          <w:tcPr>
            <w:tcW w:w="743" w:type="pct"/>
          </w:tcPr>
          <w:p w14:paraId="5607D4A2"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7856A0" w:rsidRPr="005D692B" w14:paraId="2E0E8738" w14:textId="77777777" w:rsidTr="00247D7F">
        <w:trPr>
          <w:cantSplit/>
          <w:trHeight w:val="513"/>
          <w:jc w:val="center"/>
        </w:trPr>
        <w:tc>
          <w:tcPr>
            <w:tcW w:w="278" w:type="pct"/>
          </w:tcPr>
          <w:p w14:paraId="7A3E49C5"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42A110FD" w14:textId="77777777" w:rsidR="007856A0" w:rsidRPr="005D692B" w:rsidRDefault="007856A0" w:rsidP="007856A0">
            <w:pPr>
              <w:spacing w:after="0" w:line="240" w:lineRule="auto"/>
              <w:jc w:val="both"/>
              <w:rPr>
                <w:rFonts w:ascii="Times New Roman" w:eastAsia="Times New Roman" w:hAnsi="Times New Roman" w:cs="Times New Roman"/>
                <w:i/>
                <w:iCs/>
                <w:spacing w:val="-4"/>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Обласна цільова Програма розвитку туризму в Чернігівській області на 2021–2027 роки</w:t>
            </w:r>
            <w:r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i/>
                <w:kern w:val="0"/>
                <w:sz w:val="28"/>
                <w:szCs w:val="28"/>
                <w:lang w:eastAsia="ru-RU"/>
                <w14:ligatures w14:val="none"/>
              </w:rPr>
              <w:t xml:space="preserve"> затверджена рішенням </w:t>
            </w:r>
            <w:r w:rsidRPr="005D692B">
              <w:rPr>
                <w:rFonts w:ascii="Times New Roman" w:eastAsia="Times New Roman" w:hAnsi="Times New Roman" w:cs="Times New Roman"/>
                <w:i/>
                <w:iCs/>
                <w:kern w:val="0"/>
                <w:sz w:val="28"/>
                <w:szCs w:val="28"/>
                <w:lang w:eastAsia="ru-RU"/>
                <w14:ligatures w14:val="none"/>
              </w:rPr>
              <w:t>Чернігівської</w:t>
            </w:r>
            <w:r w:rsidRPr="005D692B">
              <w:rPr>
                <w:rFonts w:ascii="Times New Roman" w:eastAsia="Times New Roman" w:hAnsi="Times New Roman" w:cs="Times New Roman"/>
                <w:i/>
                <w:kern w:val="0"/>
                <w:sz w:val="28"/>
                <w:szCs w:val="28"/>
                <w:lang w:eastAsia="ru-RU"/>
                <w14:ligatures w14:val="none"/>
              </w:rPr>
              <w:t xml:space="preserve"> обласної ради від 28.10.2020 № 46-25/VII, в редакції </w:t>
            </w:r>
            <w:r w:rsidRPr="005D692B">
              <w:rPr>
                <w:rFonts w:ascii="Times New Roman" w:eastAsia="Times New Roman" w:hAnsi="Times New Roman" w:cs="Times New Roman"/>
                <w:i/>
                <w:iCs/>
                <w:kern w:val="0"/>
                <w:sz w:val="28"/>
                <w:szCs w:val="28"/>
                <w:lang w:eastAsia="ru-RU"/>
                <w14:ligatures w14:val="none"/>
              </w:rPr>
              <w:t>рішення Чернігівської обласної ради від 20.04.2021 № 14-4/VIII</w:t>
            </w:r>
          </w:p>
        </w:tc>
        <w:tc>
          <w:tcPr>
            <w:tcW w:w="743" w:type="pct"/>
          </w:tcPr>
          <w:p w14:paraId="38158EA8"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2021–2027 роки</w:t>
            </w:r>
          </w:p>
        </w:tc>
      </w:tr>
      <w:tr w:rsidR="007856A0" w:rsidRPr="005D692B" w14:paraId="132CF81F" w14:textId="77777777" w:rsidTr="00247D7F">
        <w:trPr>
          <w:cantSplit/>
          <w:trHeight w:val="513"/>
          <w:jc w:val="center"/>
        </w:trPr>
        <w:tc>
          <w:tcPr>
            <w:tcW w:w="278" w:type="pct"/>
          </w:tcPr>
          <w:p w14:paraId="7E662E0E"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3101D090" w14:textId="77777777" w:rsidR="007856A0" w:rsidRPr="005D692B" w:rsidRDefault="007856A0" w:rsidP="007856A0">
            <w:pPr>
              <w:spacing w:after="0" w:line="240" w:lineRule="auto"/>
              <w:jc w:val="both"/>
              <w:rPr>
                <w:rFonts w:ascii="Times New Roman" w:eastAsia="Times New Roman" w:hAnsi="Times New Roman" w:cs="Times New Roman"/>
                <w:i/>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Програма оновлення та розвитку Менського зоологічного парку загальнодержавного значення на 2026–2030 роки,</w:t>
            </w:r>
            <w:r w:rsidRPr="005D692B">
              <w:rPr>
                <w:rFonts w:ascii="Times New Roman" w:eastAsia="Times New Roman" w:hAnsi="Times New Roman" w:cs="Times New Roman"/>
                <w:i/>
                <w:kern w:val="0"/>
                <w:sz w:val="28"/>
                <w:szCs w:val="28"/>
                <w:lang w:eastAsia="ru-RU"/>
                <w14:ligatures w14:val="none"/>
              </w:rPr>
              <w:t xml:space="preserve"> </w:t>
            </w:r>
            <w:r w:rsidRPr="005D692B">
              <w:rPr>
                <w:rFonts w:ascii="Times New Roman" w:eastAsia="Calibri" w:hAnsi="Times New Roman" w:cs="Times New Roman"/>
                <w:i/>
                <w:iCs/>
                <w:kern w:val="0"/>
                <w:sz w:val="28"/>
                <w:szCs w:val="28"/>
                <w14:ligatures w14:val="none"/>
              </w:rPr>
              <w:t xml:space="preserve">затверджена </w:t>
            </w:r>
            <w:r w:rsidRPr="005D692B">
              <w:rPr>
                <w:rFonts w:ascii="Times New Roman" w:eastAsia="Calibri" w:hAnsi="Times New Roman" w:cs="Times New Roman"/>
                <w:i/>
                <w:kern w:val="0"/>
                <w:sz w:val="28"/>
                <w:szCs w:val="28"/>
                <w14:ligatures w14:val="none"/>
              </w:rPr>
              <w:t>розпорядженням начальника Чернігівської обласної військової адміністрації від 16.07.2025 № 974</w:t>
            </w:r>
          </w:p>
        </w:tc>
        <w:tc>
          <w:tcPr>
            <w:tcW w:w="743" w:type="pct"/>
          </w:tcPr>
          <w:p w14:paraId="2DAAF95C"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7856A0" w:rsidRPr="005D692B" w14:paraId="433F2919" w14:textId="77777777" w:rsidTr="00247D7F">
        <w:trPr>
          <w:cantSplit/>
          <w:trHeight w:val="513"/>
          <w:jc w:val="center"/>
        </w:trPr>
        <w:tc>
          <w:tcPr>
            <w:tcW w:w="278" w:type="pct"/>
          </w:tcPr>
          <w:p w14:paraId="3F376B7E"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4C239D62" w14:textId="77777777" w:rsidR="007856A0" w:rsidRPr="005D692B" w:rsidRDefault="007856A0" w:rsidP="007856A0">
            <w:pPr>
              <w:spacing w:after="0" w:line="240" w:lineRule="auto"/>
              <w:jc w:val="both"/>
              <w:rPr>
                <w:rFonts w:ascii="Times New Roman" w:eastAsia="Times New Roman" w:hAnsi="Times New Roman" w:cs="Times New Roman"/>
                <w:i/>
                <w:kern w:val="0"/>
                <w:sz w:val="28"/>
                <w:szCs w:val="28"/>
                <w:lang w:eastAsia="ru-RU"/>
                <w14:ligatures w14:val="none"/>
              </w:rPr>
            </w:pPr>
            <w:bookmarkStart w:id="84" w:name="_Hlk160713838"/>
            <w:r w:rsidRPr="005D692B">
              <w:rPr>
                <w:rFonts w:ascii="Times New Roman" w:eastAsia="Times New Roman" w:hAnsi="Times New Roman" w:cs="Times New Roman"/>
                <w:kern w:val="0"/>
                <w:sz w:val="28"/>
                <w:szCs w:val="28"/>
                <w:lang w:eastAsia="ru-RU"/>
                <w14:ligatures w14:val="none"/>
              </w:rPr>
              <w:t xml:space="preserve">Обласна Програма сприяння функціонуванню української мови як державної в Чернігівській області на 2023–2028 роки, </w:t>
            </w:r>
            <w:r w:rsidRPr="005D692B">
              <w:rPr>
                <w:rFonts w:ascii="Times New Roman" w:eastAsia="Times New Roman" w:hAnsi="Times New Roman" w:cs="Times New Roman"/>
                <w:i/>
                <w:kern w:val="0"/>
                <w:sz w:val="28"/>
                <w:szCs w:val="28"/>
                <w:lang w:eastAsia="ru-RU"/>
                <w14:ligatures w14:val="none"/>
              </w:rPr>
              <w:t>затверджена розпорядженням начальника Чернігівської обласної військової адміністрації від 21.04.2023 № 196</w:t>
            </w:r>
            <w:r w:rsidRPr="005D692B">
              <w:rPr>
                <w:rFonts w:ascii="Times New Roman" w:eastAsia="Times New Roman" w:hAnsi="Times New Roman" w:cs="Times New Roman"/>
                <w:i/>
                <w:iCs/>
                <w:kern w:val="0"/>
                <w:sz w:val="28"/>
                <w:szCs w:val="28"/>
                <w:lang w:eastAsia="ru-RU"/>
                <w14:ligatures w14:val="none"/>
              </w:rPr>
              <w:t>, в редакції  розпорядження начальника Чернігівсь</w:t>
            </w:r>
            <w:r w:rsidRPr="005D692B">
              <w:rPr>
                <w:rFonts w:ascii="Times New Roman" w:eastAsia="Times New Roman" w:hAnsi="Times New Roman" w:cs="Times New Roman"/>
                <w:i/>
                <w:kern w:val="0"/>
                <w:sz w:val="28"/>
                <w:szCs w:val="28"/>
                <w:lang w:eastAsia="ru-RU"/>
                <w14:ligatures w14:val="none"/>
              </w:rPr>
              <w:t>кої обласної військової адміністрації від 29.12.2023 № 906</w:t>
            </w:r>
            <w:bookmarkEnd w:id="84"/>
          </w:p>
        </w:tc>
        <w:tc>
          <w:tcPr>
            <w:tcW w:w="743" w:type="pct"/>
          </w:tcPr>
          <w:p w14:paraId="0D59A5ED"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2023–2028 роки</w:t>
            </w:r>
          </w:p>
        </w:tc>
      </w:tr>
      <w:tr w:rsidR="007856A0" w:rsidRPr="005D692B" w14:paraId="6BF9D486" w14:textId="77777777" w:rsidTr="00247D7F">
        <w:trPr>
          <w:cantSplit/>
          <w:trHeight w:val="513"/>
          <w:jc w:val="center"/>
        </w:trPr>
        <w:tc>
          <w:tcPr>
            <w:tcW w:w="5000" w:type="pct"/>
            <w:gridSpan w:val="3"/>
          </w:tcPr>
          <w:p w14:paraId="6918802B"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Департамент інформаційної діяльності та комунікацій з громадськістю Чернігівської обласної державної адміністрації</w:t>
            </w:r>
          </w:p>
        </w:tc>
      </w:tr>
      <w:tr w:rsidR="007856A0" w:rsidRPr="005D692B" w14:paraId="122C1993" w14:textId="77777777" w:rsidTr="00247D7F">
        <w:trPr>
          <w:cantSplit/>
          <w:trHeight w:val="513"/>
          <w:jc w:val="center"/>
        </w:trPr>
        <w:tc>
          <w:tcPr>
            <w:tcW w:w="278" w:type="pct"/>
          </w:tcPr>
          <w:p w14:paraId="6A5B0FE3"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427D775E" w14:textId="77777777" w:rsidR="007856A0" w:rsidRPr="005D692B" w:rsidRDefault="007856A0" w:rsidP="007856A0">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Програма сприяння розвитку громадянського суспільства «Чернігівська громада» на 2025–2027 роки, </w:t>
            </w:r>
            <w:r w:rsidRPr="005D692B">
              <w:rPr>
                <w:rFonts w:ascii="Times New Roman" w:eastAsia="Times New Roman" w:hAnsi="Times New Roman" w:cs="Times New Roman"/>
                <w:i/>
                <w:iCs/>
                <w:spacing w:val="-4"/>
                <w:kern w:val="0"/>
                <w:sz w:val="28"/>
                <w:szCs w:val="28"/>
                <w:lang w:eastAsia="ru-RU"/>
                <w14:ligatures w14:val="none"/>
              </w:rPr>
              <w:t>затверджена</w:t>
            </w:r>
            <w:r w:rsidRPr="005D692B">
              <w:rPr>
                <w:rFonts w:ascii="Times New Roman" w:eastAsia="Times New Roman" w:hAnsi="Times New Roman" w:cs="Times New Roman"/>
                <w:spacing w:val="-4"/>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розпорядженням начальника Чернігівської обласної військової адміністрації від 27.09.2024 № 799</w:t>
            </w:r>
          </w:p>
        </w:tc>
        <w:tc>
          <w:tcPr>
            <w:tcW w:w="743" w:type="pct"/>
          </w:tcPr>
          <w:p w14:paraId="62592D4F"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2027 роки</w:t>
            </w:r>
          </w:p>
        </w:tc>
      </w:tr>
      <w:tr w:rsidR="007856A0" w:rsidRPr="005D692B" w14:paraId="1ED2A754" w14:textId="77777777" w:rsidTr="00247D7F">
        <w:trPr>
          <w:cantSplit/>
          <w:trHeight w:val="513"/>
          <w:jc w:val="center"/>
        </w:trPr>
        <w:tc>
          <w:tcPr>
            <w:tcW w:w="278" w:type="pct"/>
          </w:tcPr>
          <w:p w14:paraId="40DDE921"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67B66AAE" w14:textId="77777777" w:rsidR="007856A0" w:rsidRDefault="007856A0" w:rsidP="007856A0">
            <w:pPr>
              <w:spacing w:after="0" w:line="240" w:lineRule="auto"/>
              <w:jc w:val="both"/>
              <w:rPr>
                <w:rFonts w:ascii="Times New Roman" w:eastAsia="Times New Roman" w:hAnsi="Times New Roman" w:cs="Times New Roman"/>
                <w:i/>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 xml:space="preserve">Обласна програма сприяння розвитку </w:t>
            </w:r>
            <w:bookmarkStart w:id="85" w:name="_Toc176778989"/>
            <w:r w:rsidRPr="005D692B">
              <w:rPr>
                <w:rFonts w:ascii="Times New Roman" w:eastAsia="Times New Roman" w:hAnsi="Times New Roman" w:cs="Times New Roman"/>
                <w:color w:val="000000"/>
                <w:kern w:val="0"/>
                <w:sz w:val="28"/>
                <w:szCs w:val="28"/>
                <w:lang w:eastAsia="ru-RU"/>
                <w14:ligatures w14:val="none"/>
              </w:rPr>
              <w:t>інформаційного простору та публічних комунікацій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color w:val="000000"/>
                <w:kern w:val="0"/>
                <w:sz w:val="28"/>
                <w:szCs w:val="28"/>
                <w:lang w:eastAsia="ru-RU"/>
                <w14:ligatures w14:val="none"/>
              </w:rPr>
              <w:t>2026 роки</w:t>
            </w:r>
            <w:bookmarkEnd w:id="85"/>
            <w:r w:rsidRPr="005D692B">
              <w:rPr>
                <w:rFonts w:ascii="Times New Roman" w:eastAsia="Times New Roman" w:hAnsi="Times New Roman" w:cs="Times New Roman"/>
                <w:iCs/>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затверджена розпорядженням начальника Чернігівської обласної військової адміністрації від 27.09.2024 № 798</w:t>
            </w:r>
          </w:p>
          <w:p w14:paraId="734E8FB0" w14:textId="77777777" w:rsidR="008D7CC4" w:rsidRDefault="008D7CC4" w:rsidP="007856A0">
            <w:pPr>
              <w:spacing w:after="0" w:line="240" w:lineRule="auto"/>
              <w:jc w:val="both"/>
              <w:rPr>
                <w:rFonts w:ascii="Times New Roman" w:eastAsia="Times New Roman" w:hAnsi="Times New Roman" w:cs="Times New Roman"/>
                <w:i/>
                <w:kern w:val="0"/>
                <w:sz w:val="28"/>
                <w:szCs w:val="28"/>
                <w:lang w:eastAsia="ru-RU"/>
                <w14:ligatures w14:val="none"/>
              </w:rPr>
            </w:pPr>
          </w:p>
          <w:p w14:paraId="09EFBD1B" w14:textId="77777777" w:rsidR="008D7CC4" w:rsidRDefault="008D7CC4" w:rsidP="007856A0">
            <w:pPr>
              <w:spacing w:after="0" w:line="240" w:lineRule="auto"/>
              <w:jc w:val="both"/>
              <w:rPr>
                <w:rFonts w:ascii="Times New Roman" w:eastAsia="Times New Roman" w:hAnsi="Times New Roman" w:cs="Times New Roman"/>
                <w:i/>
                <w:kern w:val="0"/>
                <w:sz w:val="28"/>
                <w:szCs w:val="28"/>
                <w:lang w:eastAsia="ru-RU"/>
                <w14:ligatures w14:val="none"/>
              </w:rPr>
            </w:pPr>
          </w:p>
          <w:p w14:paraId="3DE38C51" w14:textId="77777777" w:rsidR="008D7CC4" w:rsidRDefault="008D7CC4" w:rsidP="007856A0">
            <w:pPr>
              <w:spacing w:after="0" w:line="240" w:lineRule="auto"/>
              <w:jc w:val="both"/>
              <w:rPr>
                <w:rFonts w:ascii="Times New Roman" w:eastAsia="Times New Roman" w:hAnsi="Times New Roman" w:cs="Times New Roman"/>
                <w:i/>
                <w:kern w:val="0"/>
                <w:sz w:val="28"/>
                <w:szCs w:val="28"/>
                <w:lang w:eastAsia="ru-RU"/>
                <w14:ligatures w14:val="none"/>
              </w:rPr>
            </w:pPr>
          </w:p>
          <w:p w14:paraId="1C4570D4" w14:textId="77777777" w:rsidR="008D7CC4" w:rsidRPr="005D692B" w:rsidRDefault="008D7CC4" w:rsidP="007856A0">
            <w:pPr>
              <w:spacing w:after="0" w:line="240" w:lineRule="auto"/>
              <w:jc w:val="both"/>
              <w:rPr>
                <w:rFonts w:ascii="Times New Roman" w:eastAsia="Times New Roman" w:hAnsi="Times New Roman" w:cs="Times New Roman"/>
                <w:i/>
                <w:kern w:val="0"/>
                <w:sz w:val="28"/>
                <w:szCs w:val="28"/>
                <w:lang w:eastAsia="ru-RU"/>
                <w14:ligatures w14:val="none"/>
              </w:rPr>
            </w:pPr>
          </w:p>
        </w:tc>
        <w:tc>
          <w:tcPr>
            <w:tcW w:w="743" w:type="pct"/>
          </w:tcPr>
          <w:p w14:paraId="2F0646B0"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7856A0" w:rsidRPr="005D692B" w14:paraId="09EAB7C8" w14:textId="77777777" w:rsidTr="00247D7F">
        <w:trPr>
          <w:cantSplit/>
          <w:trHeight w:val="513"/>
          <w:jc w:val="center"/>
        </w:trPr>
        <w:tc>
          <w:tcPr>
            <w:tcW w:w="5000" w:type="pct"/>
            <w:gridSpan w:val="3"/>
          </w:tcPr>
          <w:p w14:paraId="126A0FBE"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lastRenderedPageBreak/>
              <w:t xml:space="preserve">Департамент з питань цивільного захисту та оборонної роботи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7856A0" w:rsidRPr="005D692B" w14:paraId="329D99C1" w14:textId="77777777" w:rsidTr="00247D7F">
        <w:trPr>
          <w:cantSplit/>
          <w:trHeight w:val="513"/>
          <w:jc w:val="center"/>
        </w:trPr>
        <w:tc>
          <w:tcPr>
            <w:tcW w:w="278" w:type="pct"/>
          </w:tcPr>
          <w:p w14:paraId="0C991946"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86B4CF2" w14:textId="77777777" w:rsidR="007856A0" w:rsidRPr="005D692B" w:rsidRDefault="007856A0" w:rsidP="007856A0">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hAnsi="Times New Roman" w:cs="Times New Roman"/>
                <w:sz w:val="28"/>
                <w:szCs w:val="28"/>
              </w:rPr>
              <w:t>Програми матеріально-технічного забезпечення національного спротиву на території Чернігівської області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sz w:val="28"/>
                <w:szCs w:val="28"/>
              </w:rPr>
              <w:t xml:space="preserve">2026 роки, </w:t>
            </w:r>
            <w:r w:rsidRPr="005D692B">
              <w:rPr>
                <w:rFonts w:ascii="Times New Roman" w:eastAsia="Times New Roman" w:hAnsi="Times New Roman" w:cs="Times New Roman"/>
                <w:i/>
                <w:iCs/>
                <w:spacing w:val="-4"/>
                <w:kern w:val="0"/>
                <w:sz w:val="28"/>
                <w:szCs w:val="28"/>
                <w:lang w:eastAsia="ru-RU"/>
                <w14:ligatures w14:val="none"/>
              </w:rPr>
              <w:t>затверджена</w:t>
            </w:r>
            <w:r w:rsidRPr="005D692B">
              <w:rPr>
                <w:rFonts w:ascii="Times New Roman" w:eastAsia="Times New Roman" w:hAnsi="Times New Roman" w:cs="Times New Roman"/>
                <w:spacing w:val="-4"/>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 xml:space="preserve">розпорядженням начальника Чернігівської обласної військової адміністрації від 06.12.2024 № 956, </w:t>
            </w:r>
            <w:r w:rsidRPr="005D692B">
              <w:rPr>
                <w:rFonts w:ascii="Times New Roman" w:eastAsia="Times New Roman" w:hAnsi="Times New Roman" w:cs="Times New Roman"/>
                <w:i/>
                <w:iCs/>
                <w:kern w:val="0"/>
                <w:sz w:val="28"/>
                <w:szCs w:val="28"/>
                <w:lang w:eastAsia="ru-RU"/>
                <w14:ligatures w14:val="none"/>
              </w:rPr>
              <w:t>в редакції</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розпорядження начальника Чернігівської обласної військової адміністрації від 01.04.2025 № 559</w:t>
            </w:r>
          </w:p>
        </w:tc>
        <w:tc>
          <w:tcPr>
            <w:tcW w:w="743" w:type="pct"/>
          </w:tcPr>
          <w:p w14:paraId="7773DACB" w14:textId="77777777" w:rsidR="007856A0" w:rsidRPr="005D692B" w:rsidRDefault="007856A0"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7856A0" w:rsidRPr="005D692B" w14:paraId="6D8C3A9F" w14:textId="77777777" w:rsidTr="00247D7F">
        <w:trPr>
          <w:cantSplit/>
          <w:trHeight w:val="513"/>
          <w:jc w:val="center"/>
        </w:trPr>
        <w:tc>
          <w:tcPr>
            <w:tcW w:w="278" w:type="pct"/>
          </w:tcPr>
          <w:p w14:paraId="63204C44"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91AADA8" w14:textId="77777777" w:rsidR="007856A0" w:rsidRPr="005D692B" w:rsidRDefault="007856A0" w:rsidP="007856A0">
            <w:pPr>
              <w:spacing w:after="0" w:line="240" w:lineRule="auto"/>
              <w:jc w:val="both"/>
              <w:rPr>
                <w:rFonts w:ascii="Times New Roman" w:hAnsi="Times New Roman" w:cs="Times New Roman"/>
                <w:i/>
                <w:iCs/>
                <w:sz w:val="28"/>
                <w:szCs w:val="28"/>
              </w:rPr>
            </w:pPr>
            <w:r w:rsidRPr="005D692B">
              <w:rPr>
                <w:rFonts w:ascii="Times New Roman" w:hAnsi="Times New Roman" w:cs="Times New Roman"/>
                <w:sz w:val="28"/>
                <w:szCs w:val="28"/>
              </w:rPr>
              <w:t xml:space="preserve">Програма підтримки пожежно-рятувальних та аварійно-рятувальних підрозділів, які дислокуються на території Чернігівської області, на 2025–2027 роки, </w:t>
            </w:r>
            <w:r w:rsidRPr="005D692B">
              <w:rPr>
                <w:rFonts w:ascii="Times New Roman" w:hAnsi="Times New Roman" w:cs="Times New Roman"/>
                <w:i/>
                <w:iCs/>
                <w:sz w:val="28"/>
                <w:szCs w:val="28"/>
              </w:rPr>
              <w:t xml:space="preserve">затверджена розпорядженням начальника Чернігівської </w:t>
            </w:r>
            <w:r w:rsidRPr="005D692B">
              <w:rPr>
                <w:rFonts w:ascii="Times New Roman" w:eastAsia="Times New Roman" w:hAnsi="Times New Roman" w:cs="Times New Roman"/>
                <w:i/>
                <w:iCs/>
                <w:kern w:val="0"/>
                <w:sz w:val="28"/>
                <w:szCs w:val="28"/>
                <w:lang w:eastAsia="ru-RU"/>
                <w14:ligatures w14:val="none"/>
              </w:rPr>
              <w:t>обласної військової адміністрації</w:t>
            </w:r>
            <w:r w:rsidRPr="005D692B">
              <w:rPr>
                <w:rFonts w:ascii="Times New Roman" w:hAnsi="Times New Roman" w:cs="Times New Roman"/>
                <w:i/>
                <w:iCs/>
                <w:sz w:val="28"/>
                <w:szCs w:val="28"/>
              </w:rPr>
              <w:t xml:space="preserve"> від 03.01.2025 № 7</w:t>
            </w:r>
          </w:p>
        </w:tc>
        <w:tc>
          <w:tcPr>
            <w:tcW w:w="743" w:type="pct"/>
          </w:tcPr>
          <w:p w14:paraId="3F8507E2" w14:textId="77777777" w:rsidR="007856A0" w:rsidRPr="005D692B" w:rsidRDefault="007856A0" w:rsidP="007856A0">
            <w:pPr>
              <w:spacing w:after="0" w:line="240" w:lineRule="auto"/>
              <w:ind w:left="-57" w:right="-57"/>
              <w:jc w:val="center"/>
              <w:rPr>
                <w:rFonts w:ascii="Times New Roman" w:hAnsi="Times New Roman" w:cs="Times New Roman"/>
                <w:sz w:val="28"/>
                <w:szCs w:val="28"/>
              </w:rPr>
            </w:pPr>
            <w:r w:rsidRPr="005D692B">
              <w:rPr>
                <w:rFonts w:ascii="Times New Roman" w:hAnsi="Times New Roman" w:cs="Times New Roman"/>
                <w:sz w:val="28"/>
                <w:szCs w:val="28"/>
              </w:rPr>
              <w:t>2025–2027 роки</w:t>
            </w:r>
          </w:p>
        </w:tc>
      </w:tr>
      <w:tr w:rsidR="007856A0" w:rsidRPr="005D692B" w14:paraId="7BEEF461" w14:textId="77777777" w:rsidTr="00247D7F">
        <w:trPr>
          <w:cantSplit/>
          <w:trHeight w:val="513"/>
          <w:jc w:val="center"/>
        </w:trPr>
        <w:tc>
          <w:tcPr>
            <w:tcW w:w="278" w:type="pct"/>
          </w:tcPr>
          <w:p w14:paraId="37B1D794"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3CA81F4F" w14:textId="77777777" w:rsidR="007856A0" w:rsidRPr="005D692B" w:rsidRDefault="007856A0" w:rsidP="007856A0">
            <w:pPr>
              <w:spacing w:after="0" w:line="240" w:lineRule="auto"/>
              <w:jc w:val="both"/>
              <w:rPr>
                <w:rFonts w:ascii="Times New Roman" w:hAnsi="Times New Roman" w:cs="Times New Roman"/>
                <w:sz w:val="28"/>
                <w:szCs w:val="28"/>
              </w:rPr>
            </w:pPr>
            <w:r w:rsidRPr="005D692B">
              <w:rPr>
                <w:rFonts w:ascii="Times New Roman" w:eastAsia="Times New Roman" w:hAnsi="Times New Roman" w:cs="Times New Roman"/>
                <w:kern w:val="0"/>
                <w:sz w:val="28"/>
                <w:szCs w:val="28"/>
                <w:lang w:eastAsia="ru-RU"/>
                <w14:ligatures w14:val="none"/>
              </w:rPr>
              <w:t xml:space="preserve">Програма профілактики правопорушень у Чернігівській області на 2026–2030 роки, </w:t>
            </w:r>
            <w:r w:rsidRPr="005D692B">
              <w:rPr>
                <w:rFonts w:ascii="Times New Roman" w:hAnsi="Times New Roman" w:cs="Times New Roman"/>
                <w:i/>
                <w:iCs/>
                <w:sz w:val="28"/>
                <w:szCs w:val="28"/>
              </w:rPr>
              <w:t xml:space="preserve">затверджена розпорядженням начальника Чернігівської </w:t>
            </w:r>
            <w:r w:rsidRPr="005D692B">
              <w:rPr>
                <w:rFonts w:ascii="Times New Roman" w:eastAsia="Times New Roman" w:hAnsi="Times New Roman" w:cs="Times New Roman"/>
                <w:i/>
                <w:iCs/>
                <w:kern w:val="0"/>
                <w:sz w:val="28"/>
                <w:szCs w:val="28"/>
                <w:lang w:eastAsia="ru-RU"/>
                <w14:ligatures w14:val="none"/>
              </w:rPr>
              <w:t>обласної військової адміністрації</w:t>
            </w:r>
            <w:r w:rsidRPr="005D692B">
              <w:rPr>
                <w:rFonts w:ascii="Times New Roman" w:hAnsi="Times New Roman" w:cs="Times New Roman"/>
                <w:i/>
                <w:iCs/>
                <w:sz w:val="28"/>
                <w:szCs w:val="28"/>
              </w:rPr>
              <w:t xml:space="preserve"> від 18.11.2025      № 1328</w:t>
            </w:r>
          </w:p>
        </w:tc>
        <w:tc>
          <w:tcPr>
            <w:tcW w:w="743" w:type="pct"/>
          </w:tcPr>
          <w:p w14:paraId="18C5EBAC" w14:textId="77777777" w:rsidR="007856A0" w:rsidRPr="005D692B" w:rsidRDefault="007856A0" w:rsidP="007856A0">
            <w:pPr>
              <w:spacing w:after="0" w:line="240" w:lineRule="auto"/>
              <w:ind w:left="-57" w:right="-57"/>
              <w:jc w:val="center"/>
              <w:rPr>
                <w:rFonts w:ascii="Times New Roman" w:hAnsi="Times New Roman" w:cs="Times New Roman"/>
                <w:sz w:val="28"/>
                <w:szCs w:val="28"/>
              </w:rPr>
            </w:pPr>
            <w:r w:rsidRPr="005D692B">
              <w:rPr>
                <w:rFonts w:ascii="Times New Roman" w:eastAsia="Times New Roman" w:hAnsi="Times New Roman" w:cs="Times New Roman"/>
                <w:kern w:val="0"/>
                <w:sz w:val="28"/>
                <w:szCs w:val="28"/>
                <w:lang w:eastAsia="ru-RU"/>
                <w14:ligatures w14:val="none"/>
              </w:rPr>
              <w:t>2026–2030 роки</w:t>
            </w:r>
          </w:p>
        </w:tc>
      </w:tr>
      <w:tr w:rsidR="007856A0" w:rsidRPr="005D692B" w14:paraId="0B525297" w14:textId="77777777" w:rsidTr="00247D7F">
        <w:trPr>
          <w:cantSplit/>
          <w:trHeight w:val="513"/>
          <w:jc w:val="center"/>
        </w:trPr>
        <w:tc>
          <w:tcPr>
            <w:tcW w:w="278" w:type="pct"/>
          </w:tcPr>
          <w:p w14:paraId="192237B5" w14:textId="77777777" w:rsidR="007856A0" w:rsidRPr="005D692B" w:rsidRDefault="007856A0" w:rsidP="007856A0">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50BFE801" w14:textId="77777777" w:rsidR="007856A0" w:rsidRPr="005D692B" w:rsidRDefault="007856A0" w:rsidP="007856A0">
            <w:pPr>
              <w:spacing w:after="0" w:line="240" w:lineRule="auto"/>
              <w:jc w:val="both"/>
              <w:rPr>
                <w:rFonts w:ascii="Times New Roman" w:hAnsi="Times New Roman" w:cs="Times New Roman"/>
                <w:sz w:val="28"/>
                <w:szCs w:val="28"/>
              </w:rPr>
            </w:pPr>
            <w:r w:rsidRPr="005D692B">
              <w:rPr>
                <w:rFonts w:ascii="Times New Roman" w:eastAsia="Times New Roman" w:hAnsi="Times New Roman" w:cs="Times New Roman"/>
                <w:sz w:val="28"/>
                <w:szCs w:val="28"/>
                <w:lang w:eastAsia="ru-RU"/>
                <w14:ligatures w14:val="none"/>
              </w:rPr>
              <w:t xml:space="preserve">Програма покращення матеріально-технічного забезпечення військових частин та установ, які дислокуються та/або виконують бойові завдання на території Чернігівської області, на 2026–2027 роки, </w:t>
            </w:r>
            <w:r w:rsidRPr="005D692B">
              <w:rPr>
                <w:rFonts w:ascii="Times New Roman" w:hAnsi="Times New Roman" w:cs="Times New Roman"/>
                <w:i/>
                <w:iCs/>
                <w:sz w:val="28"/>
                <w:szCs w:val="28"/>
              </w:rPr>
              <w:t xml:space="preserve">затверджена розпорядженням начальника Чернігівської </w:t>
            </w:r>
            <w:r w:rsidRPr="005D692B">
              <w:rPr>
                <w:rFonts w:ascii="Times New Roman" w:eastAsia="Times New Roman" w:hAnsi="Times New Roman" w:cs="Times New Roman"/>
                <w:i/>
                <w:iCs/>
                <w:kern w:val="0"/>
                <w:sz w:val="28"/>
                <w:szCs w:val="28"/>
                <w:lang w:eastAsia="ru-RU"/>
                <w14:ligatures w14:val="none"/>
              </w:rPr>
              <w:t>обласної військової адміністрації</w:t>
            </w:r>
            <w:r w:rsidRPr="005D692B">
              <w:rPr>
                <w:rFonts w:ascii="Times New Roman" w:hAnsi="Times New Roman" w:cs="Times New Roman"/>
                <w:i/>
                <w:iCs/>
                <w:sz w:val="28"/>
                <w:szCs w:val="28"/>
              </w:rPr>
              <w:t xml:space="preserve"> від 18.11.2025 № 1329</w:t>
            </w:r>
          </w:p>
        </w:tc>
        <w:tc>
          <w:tcPr>
            <w:tcW w:w="743" w:type="pct"/>
          </w:tcPr>
          <w:p w14:paraId="6D34529D" w14:textId="77777777" w:rsidR="007856A0" w:rsidRPr="005D692B" w:rsidRDefault="007856A0" w:rsidP="007856A0">
            <w:pPr>
              <w:spacing w:after="0" w:line="240" w:lineRule="auto"/>
              <w:ind w:left="-57" w:right="-57"/>
              <w:jc w:val="center"/>
              <w:rPr>
                <w:rFonts w:ascii="Times New Roman" w:hAnsi="Times New Roman" w:cs="Times New Roman"/>
                <w:sz w:val="28"/>
                <w:szCs w:val="28"/>
              </w:rPr>
            </w:pPr>
            <w:r w:rsidRPr="005D692B">
              <w:rPr>
                <w:rFonts w:ascii="Times New Roman" w:eastAsia="Times New Roman" w:hAnsi="Times New Roman" w:cs="Times New Roman"/>
                <w:kern w:val="0"/>
                <w:sz w:val="28"/>
                <w:szCs w:val="28"/>
                <w:lang w:eastAsia="ru-RU"/>
                <w14:ligatures w14:val="none"/>
              </w:rPr>
              <w:t>2026</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2027 роки</w:t>
            </w:r>
          </w:p>
        </w:tc>
      </w:tr>
      <w:tr w:rsidR="009E4A3D" w:rsidRPr="005D692B" w14:paraId="0ABA55C6" w14:textId="77777777" w:rsidTr="009E4A3D">
        <w:trPr>
          <w:cantSplit/>
          <w:trHeight w:val="513"/>
          <w:jc w:val="center"/>
        </w:trPr>
        <w:tc>
          <w:tcPr>
            <w:tcW w:w="5000" w:type="pct"/>
            <w:gridSpan w:val="3"/>
          </w:tcPr>
          <w:p w14:paraId="233D88EB" w14:textId="7C27ACA2" w:rsidR="009E4A3D" w:rsidRPr="005D692B" w:rsidRDefault="009E4A3D" w:rsidP="007856A0">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сім’ї, молоді та спорту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9E4A3D" w:rsidRPr="005D692B" w14:paraId="57B02814" w14:textId="77777777" w:rsidTr="00890FBD">
        <w:trPr>
          <w:cantSplit/>
          <w:trHeight w:val="513"/>
          <w:jc w:val="center"/>
        </w:trPr>
        <w:tc>
          <w:tcPr>
            <w:tcW w:w="278" w:type="pct"/>
          </w:tcPr>
          <w:p w14:paraId="7BE8103F" w14:textId="77777777" w:rsidR="009E4A3D" w:rsidRPr="005D692B" w:rsidRDefault="009E4A3D" w:rsidP="009E4A3D">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0C43541" w14:textId="099E7CD2" w:rsidR="009E4A3D" w:rsidRPr="005D692B" w:rsidRDefault="009E4A3D" w:rsidP="009E4A3D">
            <w:pPr>
              <w:spacing w:after="0" w:line="240" w:lineRule="auto"/>
              <w:jc w:val="both"/>
              <w:rPr>
                <w:rFonts w:ascii="Times New Roman" w:eastAsia="Times New Roman" w:hAnsi="Times New Roman" w:cs="Times New Roman"/>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Обласна Програма розвитку фізичної культури та спорту Чернігівської області на 2026–2030 роки</w:t>
            </w:r>
            <w:r>
              <w:rPr>
                <w:rFonts w:ascii="Times New Roman" w:eastAsia="Times New Roman" w:hAnsi="Times New Roman" w:cs="Times New Roman"/>
                <w:kern w:val="0"/>
                <w:sz w:val="28"/>
                <w:szCs w:val="28"/>
                <w:lang w:eastAsia="ru-RU"/>
                <w14:ligatures w14:val="none"/>
              </w:rPr>
              <w:t xml:space="preserve">, </w:t>
            </w:r>
            <w:r w:rsidRPr="005D692B">
              <w:rPr>
                <w:rFonts w:ascii="Times New Roman" w:hAnsi="Times New Roman" w:cs="Times New Roman"/>
                <w:i/>
                <w:iCs/>
                <w:sz w:val="28"/>
                <w:szCs w:val="28"/>
              </w:rPr>
              <w:t xml:space="preserve">затверджена розпорядженням начальника Чернігівської </w:t>
            </w:r>
            <w:r w:rsidRPr="005D692B">
              <w:rPr>
                <w:rFonts w:ascii="Times New Roman" w:eastAsia="Times New Roman" w:hAnsi="Times New Roman" w:cs="Times New Roman"/>
                <w:i/>
                <w:iCs/>
                <w:kern w:val="0"/>
                <w:sz w:val="28"/>
                <w:szCs w:val="28"/>
                <w:lang w:eastAsia="ru-RU"/>
                <w14:ligatures w14:val="none"/>
              </w:rPr>
              <w:t>обласної військової адміністрації</w:t>
            </w:r>
            <w:r w:rsidRPr="005D692B">
              <w:rPr>
                <w:rFonts w:ascii="Times New Roman" w:hAnsi="Times New Roman" w:cs="Times New Roman"/>
                <w:i/>
                <w:iCs/>
                <w:sz w:val="28"/>
                <w:szCs w:val="28"/>
              </w:rPr>
              <w:t xml:space="preserve"> від </w:t>
            </w:r>
            <w:r>
              <w:rPr>
                <w:rFonts w:ascii="Times New Roman" w:hAnsi="Times New Roman" w:cs="Times New Roman"/>
                <w:i/>
                <w:iCs/>
                <w:sz w:val="28"/>
                <w:szCs w:val="28"/>
              </w:rPr>
              <w:t>27</w:t>
            </w:r>
            <w:r w:rsidRPr="005D692B">
              <w:rPr>
                <w:rFonts w:ascii="Times New Roman" w:hAnsi="Times New Roman" w:cs="Times New Roman"/>
                <w:i/>
                <w:iCs/>
                <w:sz w:val="28"/>
                <w:szCs w:val="28"/>
              </w:rPr>
              <w:t>.11.2025 № 13</w:t>
            </w:r>
            <w:r>
              <w:rPr>
                <w:rFonts w:ascii="Times New Roman" w:hAnsi="Times New Roman" w:cs="Times New Roman"/>
                <w:i/>
                <w:iCs/>
                <w:sz w:val="28"/>
                <w:szCs w:val="28"/>
              </w:rPr>
              <w:t>43</w:t>
            </w:r>
          </w:p>
        </w:tc>
        <w:tc>
          <w:tcPr>
            <w:tcW w:w="743" w:type="pct"/>
          </w:tcPr>
          <w:p w14:paraId="523BB589" w14:textId="42FFF245" w:rsidR="009E4A3D" w:rsidRPr="005D692B" w:rsidRDefault="009E4A3D" w:rsidP="009E4A3D">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9E4A3D" w:rsidRPr="005D692B" w14:paraId="0DE9B0AD" w14:textId="77777777" w:rsidTr="00247D7F">
        <w:trPr>
          <w:cantSplit/>
          <w:trHeight w:val="333"/>
          <w:jc w:val="center"/>
        </w:trPr>
        <w:tc>
          <w:tcPr>
            <w:tcW w:w="5000" w:type="pct"/>
            <w:gridSpan w:val="3"/>
          </w:tcPr>
          <w:p w14:paraId="70372094" w14:textId="77777777" w:rsidR="009E4A3D" w:rsidRPr="005D692B" w:rsidRDefault="009E4A3D" w:rsidP="009E4A3D">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hAnsi="Times New Roman" w:cs="Times New Roman"/>
                <w:b/>
                <w:bCs/>
                <w:sz w:val="28"/>
                <w:szCs w:val="28"/>
              </w:rPr>
              <w:t xml:space="preserve">Управління містобудування та архітектури </w:t>
            </w:r>
            <w:r w:rsidRPr="005D692B">
              <w:rPr>
                <w:rFonts w:ascii="Times New Roman" w:eastAsia="Times New Roman" w:hAnsi="Times New Roman" w:cs="Times New Roman"/>
                <w:b/>
                <w:bCs/>
                <w:kern w:val="0"/>
                <w:sz w:val="28"/>
                <w:szCs w:val="28"/>
                <w:lang w:eastAsia="ru-RU"/>
                <w14:ligatures w14:val="none"/>
              </w:rPr>
              <w:t>Чернігівської обласної державної адміністрації</w:t>
            </w:r>
          </w:p>
        </w:tc>
      </w:tr>
      <w:tr w:rsidR="009E4A3D" w:rsidRPr="005D692B" w14:paraId="696B4CF6" w14:textId="77777777" w:rsidTr="00247D7F">
        <w:trPr>
          <w:cantSplit/>
          <w:trHeight w:val="1136"/>
          <w:jc w:val="center"/>
        </w:trPr>
        <w:tc>
          <w:tcPr>
            <w:tcW w:w="278" w:type="pct"/>
          </w:tcPr>
          <w:p w14:paraId="592B8755" w14:textId="77777777" w:rsidR="009E4A3D" w:rsidRPr="005D692B" w:rsidRDefault="009E4A3D" w:rsidP="009E4A3D">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75F3A157" w14:textId="77777777" w:rsidR="009E4A3D" w:rsidRPr="005D692B" w:rsidRDefault="009E4A3D" w:rsidP="009E4A3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8"/>
                <w:szCs w:val="28"/>
                <w:lang w:eastAsia="ru-RU"/>
                <w14:ligatures w14:val="none"/>
              </w:rPr>
            </w:pPr>
            <w:r w:rsidRPr="005D692B">
              <w:rPr>
                <w:rFonts w:ascii="Times New Roman" w:hAnsi="Times New Roman" w:cs="Times New Roman"/>
                <w:sz w:val="28"/>
                <w:szCs w:val="28"/>
              </w:rPr>
              <w:t>Обласної програми охорони та збереження пам’яток архітектури, містобудування та садово-паркового мистецтва Чернігівської області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sz w:val="28"/>
                <w:szCs w:val="28"/>
              </w:rPr>
              <w:t>2030 роки,</w:t>
            </w:r>
            <w:r w:rsidRPr="005D692B">
              <w:rPr>
                <w:rFonts w:ascii="Times New Roman" w:hAnsi="Times New Roman" w:cs="Times New Roman"/>
                <w:i/>
                <w:sz w:val="28"/>
                <w:szCs w:val="28"/>
              </w:rPr>
              <w:t xml:space="preserve"> затверджена розпорядженням начальника Чернігівської обласної військової адміністрації від 21.11.2024 № 921, </w:t>
            </w:r>
            <w:r w:rsidRPr="005D692B">
              <w:rPr>
                <w:rFonts w:ascii="Times New Roman" w:eastAsia="Times New Roman" w:hAnsi="Times New Roman" w:cs="Times New Roman"/>
                <w:i/>
                <w:iCs/>
                <w:kern w:val="0"/>
                <w:sz w:val="28"/>
                <w:szCs w:val="28"/>
                <w:lang w:eastAsia="ru-RU"/>
                <w14:ligatures w14:val="none"/>
              </w:rPr>
              <w:t>в редакції</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розпорядження начальника Чернігівської обласної військової адміністрації від 03.03.2025              № 444</w:t>
            </w:r>
          </w:p>
        </w:tc>
        <w:tc>
          <w:tcPr>
            <w:tcW w:w="743" w:type="pct"/>
          </w:tcPr>
          <w:p w14:paraId="1E81822A" w14:textId="77777777" w:rsidR="009E4A3D" w:rsidRPr="005D692B" w:rsidRDefault="009E4A3D" w:rsidP="009E4A3D">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hAnsi="Times New Roman" w:cs="Times New Roman"/>
                <w:sz w:val="28"/>
                <w:szCs w:val="28"/>
              </w:rPr>
              <w:t>2025–2030 роки</w:t>
            </w:r>
          </w:p>
        </w:tc>
      </w:tr>
      <w:tr w:rsidR="009E4A3D" w:rsidRPr="005D692B" w14:paraId="67D469CF" w14:textId="77777777" w:rsidTr="00247D7F">
        <w:trPr>
          <w:cantSplit/>
          <w:trHeight w:val="1136"/>
          <w:jc w:val="center"/>
        </w:trPr>
        <w:tc>
          <w:tcPr>
            <w:tcW w:w="278" w:type="pct"/>
          </w:tcPr>
          <w:p w14:paraId="5474730D" w14:textId="77777777" w:rsidR="009E4A3D" w:rsidRPr="005D692B" w:rsidRDefault="009E4A3D" w:rsidP="009E4A3D">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26E92F7" w14:textId="77777777" w:rsidR="009E4A3D" w:rsidRPr="005D692B" w:rsidRDefault="009E4A3D" w:rsidP="009E4A3D">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5D692B">
              <w:rPr>
                <w:rFonts w:ascii="Times New Roman" w:hAnsi="Times New Roman" w:cs="Times New Roman"/>
                <w:sz w:val="28"/>
                <w:szCs w:val="28"/>
              </w:rPr>
              <w:t>Обласна програма забезпечення безбар’єрного доступу до адміністративних будівель Чернігівської області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sz w:val="28"/>
                <w:szCs w:val="28"/>
              </w:rPr>
              <w:t xml:space="preserve">2026 роки, </w:t>
            </w:r>
            <w:r w:rsidRPr="005D692B">
              <w:rPr>
                <w:rFonts w:ascii="Times New Roman" w:eastAsia="Times New Roman" w:hAnsi="Times New Roman" w:cs="Times New Roman"/>
                <w:i/>
                <w:iCs/>
                <w:spacing w:val="-4"/>
                <w:kern w:val="0"/>
                <w:sz w:val="28"/>
                <w:szCs w:val="28"/>
                <w:lang w:eastAsia="ru-RU"/>
                <w14:ligatures w14:val="none"/>
              </w:rPr>
              <w:t>затверджена</w:t>
            </w:r>
            <w:r w:rsidRPr="005D692B">
              <w:rPr>
                <w:rFonts w:ascii="Times New Roman" w:eastAsia="Times New Roman" w:hAnsi="Times New Roman" w:cs="Times New Roman"/>
                <w:spacing w:val="-4"/>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 xml:space="preserve">розпорядженням начальника Чернігівської обласної військової адміністрації від 26.11.2024 № 932, </w:t>
            </w:r>
            <w:r w:rsidRPr="005D692B">
              <w:rPr>
                <w:rFonts w:ascii="Times New Roman" w:eastAsia="Times New Roman" w:hAnsi="Times New Roman" w:cs="Times New Roman"/>
                <w:i/>
                <w:iCs/>
                <w:kern w:val="0"/>
                <w:sz w:val="28"/>
                <w:szCs w:val="28"/>
                <w:lang w:eastAsia="ru-RU"/>
                <w14:ligatures w14:val="none"/>
              </w:rPr>
              <w:t>в редакції</w:t>
            </w:r>
            <w:r w:rsidRPr="005D692B">
              <w:rPr>
                <w:rFonts w:ascii="Times New Roman" w:eastAsia="Times New Roman" w:hAnsi="Times New Roman" w:cs="Times New Roman"/>
                <w:kern w:val="0"/>
                <w:sz w:val="28"/>
                <w:szCs w:val="28"/>
                <w:lang w:eastAsia="ru-RU"/>
                <w14:ligatures w14:val="none"/>
              </w:rPr>
              <w:t xml:space="preserve"> </w:t>
            </w:r>
            <w:r w:rsidRPr="005D692B">
              <w:rPr>
                <w:rFonts w:ascii="Times New Roman" w:eastAsia="Times New Roman" w:hAnsi="Times New Roman" w:cs="Times New Roman"/>
                <w:i/>
                <w:kern w:val="0"/>
                <w:sz w:val="28"/>
                <w:szCs w:val="28"/>
                <w:lang w:eastAsia="ru-RU"/>
                <w14:ligatures w14:val="none"/>
              </w:rPr>
              <w:t>розпорядження начальника Чернігівської обласної військової адміністрації від 23.04.2025 № 618</w:t>
            </w:r>
          </w:p>
        </w:tc>
        <w:tc>
          <w:tcPr>
            <w:tcW w:w="743" w:type="pct"/>
          </w:tcPr>
          <w:p w14:paraId="3708CE05" w14:textId="77777777" w:rsidR="009E4A3D" w:rsidRPr="005D692B" w:rsidRDefault="009E4A3D" w:rsidP="009E4A3D">
            <w:pPr>
              <w:spacing w:after="0" w:line="240" w:lineRule="auto"/>
              <w:ind w:left="-57" w:right="-57"/>
              <w:jc w:val="center"/>
              <w:rPr>
                <w:rFonts w:ascii="Times New Roman" w:hAnsi="Times New Roman" w:cs="Times New Roman"/>
                <w:sz w:val="28"/>
                <w:szCs w:val="28"/>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9E4A3D" w:rsidRPr="005D692B" w14:paraId="2EF2FC4F" w14:textId="77777777" w:rsidTr="00247D7F">
        <w:trPr>
          <w:cantSplit/>
          <w:trHeight w:val="476"/>
          <w:jc w:val="center"/>
        </w:trPr>
        <w:tc>
          <w:tcPr>
            <w:tcW w:w="5000" w:type="pct"/>
            <w:gridSpan w:val="3"/>
            <w:vAlign w:val="center"/>
          </w:tcPr>
          <w:p w14:paraId="5AEC1BCA" w14:textId="77777777" w:rsidR="009E4A3D" w:rsidRPr="005D692B" w:rsidRDefault="009E4A3D" w:rsidP="009E4A3D">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Служба у справах дітей Чернігівської обласної державної адміністрації</w:t>
            </w:r>
          </w:p>
        </w:tc>
      </w:tr>
      <w:tr w:rsidR="009E4A3D" w:rsidRPr="005D692B" w14:paraId="4C3FE39B" w14:textId="77777777" w:rsidTr="00247D7F">
        <w:trPr>
          <w:cantSplit/>
          <w:trHeight w:val="1136"/>
          <w:jc w:val="center"/>
        </w:trPr>
        <w:tc>
          <w:tcPr>
            <w:tcW w:w="278" w:type="pct"/>
          </w:tcPr>
          <w:p w14:paraId="3AC63A11" w14:textId="77777777" w:rsidR="009E4A3D" w:rsidRPr="005D692B" w:rsidRDefault="009E4A3D" w:rsidP="009E4A3D">
            <w:pPr>
              <w:numPr>
                <w:ilvl w:val="0"/>
                <w:numId w:val="3"/>
              </w:numPr>
              <w:tabs>
                <w:tab w:val="clear" w:pos="502"/>
                <w:tab w:val="num" w:pos="644"/>
              </w:tabs>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61AE7012" w14:textId="77777777" w:rsidR="009E4A3D" w:rsidRPr="005D692B" w:rsidRDefault="009E4A3D" w:rsidP="009E4A3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8"/>
                <w:szCs w:val="28"/>
                <w:lang w:eastAsia="ru-RU"/>
                <w14:ligatures w14:val="none"/>
              </w:rPr>
            </w:pPr>
            <w:r w:rsidRPr="005D692B">
              <w:rPr>
                <w:rFonts w:ascii="Times New Roman" w:eastAsia="Times New Roman" w:hAnsi="Times New Roman" w:cs="Times New Roman"/>
                <w:color w:val="000000"/>
                <w:kern w:val="0"/>
                <w:sz w:val="28"/>
                <w:szCs w:val="28"/>
                <w:lang w:eastAsia="ru-RU"/>
                <w14:ligatures w14:val="none"/>
              </w:rPr>
              <w:t xml:space="preserve">Обласна Програма попередження дитячої безпритульності та бездоглядності, розвитку сімейних форм виховання дітей-сиріт, дітей, позбавлених батьківського піклування, на 2022–2026 роки, </w:t>
            </w:r>
            <w:r w:rsidRPr="005D692B">
              <w:rPr>
                <w:rFonts w:ascii="Times New Roman" w:eastAsia="Times New Roman" w:hAnsi="Times New Roman" w:cs="Times New Roman"/>
                <w:i/>
                <w:color w:val="000000"/>
                <w:kern w:val="0"/>
                <w:sz w:val="28"/>
                <w:szCs w:val="28"/>
                <w:lang w:eastAsia="ru-RU"/>
                <w14:ligatures w14:val="none"/>
              </w:rPr>
              <w:t>затверджена рішенням Чернігівської обласної ради від 22.10.2021 № 3-6/VIII</w:t>
            </w:r>
          </w:p>
        </w:tc>
        <w:tc>
          <w:tcPr>
            <w:tcW w:w="743" w:type="pct"/>
          </w:tcPr>
          <w:p w14:paraId="7C0E50D5" w14:textId="77777777" w:rsidR="009E4A3D" w:rsidRPr="005D692B" w:rsidRDefault="009E4A3D" w:rsidP="009E4A3D">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2022–2026 роки</w:t>
            </w:r>
          </w:p>
        </w:tc>
      </w:tr>
    </w:tbl>
    <w:p w14:paraId="4A0B7E42" w14:textId="0A3A4BA2" w:rsidR="00A16EC5" w:rsidRPr="005D692B" w:rsidRDefault="008D7CC4"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Pr>
          <w:rFonts w:ascii="Times New Roman" w:eastAsia="Times New Roman" w:hAnsi="Times New Roman" w:cs="Times New Roman"/>
          <w:b/>
          <w:bCs/>
          <w:iCs/>
          <w:color w:val="000000"/>
          <w:kern w:val="0"/>
          <w:sz w:val="28"/>
          <w:szCs w:val="28"/>
          <w:lang w:eastAsia="uk-UA"/>
          <w14:ligatures w14:val="none"/>
        </w:rPr>
        <w:t>______</w:t>
      </w:r>
    </w:p>
    <w:p w14:paraId="35F798B9" w14:textId="5BF46526" w:rsidR="00A16EC5" w:rsidRPr="008D7CC4" w:rsidRDefault="00A16EC5" w:rsidP="00A16EC5">
      <w:pPr>
        <w:spacing w:after="0" w:line="240" w:lineRule="auto"/>
        <w:jc w:val="center"/>
        <w:rPr>
          <w:rFonts w:ascii="Times New Roman" w:eastAsia="Times New Roman" w:hAnsi="Times New Roman" w:cs="Times New Roman"/>
          <w:iCs/>
          <w:color w:val="000000"/>
          <w:kern w:val="0"/>
          <w:sz w:val="28"/>
          <w:szCs w:val="28"/>
          <w:lang w:eastAsia="uk-UA"/>
          <w14:ligatures w14:val="none"/>
        </w:rPr>
      </w:pPr>
      <w:r w:rsidRPr="008D7CC4">
        <w:rPr>
          <w:rFonts w:ascii="Times New Roman" w:eastAsia="Times New Roman" w:hAnsi="Times New Roman" w:cs="Times New Roman"/>
          <w:iCs/>
          <w:color w:val="000000"/>
          <w:kern w:val="0"/>
          <w:sz w:val="28"/>
          <w:szCs w:val="28"/>
          <w:u w:val="single"/>
          <w:lang w:eastAsia="uk-UA"/>
          <w14:ligatures w14:val="none"/>
        </w:rPr>
        <w:t>______</w:t>
      </w:r>
      <w:r w:rsidR="008D7CC4" w:rsidRPr="008D7CC4">
        <w:rPr>
          <w:rFonts w:ascii="Times New Roman" w:eastAsia="Times New Roman" w:hAnsi="Times New Roman" w:cs="Times New Roman"/>
          <w:iCs/>
          <w:color w:val="000000"/>
          <w:kern w:val="0"/>
          <w:sz w:val="28"/>
          <w:szCs w:val="28"/>
          <w:u w:val="single"/>
          <w:lang w:eastAsia="uk-UA"/>
          <w14:ligatures w14:val="none"/>
        </w:rPr>
        <w:t>__________</w:t>
      </w:r>
      <w:r w:rsidRPr="008D7CC4">
        <w:rPr>
          <w:rFonts w:ascii="Times New Roman" w:eastAsia="Times New Roman" w:hAnsi="Times New Roman" w:cs="Times New Roman"/>
          <w:iCs/>
          <w:color w:val="000000"/>
          <w:kern w:val="0"/>
          <w:sz w:val="28"/>
          <w:szCs w:val="28"/>
          <w:u w:val="single"/>
          <w:lang w:eastAsia="uk-UA"/>
          <w14:ligatures w14:val="none"/>
        </w:rPr>
        <w:t>__</w:t>
      </w:r>
      <w:r w:rsidR="008D7CC4" w:rsidRPr="008D7CC4">
        <w:rPr>
          <w:rFonts w:ascii="Times New Roman" w:eastAsia="Times New Roman" w:hAnsi="Times New Roman" w:cs="Times New Roman"/>
          <w:iCs/>
          <w:color w:val="000000"/>
          <w:kern w:val="0"/>
          <w:sz w:val="28"/>
          <w:szCs w:val="28"/>
          <w:u w:val="single"/>
          <w:lang w:eastAsia="uk-UA"/>
          <w14:ligatures w14:val="none"/>
        </w:rPr>
        <w:t>____</w:t>
      </w:r>
      <w:r w:rsidRPr="008D7CC4">
        <w:rPr>
          <w:rFonts w:ascii="Times New Roman" w:eastAsia="Times New Roman" w:hAnsi="Times New Roman" w:cs="Times New Roman"/>
          <w:iCs/>
          <w:color w:val="000000"/>
          <w:kern w:val="0"/>
          <w:sz w:val="28"/>
          <w:szCs w:val="28"/>
          <w:u w:val="single"/>
          <w:lang w:eastAsia="uk-UA"/>
          <w14:ligatures w14:val="none"/>
        </w:rPr>
        <w:t>______________________________</w:t>
      </w:r>
    </w:p>
    <w:p w14:paraId="234D13DA" w14:textId="77777777" w:rsidR="008D7CC4" w:rsidRDefault="008D7CC4"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Pr>
          <w:rFonts w:ascii="Times New Roman" w:eastAsia="Times New Roman" w:hAnsi="Times New Roman" w:cs="Times New Roman"/>
          <w:b/>
          <w:bCs/>
          <w:iCs/>
          <w:color w:val="000000"/>
          <w:kern w:val="0"/>
          <w:sz w:val="28"/>
          <w:szCs w:val="28"/>
          <w:lang w:eastAsia="uk-UA"/>
          <w14:ligatures w14:val="none"/>
        </w:rPr>
        <w:br/>
      </w:r>
    </w:p>
    <w:p w14:paraId="03401C3A" w14:textId="77777777" w:rsidR="008D7CC4" w:rsidRDefault="008D7CC4">
      <w:pPr>
        <w:rPr>
          <w:rFonts w:ascii="Times New Roman" w:eastAsia="Times New Roman" w:hAnsi="Times New Roman" w:cs="Times New Roman"/>
          <w:b/>
          <w:bCs/>
          <w:iCs/>
          <w:color w:val="000000"/>
          <w:kern w:val="0"/>
          <w:sz w:val="28"/>
          <w:szCs w:val="28"/>
          <w:lang w:eastAsia="uk-UA"/>
          <w14:ligatures w14:val="none"/>
        </w:rPr>
      </w:pPr>
      <w:r>
        <w:rPr>
          <w:rFonts w:ascii="Times New Roman" w:eastAsia="Times New Roman" w:hAnsi="Times New Roman" w:cs="Times New Roman"/>
          <w:b/>
          <w:bCs/>
          <w:iCs/>
          <w:color w:val="000000"/>
          <w:kern w:val="0"/>
          <w:sz w:val="28"/>
          <w:szCs w:val="28"/>
          <w:lang w:eastAsia="uk-UA"/>
          <w14:ligatures w14:val="none"/>
        </w:rPr>
        <w:br w:type="page"/>
      </w:r>
    </w:p>
    <w:p w14:paraId="280A0AF1" w14:textId="5EFF4D2A"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lastRenderedPageBreak/>
        <w:t xml:space="preserve">Перелік регіональних програм, </w:t>
      </w:r>
    </w:p>
    <w:p w14:paraId="24529199"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t xml:space="preserve">які планується реалізувати в 2026 році </w:t>
      </w:r>
    </w:p>
    <w:p w14:paraId="0EA87074"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t xml:space="preserve">без визначеного фінансування заходів </w:t>
      </w:r>
    </w:p>
    <w:p w14:paraId="6EEECBC2"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p>
    <w:tbl>
      <w:tblPr>
        <w:tblW w:w="5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8417"/>
        <w:gridCol w:w="1408"/>
        <w:gridCol w:w="13"/>
      </w:tblGrid>
      <w:tr w:rsidR="00A16EC5" w:rsidRPr="005D692B" w14:paraId="350B32F3" w14:textId="77777777" w:rsidTr="00247D7F">
        <w:trPr>
          <w:gridAfter w:val="1"/>
          <w:wAfter w:w="6" w:type="pct"/>
          <w:cantSplit/>
          <w:trHeight w:val="851"/>
          <w:tblHeader/>
          <w:jc w:val="center"/>
        </w:trPr>
        <w:tc>
          <w:tcPr>
            <w:tcW w:w="285" w:type="pct"/>
            <w:vAlign w:val="center"/>
          </w:tcPr>
          <w:p w14:paraId="5A0BC577"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 з/п</w:t>
            </w:r>
          </w:p>
        </w:tc>
        <w:tc>
          <w:tcPr>
            <w:tcW w:w="4034" w:type="pct"/>
            <w:vAlign w:val="center"/>
          </w:tcPr>
          <w:p w14:paraId="10A346F7" w14:textId="77777777" w:rsidR="00A16EC5" w:rsidRPr="005D692B" w:rsidRDefault="00A16EC5" w:rsidP="00247D7F">
            <w:pPr>
              <w:widowControl w:val="0"/>
              <w:autoSpaceDE w:val="0"/>
              <w:autoSpaceDN w:val="0"/>
              <w:adjustRightInd w:val="0"/>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
                <w:kern w:val="0"/>
                <w:sz w:val="28"/>
                <w:szCs w:val="28"/>
                <w:lang w:eastAsia="ru-RU"/>
                <w14:ligatures w14:val="none"/>
              </w:rPr>
              <w:t>Назва програми, дата і номер нормативно-правового акта про її затвердження та внесення змін</w:t>
            </w:r>
          </w:p>
        </w:tc>
        <w:tc>
          <w:tcPr>
            <w:tcW w:w="675" w:type="pct"/>
            <w:vAlign w:val="center"/>
          </w:tcPr>
          <w:p w14:paraId="62E63850"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Термін реалізації</w:t>
            </w:r>
          </w:p>
        </w:tc>
      </w:tr>
      <w:tr w:rsidR="00A16EC5" w:rsidRPr="005D692B" w14:paraId="01704158" w14:textId="77777777" w:rsidTr="00247D7F">
        <w:trPr>
          <w:cantSplit/>
          <w:trHeight w:val="397"/>
          <w:jc w:val="center"/>
        </w:trPr>
        <w:tc>
          <w:tcPr>
            <w:tcW w:w="5000" w:type="pct"/>
            <w:gridSpan w:val="4"/>
          </w:tcPr>
          <w:p w14:paraId="09AE5E9C"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економічного розвитку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57381279" w14:textId="77777777" w:rsidTr="00247D7F">
        <w:trPr>
          <w:gridAfter w:val="1"/>
          <w:wAfter w:w="6" w:type="pct"/>
          <w:cantSplit/>
          <w:trHeight w:val="975"/>
          <w:jc w:val="center"/>
        </w:trPr>
        <w:tc>
          <w:tcPr>
            <w:tcW w:w="285" w:type="pct"/>
          </w:tcPr>
          <w:p w14:paraId="4A878910"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1.</w:t>
            </w:r>
          </w:p>
          <w:p w14:paraId="4CA1F837"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p>
        </w:tc>
        <w:tc>
          <w:tcPr>
            <w:tcW w:w="4034" w:type="pct"/>
          </w:tcPr>
          <w:p w14:paraId="7CBC2D45" w14:textId="77777777" w:rsidR="00A16EC5" w:rsidRPr="005D692B" w:rsidRDefault="00A16EC5" w:rsidP="00247D7F">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spacing w:val="-2"/>
                <w:kern w:val="0"/>
                <w:sz w:val="28"/>
                <w:szCs w:val="28"/>
                <w:lang w:eastAsia="ru-RU"/>
                <w14:ligatures w14:val="none"/>
              </w:rPr>
              <w:t>Програма зайнятості населення Чернігівської області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spacing w:val="-2"/>
                <w:kern w:val="0"/>
                <w:sz w:val="28"/>
                <w:szCs w:val="28"/>
                <w:lang w:eastAsia="ru-RU"/>
                <w14:ligatures w14:val="none"/>
              </w:rPr>
              <w:t xml:space="preserve">2026 роки, </w:t>
            </w:r>
            <w:r w:rsidRPr="005D692B">
              <w:rPr>
                <w:rFonts w:ascii="Times New Roman" w:eastAsia="Times New Roman" w:hAnsi="Times New Roman" w:cs="Times New Roman"/>
                <w:i/>
                <w:iCs/>
                <w:kern w:val="0"/>
                <w:sz w:val="28"/>
                <w:szCs w:val="28"/>
                <w:lang w:eastAsia="ru-RU"/>
                <w14:ligatures w14:val="none"/>
              </w:rPr>
              <w:t xml:space="preserve">затверджена </w:t>
            </w:r>
            <w:r w:rsidRPr="005D692B">
              <w:rPr>
                <w:rFonts w:ascii="Times New Roman" w:eastAsia="Times New Roman" w:hAnsi="Times New Roman" w:cs="Times New Roman"/>
                <w:i/>
                <w:iCs/>
                <w:spacing w:val="-2"/>
                <w:kern w:val="0"/>
                <w:sz w:val="28"/>
                <w:szCs w:val="28"/>
                <w:lang w:eastAsia="ru-RU"/>
                <w14:ligatures w14:val="none"/>
              </w:rPr>
              <w:t>розпорядженням начальника Чернігівської обласної військової адміністрації від 31.01.2025 № 99</w:t>
            </w:r>
          </w:p>
        </w:tc>
        <w:tc>
          <w:tcPr>
            <w:tcW w:w="675" w:type="pct"/>
          </w:tcPr>
          <w:p w14:paraId="5A21A15B"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2026 роки</w:t>
            </w:r>
          </w:p>
        </w:tc>
      </w:tr>
      <w:tr w:rsidR="00A16EC5" w:rsidRPr="005D692B" w14:paraId="5F183C99" w14:textId="77777777" w:rsidTr="00247D7F">
        <w:trPr>
          <w:cantSplit/>
          <w:trHeight w:val="634"/>
          <w:jc w:val="center"/>
        </w:trPr>
        <w:tc>
          <w:tcPr>
            <w:tcW w:w="5000" w:type="pct"/>
            <w:gridSpan w:val="4"/>
          </w:tcPr>
          <w:p w14:paraId="1D2993CF"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агропромислового розвитку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7A69825D" w14:textId="77777777" w:rsidTr="00247D7F">
        <w:trPr>
          <w:gridAfter w:val="1"/>
          <w:wAfter w:w="6" w:type="pct"/>
          <w:cantSplit/>
          <w:trHeight w:val="1312"/>
          <w:jc w:val="center"/>
        </w:trPr>
        <w:tc>
          <w:tcPr>
            <w:tcW w:w="285" w:type="pct"/>
          </w:tcPr>
          <w:p w14:paraId="3FD98F9A"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w:t>
            </w:r>
          </w:p>
        </w:tc>
        <w:tc>
          <w:tcPr>
            <w:tcW w:w="4034" w:type="pct"/>
            <w:vAlign w:val="center"/>
          </w:tcPr>
          <w:p w14:paraId="1866CE81" w14:textId="77777777" w:rsidR="00A16EC5" w:rsidRPr="005D692B" w:rsidRDefault="00A16EC5" w:rsidP="00247D7F">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Регіональна цільова програма боротьби з карантинним бур’яном – амброзією полинолистою в Чернігівській області на 2022–2026 роки, </w:t>
            </w:r>
            <w:r w:rsidRPr="005D692B">
              <w:rPr>
                <w:rFonts w:ascii="Times New Roman" w:eastAsia="Times New Roman" w:hAnsi="Times New Roman" w:cs="Times New Roman"/>
                <w:i/>
                <w:iCs/>
                <w:kern w:val="0"/>
                <w:sz w:val="28"/>
                <w:szCs w:val="28"/>
                <w:lang w:eastAsia="ru-RU"/>
                <w14:ligatures w14:val="none"/>
              </w:rPr>
              <w:t>затверджена рішенням Чернігівської обласної ради від 30.11.2021 № 10-7/VIII</w:t>
            </w:r>
          </w:p>
        </w:tc>
        <w:tc>
          <w:tcPr>
            <w:tcW w:w="675" w:type="pct"/>
          </w:tcPr>
          <w:p w14:paraId="3B0CF03F"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2022–2026 роки</w:t>
            </w:r>
          </w:p>
        </w:tc>
      </w:tr>
      <w:tr w:rsidR="00A16EC5" w:rsidRPr="005D692B" w14:paraId="75156BC2" w14:textId="77777777" w:rsidTr="00247D7F">
        <w:trPr>
          <w:cantSplit/>
          <w:trHeight w:val="425"/>
          <w:jc w:val="center"/>
        </w:trPr>
        <w:tc>
          <w:tcPr>
            <w:tcW w:w="5000" w:type="pct"/>
            <w:gridSpan w:val="4"/>
            <w:vAlign w:val="center"/>
          </w:tcPr>
          <w:p w14:paraId="3CBB360D"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Департамент соціального захисту населення Чернігівської обласної державної адміністрації</w:t>
            </w:r>
          </w:p>
        </w:tc>
      </w:tr>
      <w:tr w:rsidR="00A16EC5" w:rsidRPr="005D692B" w14:paraId="354A87F2" w14:textId="77777777" w:rsidTr="00247D7F">
        <w:trPr>
          <w:gridAfter w:val="1"/>
          <w:wAfter w:w="6" w:type="pct"/>
          <w:cantSplit/>
          <w:trHeight w:val="1254"/>
          <w:jc w:val="center"/>
        </w:trPr>
        <w:tc>
          <w:tcPr>
            <w:tcW w:w="285" w:type="pct"/>
          </w:tcPr>
          <w:p w14:paraId="51D3E5EA"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6.</w:t>
            </w:r>
          </w:p>
        </w:tc>
        <w:tc>
          <w:tcPr>
            <w:tcW w:w="4034" w:type="pct"/>
          </w:tcPr>
          <w:p w14:paraId="49282656" w14:textId="77777777" w:rsidR="00A16EC5" w:rsidRPr="005D692B" w:rsidRDefault="00A16EC5" w:rsidP="00247D7F">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Програма розвитку надання соціальних послуг у Чернігівській області на 2024–2026 роки, </w:t>
            </w:r>
            <w:r w:rsidRPr="005D692B">
              <w:rPr>
                <w:rFonts w:ascii="Times New Roman" w:eastAsia="Times New Roman" w:hAnsi="Times New Roman" w:cs="Times New Roman"/>
                <w:i/>
                <w:kern w:val="0"/>
                <w:sz w:val="28"/>
                <w:szCs w:val="28"/>
                <w:lang w:eastAsia="ru-RU"/>
                <w14:ligatures w14:val="none"/>
              </w:rPr>
              <w:t>затверджена розпорядженням начальника Чернігівської обласної військової адміністрації від 23.08.2024 № 707</w:t>
            </w:r>
          </w:p>
        </w:tc>
        <w:tc>
          <w:tcPr>
            <w:tcW w:w="675" w:type="pct"/>
          </w:tcPr>
          <w:p w14:paraId="24539366"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2024–2026 роки</w:t>
            </w:r>
          </w:p>
        </w:tc>
      </w:tr>
      <w:tr w:rsidR="00A16EC5" w:rsidRPr="005D692B" w14:paraId="1A742610" w14:textId="77777777" w:rsidTr="00247D7F">
        <w:trPr>
          <w:gridAfter w:val="1"/>
          <w:wAfter w:w="6" w:type="pct"/>
          <w:cantSplit/>
          <w:trHeight w:val="1254"/>
          <w:jc w:val="center"/>
        </w:trPr>
        <w:tc>
          <w:tcPr>
            <w:tcW w:w="285" w:type="pct"/>
          </w:tcPr>
          <w:p w14:paraId="074E2B3B"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7.</w:t>
            </w:r>
          </w:p>
        </w:tc>
        <w:tc>
          <w:tcPr>
            <w:tcW w:w="4034" w:type="pct"/>
          </w:tcPr>
          <w:p w14:paraId="5CDD2184"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Обласна програма підтримки внутрішньо переміщених осіб в Чернігівській області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eastAsia="Times New Roman" w:hAnsi="Times New Roman" w:cs="Times New Roman"/>
                <w:spacing w:val="-4"/>
                <w:kern w:val="0"/>
                <w:sz w:val="28"/>
                <w:szCs w:val="28"/>
                <w:lang w:eastAsia="ru-RU"/>
                <w14:ligatures w14:val="none"/>
              </w:rPr>
              <w:t xml:space="preserve">2026 роки, </w:t>
            </w:r>
            <w:r w:rsidRPr="005D692B">
              <w:rPr>
                <w:rFonts w:ascii="Times New Roman" w:eastAsia="Calibri" w:hAnsi="Times New Roman" w:cs="Times New Roman"/>
                <w:i/>
                <w:iCs/>
                <w:kern w:val="0"/>
                <w:sz w:val="28"/>
                <w:szCs w:val="28"/>
                <w14:ligatures w14:val="none"/>
              </w:rPr>
              <w:t xml:space="preserve">затверджена </w:t>
            </w:r>
            <w:r w:rsidRPr="005D692B">
              <w:rPr>
                <w:rFonts w:ascii="Times New Roman" w:eastAsia="Calibri" w:hAnsi="Times New Roman" w:cs="Times New Roman"/>
                <w:i/>
                <w:kern w:val="0"/>
                <w:sz w:val="28"/>
                <w:szCs w:val="28"/>
                <w14:ligatures w14:val="none"/>
              </w:rPr>
              <w:t>розпорядженням начальника Чернігівської обласної військової адміністрації від 27.11.2024 № 934</w:t>
            </w:r>
          </w:p>
        </w:tc>
        <w:tc>
          <w:tcPr>
            <w:tcW w:w="675" w:type="pct"/>
          </w:tcPr>
          <w:p w14:paraId="2A5BAFCD"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2025-2026 роки</w:t>
            </w:r>
          </w:p>
        </w:tc>
      </w:tr>
      <w:tr w:rsidR="00A16EC5" w:rsidRPr="005D692B" w14:paraId="10020B99" w14:textId="77777777" w:rsidTr="00247D7F">
        <w:trPr>
          <w:cantSplit/>
          <w:trHeight w:val="687"/>
          <w:jc w:val="center"/>
        </w:trPr>
        <w:tc>
          <w:tcPr>
            <w:tcW w:w="5000" w:type="pct"/>
            <w:gridSpan w:val="4"/>
          </w:tcPr>
          <w:p w14:paraId="74E4FE70"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з питань цивільного захисту та оборонної роботи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14277ECF" w14:textId="77777777" w:rsidTr="00247D7F">
        <w:trPr>
          <w:gridAfter w:val="1"/>
          <w:wAfter w:w="6" w:type="pct"/>
          <w:cantSplit/>
          <w:trHeight w:val="687"/>
          <w:jc w:val="center"/>
        </w:trPr>
        <w:tc>
          <w:tcPr>
            <w:tcW w:w="285" w:type="pct"/>
          </w:tcPr>
          <w:p w14:paraId="39839844"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8.</w:t>
            </w:r>
          </w:p>
        </w:tc>
        <w:tc>
          <w:tcPr>
            <w:tcW w:w="4034" w:type="pct"/>
            <w:vAlign w:val="center"/>
          </w:tcPr>
          <w:p w14:paraId="08753E93" w14:textId="77777777" w:rsidR="00A16EC5" w:rsidRPr="005D692B" w:rsidRDefault="00A16EC5" w:rsidP="00247D7F">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Програма забезпечення безпеки та стійкості критичної інфраструктури Чернігівської області на 2025–2027 роки, </w:t>
            </w:r>
            <w:r w:rsidRPr="005D692B">
              <w:rPr>
                <w:rFonts w:ascii="Times New Roman" w:eastAsia="Times New Roman" w:hAnsi="Times New Roman" w:cs="Times New Roman"/>
                <w:i/>
                <w:iCs/>
                <w:kern w:val="0"/>
                <w:sz w:val="28"/>
                <w:szCs w:val="28"/>
                <w:lang w:eastAsia="ru-RU"/>
                <w14:ligatures w14:val="none"/>
              </w:rPr>
              <w:t xml:space="preserve">затверджена розпорядженням начальника </w:t>
            </w:r>
            <w:r w:rsidRPr="005D692B">
              <w:rPr>
                <w:rFonts w:ascii="Times New Roman" w:eastAsia="Times New Roman" w:hAnsi="Times New Roman" w:cs="Times New Roman"/>
                <w:i/>
                <w:kern w:val="0"/>
                <w:sz w:val="28"/>
                <w:szCs w:val="28"/>
                <w:lang w:eastAsia="ru-RU"/>
                <w14:ligatures w14:val="none"/>
              </w:rPr>
              <w:t xml:space="preserve">Чернігівської обласної військової адміністрації </w:t>
            </w:r>
            <w:r w:rsidRPr="005D692B">
              <w:rPr>
                <w:rFonts w:ascii="Times New Roman" w:eastAsia="Times New Roman" w:hAnsi="Times New Roman" w:cs="Times New Roman"/>
                <w:i/>
                <w:iCs/>
                <w:kern w:val="0"/>
                <w:sz w:val="28"/>
                <w:szCs w:val="28"/>
                <w:lang w:eastAsia="ru-RU"/>
                <w14:ligatures w14:val="none"/>
              </w:rPr>
              <w:t>від 25.12.2024 №1013</w:t>
            </w:r>
          </w:p>
        </w:tc>
        <w:tc>
          <w:tcPr>
            <w:tcW w:w="675" w:type="pct"/>
          </w:tcPr>
          <w:p w14:paraId="14EE4706"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2027 роки</w:t>
            </w:r>
          </w:p>
        </w:tc>
      </w:tr>
      <w:tr w:rsidR="00A16EC5" w:rsidRPr="005D692B" w14:paraId="2042AFB6" w14:textId="77777777" w:rsidTr="00247D7F">
        <w:trPr>
          <w:gridAfter w:val="1"/>
          <w:wAfter w:w="6" w:type="pct"/>
          <w:cantSplit/>
          <w:trHeight w:val="687"/>
          <w:jc w:val="center"/>
        </w:trPr>
        <w:tc>
          <w:tcPr>
            <w:tcW w:w="285" w:type="pct"/>
          </w:tcPr>
          <w:p w14:paraId="4A388591" w14:textId="77777777" w:rsidR="00A16EC5" w:rsidRPr="005D692B" w:rsidRDefault="00A16EC5" w:rsidP="00247D7F">
            <w:pPr>
              <w:spacing w:after="0" w:line="240" w:lineRule="auto"/>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9.</w:t>
            </w:r>
          </w:p>
        </w:tc>
        <w:tc>
          <w:tcPr>
            <w:tcW w:w="4034" w:type="pct"/>
            <w:vAlign w:val="center"/>
          </w:tcPr>
          <w:p w14:paraId="662B4C3D" w14:textId="77777777" w:rsidR="00FA7555" w:rsidRDefault="00A16EC5" w:rsidP="009E4A3D">
            <w:pPr>
              <w:widowControl w:val="0"/>
              <w:autoSpaceDE w:val="0"/>
              <w:autoSpaceDN w:val="0"/>
              <w:adjustRightInd w:val="0"/>
              <w:spacing w:after="0" w:line="240" w:lineRule="auto"/>
              <w:jc w:val="both"/>
              <w:rPr>
                <w:rFonts w:ascii="Times New Roman" w:eastAsia="Times New Roman" w:hAnsi="Times New Roman" w:cs="Times New Roman"/>
                <w:i/>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Програма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2025–2027 роки, </w:t>
            </w:r>
            <w:r w:rsidRPr="005D692B">
              <w:rPr>
                <w:rFonts w:ascii="Times New Roman" w:eastAsia="Times New Roman" w:hAnsi="Times New Roman" w:cs="Times New Roman"/>
                <w:i/>
                <w:iCs/>
                <w:kern w:val="0"/>
                <w:sz w:val="28"/>
                <w:szCs w:val="28"/>
                <w:lang w:eastAsia="ru-RU"/>
                <w14:ligatures w14:val="none"/>
              </w:rPr>
              <w:t>затверджена розпорядженням начальника Чернігівської ОВА від 25 грудня 2024 року №1012</w:t>
            </w:r>
          </w:p>
          <w:p w14:paraId="1926602F" w14:textId="77777777" w:rsidR="008D7CC4" w:rsidRDefault="008D7CC4" w:rsidP="009E4A3D">
            <w:pPr>
              <w:widowControl w:val="0"/>
              <w:autoSpaceDE w:val="0"/>
              <w:autoSpaceDN w:val="0"/>
              <w:adjustRightInd w:val="0"/>
              <w:spacing w:after="0" w:line="240" w:lineRule="auto"/>
              <w:jc w:val="both"/>
              <w:rPr>
                <w:rFonts w:ascii="Times New Roman" w:eastAsia="Times New Roman" w:hAnsi="Times New Roman" w:cs="Times New Roman"/>
                <w:i/>
                <w:kern w:val="0"/>
                <w:sz w:val="28"/>
                <w:szCs w:val="28"/>
                <w:lang w:eastAsia="ru-RU"/>
                <w14:ligatures w14:val="none"/>
              </w:rPr>
            </w:pPr>
          </w:p>
          <w:p w14:paraId="1404B314" w14:textId="77777777" w:rsidR="008D7CC4" w:rsidRDefault="008D7CC4" w:rsidP="009E4A3D">
            <w:pPr>
              <w:widowControl w:val="0"/>
              <w:autoSpaceDE w:val="0"/>
              <w:autoSpaceDN w:val="0"/>
              <w:adjustRightInd w:val="0"/>
              <w:spacing w:after="0" w:line="240" w:lineRule="auto"/>
              <w:jc w:val="both"/>
              <w:rPr>
                <w:rFonts w:ascii="Times New Roman" w:eastAsia="Times New Roman" w:hAnsi="Times New Roman" w:cs="Times New Roman"/>
                <w:i/>
                <w:kern w:val="0"/>
                <w:sz w:val="28"/>
                <w:szCs w:val="28"/>
                <w:lang w:eastAsia="ru-RU"/>
                <w14:ligatures w14:val="none"/>
              </w:rPr>
            </w:pPr>
          </w:p>
          <w:p w14:paraId="0206755A" w14:textId="77777777" w:rsidR="008D7CC4" w:rsidRDefault="008D7CC4" w:rsidP="009E4A3D">
            <w:pPr>
              <w:widowControl w:val="0"/>
              <w:autoSpaceDE w:val="0"/>
              <w:autoSpaceDN w:val="0"/>
              <w:adjustRightInd w:val="0"/>
              <w:spacing w:after="0" w:line="240" w:lineRule="auto"/>
              <w:jc w:val="both"/>
              <w:rPr>
                <w:rFonts w:ascii="Times New Roman" w:eastAsia="Times New Roman" w:hAnsi="Times New Roman" w:cs="Times New Roman"/>
                <w:i/>
                <w:kern w:val="0"/>
                <w:sz w:val="28"/>
                <w:szCs w:val="28"/>
                <w:lang w:eastAsia="ru-RU"/>
                <w14:ligatures w14:val="none"/>
              </w:rPr>
            </w:pPr>
          </w:p>
          <w:p w14:paraId="7568F89E" w14:textId="4E9CF6CF" w:rsidR="008D7CC4" w:rsidRPr="005D692B" w:rsidRDefault="008D7CC4" w:rsidP="009E4A3D">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tc>
        <w:tc>
          <w:tcPr>
            <w:tcW w:w="675" w:type="pct"/>
          </w:tcPr>
          <w:p w14:paraId="5716C9A5"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2025</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2027 роки</w:t>
            </w:r>
          </w:p>
        </w:tc>
      </w:tr>
      <w:tr w:rsidR="00A16EC5" w:rsidRPr="005D692B" w14:paraId="0A4CBC74" w14:textId="77777777" w:rsidTr="00247D7F">
        <w:trPr>
          <w:cantSplit/>
          <w:trHeight w:val="359"/>
          <w:jc w:val="center"/>
        </w:trPr>
        <w:tc>
          <w:tcPr>
            <w:tcW w:w="5000" w:type="pct"/>
            <w:gridSpan w:val="4"/>
          </w:tcPr>
          <w:p w14:paraId="395B9AC1"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lastRenderedPageBreak/>
              <w:t>Управління освіти і науки Чернігівської обласної державної адміністрації</w:t>
            </w:r>
          </w:p>
        </w:tc>
      </w:tr>
      <w:tr w:rsidR="00A16EC5" w:rsidRPr="005D692B" w14:paraId="4D2C230A" w14:textId="77777777" w:rsidTr="00247D7F">
        <w:trPr>
          <w:gridAfter w:val="1"/>
          <w:wAfter w:w="6" w:type="pct"/>
          <w:cantSplit/>
          <w:trHeight w:val="687"/>
          <w:jc w:val="center"/>
        </w:trPr>
        <w:tc>
          <w:tcPr>
            <w:tcW w:w="285" w:type="pct"/>
          </w:tcPr>
          <w:p w14:paraId="3CE6558E" w14:textId="77777777" w:rsidR="00A16EC5" w:rsidRPr="005D692B" w:rsidRDefault="00A16EC5" w:rsidP="00247D7F">
            <w:pPr>
              <w:spacing w:after="0" w:line="240" w:lineRule="auto"/>
              <w:ind w:hanging="120"/>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10.</w:t>
            </w:r>
          </w:p>
        </w:tc>
        <w:tc>
          <w:tcPr>
            <w:tcW w:w="4034" w:type="pct"/>
          </w:tcPr>
          <w:p w14:paraId="6B6CF0E4"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Програма забезпечення речовим майном вихованців Чернігівського ліцею з посиленою військово-фізичною підготовкою на 2021–2027 роки, </w:t>
            </w:r>
            <w:r w:rsidRPr="005D692B">
              <w:rPr>
                <w:rFonts w:ascii="Times New Roman" w:eastAsia="Times New Roman" w:hAnsi="Times New Roman" w:cs="Times New Roman"/>
                <w:i/>
                <w:iCs/>
                <w:kern w:val="0"/>
                <w:sz w:val="28"/>
                <w:szCs w:val="28"/>
                <w:lang w:eastAsia="ru-RU"/>
                <w14:ligatures w14:val="none"/>
              </w:rPr>
              <w:t xml:space="preserve">затверджена рішенням </w:t>
            </w:r>
            <w:r w:rsidRPr="005D692B">
              <w:rPr>
                <w:rFonts w:ascii="Times New Roman" w:eastAsia="Times New Roman" w:hAnsi="Times New Roman" w:cs="Times New Roman"/>
                <w:i/>
                <w:kern w:val="0"/>
                <w:sz w:val="28"/>
                <w:szCs w:val="28"/>
                <w:lang w:eastAsia="ru-RU"/>
                <w14:ligatures w14:val="none"/>
              </w:rPr>
              <w:t xml:space="preserve">Чернігівської </w:t>
            </w:r>
            <w:r w:rsidRPr="005D692B">
              <w:rPr>
                <w:rFonts w:ascii="Times New Roman" w:eastAsia="Times New Roman" w:hAnsi="Times New Roman" w:cs="Times New Roman"/>
                <w:i/>
                <w:iCs/>
                <w:kern w:val="0"/>
                <w:sz w:val="28"/>
                <w:szCs w:val="28"/>
                <w:lang w:eastAsia="ru-RU"/>
                <w14:ligatures w14:val="none"/>
              </w:rPr>
              <w:t>обласної ради від 01.07.2020 № 32-24/VII</w:t>
            </w:r>
          </w:p>
        </w:tc>
        <w:tc>
          <w:tcPr>
            <w:tcW w:w="675" w:type="pct"/>
          </w:tcPr>
          <w:p w14:paraId="4D623F88"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2021–2027 роки</w:t>
            </w:r>
          </w:p>
        </w:tc>
      </w:tr>
      <w:tr w:rsidR="00A16EC5" w:rsidRPr="005D692B" w14:paraId="591A30BF" w14:textId="77777777" w:rsidTr="00247D7F">
        <w:trPr>
          <w:gridAfter w:val="1"/>
          <w:wAfter w:w="6" w:type="pct"/>
          <w:cantSplit/>
          <w:trHeight w:val="687"/>
          <w:jc w:val="center"/>
        </w:trPr>
        <w:tc>
          <w:tcPr>
            <w:tcW w:w="285" w:type="pct"/>
          </w:tcPr>
          <w:p w14:paraId="31492048" w14:textId="77777777" w:rsidR="00A16EC5" w:rsidRPr="005D692B" w:rsidRDefault="00A16EC5" w:rsidP="00247D7F">
            <w:pPr>
              <w:spacing w:after="0" w:line="240" w:lineRule="auto"/>
              <w:ind w:hanging="120"/>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11.</w:t>
            </w:r>
          </w:p>
        </w:tc>
        <w:tc>
          <w:tcPr>
            <w:tcW w:w="4034" w:type="pct"/>
          </w:tcPr>
          <w:p w14:paraId="5D684857"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програма реалізації Стратегії реформування системи шкільного харчування на період до 2027 року, </w:t>
            </w:r>
            <w:r w:rsidRPr="005D692B">
              <w:rPr>
                <w:rFonts w:ascii="Times New Roman" w:eastAsia="Times New Roman" w:hAnsi="Times New Roman" w:cs="Times New Roman"/>
                <w:bCs/>
                <w:i/>
                <w:iCs/>
                <w:kern w:val="0"/>
                <w:sz w:val="28"/>
                <w:szCs w:val="28"/>
                <w:lang w:eastAsia="ru-RU"/>
                <w14:ligatures w14:val="none"/>
              </w:rPr>
              <w:t xml:space="preserve">затверджена </w:t>
            </w:r>
            <w:r w:rsidRPr="005D692B">
              <w:rPr>
                <w:rFonts w:ascii="Times New Roman" w:eastAsia="Times New Roman" w:hAnsi="Times New Roman" w:cs="Times New Roman"/>
                <w:bCs/>
                <w:i/>
                <w:kern w:val="0"/>
                <w:sz w:val="28"/>
                <w:szCs w:val="28"/>
                <w:lang w:eastAsia="ru-RU"/>
                <w14:ligatures w14:val="none"/>
              </w:rPr>
              <w:t>розпорядженням начальника Чернігівської обласної військової адміністрації від 24.01.2024 № 37</w:t>
            </w:r>
          </w:p>
        </w:tc>
        <w:tc>
          <w:tcPr>
            <w:tcW w:w="675" w:type="pct"/>
          </w:tcPr>
          <w:p w14:paraId="04AC17D0"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2024–2027 роки</w:t>
            </w:r>
          </w:p>
        </w:tc>
      </w:tr>
      <w:tr w:rsidR="00A16EC5" w:rsidRPr="005D692B" w14:paraId="3DA03649" w14:textId="77777777" w:rsidTr="00247D7F">
        <w:trPr>
          <w:cantSplit/>
          <w:trHeight w:val="687"/>
          <w:jc w:val="center"/>
        </w:trPr>
        <w:tc>
          <w:tcPr>
            <w:tcW w:w="5000" w:type="pct"/>
            <w:gridSpan w:val="4"/>
          </w:tcPr>
          <w:p w14:paraId="5CCCF357"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Головне управління Державної служби України з надзвичайних ситуацій </w:t>
            </w:r>
            <w:r w:rsidRPr="005D692B">
              <w:rPr>
                <w:rFonts w:ascii="Times New Roman" w:eastAsia="Times New Roman" w:hAnsi="Times New Roman" w:cs="Times New Roman"/>
                <w:b/>
                <w:bCs/>
                <w:kern w:val="0"/>
                <w:sz w:val="28"/>
                <w:szCs w:val="28"/>
                <w:lang w:eastAsia="ru-RU"/>
                <w14:ligatures w14:val="none"/>
              </w:rPr>
              <w:br/>
              <w:t>у Чернігівській області</w:t>
            </w:r>
          </w:p>
        </w:tc>
      </w:tr>
      <w:tr w:rsidR="00A16EC5" w:rsidRPr="005D692B" w14:paraId="2FAFC038" w14:textId="77777777" w:rsidTr="00247D7F">
        <w:trPr>
          <w:gridAfter w:val="1"/>
          <w:wAfter w:w="6" w:type="pct"/>
          <w:cantSplit/>
          <w:trHeight w:val="687"/>
          <w:jc w:val="center"/>
        </w:trPr>
        <w:tc>
          <w:tcPr>
            <w:tcW w:w="285" w:type="pct"/>
          </w:tcPr>
          <w:p w14:paraId="464F54A7" w14:textId="77777777" w:rsidR="00A16EC5" w:rsidRPr="005D692B" w:rsidRDefault="00A16EC5" w:rsidP="00247D7F">
            <w:pPr>
              <w:spacing w:after="0" w:line="240" w:lineRule="auto"/>
              <w:ind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13.</w:t>
            </w:r>
          </w:p>
        </w:tc>
        <w:tc>
          <w:tcPr>
            <w:tcW w:w="4034" w:type="pct"/>
            <w:vAlign w:val="center"/>
          </w:tcPr>
          <w:p w14:paraId="6C6F651B"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Програма забезпечення пожежної безпеки на території Чернігівської області на 2021–2027 роки,</w:t>
            </w:r>
            <w:r w:rsidRPr="005D692B">
              <w:rPr>
                <w:rFonts w:ascii="Times New Roman" w:eastAsia="Times New Roman" w:hAnsi="Times New Roman" w:cs="Times New Roman"/>
                <w:i/>
                <w:kern w:val="0"/>
                <w:sz w:val="28"/>
                <w:szCs w:val="28"/>
                <w:lang w:eastAsia="ru-RU"/>
                <w14:ligatures w14:val="none"/>
              </w:rPr>
              <w:t xml:space="preserve"> затверджена рішенням Чернігівської обласної ради від 28.10.2020 № 44-25/VII</w:t>
            </w:r>
          </w:p>
        </w:tc>
        <w:tc>
          <w:tcPr>
            <w:tcW w:w="675" w:type="pct"/>
          </w:tcPr>
          <w:p w14:paraId="08869FDE" w14:textId="77777777" w:rsidR="00A16EC5" w:rsidRPr="005D692B" w:rsidRDefault="00A16EC5" w:rsidP="00247D7F">
            <w:pPr>
              <w:widowControl w:val="0"/>
              <w:autoSpaceDN w:val="0"/>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2021–2027 роки</w:t>
            </w:r>
          </w:p>
        </w:tc>
      </w:tr>
    </w:tbl>
    <w:p w14:paraId="53DA9CFD" w14:textId="77777777" w:rsidR="008D7CC4" w:rsidRDefault="008D7CC4" w:rsidP="008D7CC4">
      <w:pPr>
        <w:spacing w:after="0" w:line="240" w:lineRule="auto"/>
        <w:rPr>
          <w:rFonts w:ascii="Times New Roman" w:eastAsia="Times New Roman" w:hAnsi="Times New Roman" w:cs="Times New Roman"/>
          <w:iCs/>
          <w:color w:val="000000"/>
          <w:kern w:val="0"/>
          <w:sz w:val="28"/>
          <w:szCs w:val="28"/>
          <w:u w:val="single"/>
          <w:lang w:eastAsia="uk-UA"/>
          <w14:ligatures w14:val="none"/>
        </w:rPr>
      </w:pPr>
    </w:p>
    <w:p w14:paraId="2A723104" w14:textId="55F5DAE0" w:rsidR="00A16EC5" w:rsidRPr="008D7CC4" w:rsidRDefault="008D7CC4" w:rsidP="008D7CC4">
      <w:pPr>
        <w:spacing w:after="0" w:line="240" w:lineRule="auto"/>
        <w:rPr>
          <w:rFonts w:ascii="Times New Roman" w:eastAsia="Times New Roman" w:hAnsi="Times New Roman" w:cs="Times New Roman"/>
          <w:iCs/>
          <w:color w:val="000000"/>
          <w:kern w:val="0"/>
          <w:sz w:val="28"/>
          <w:szCs w:val="28"/>
          <w:u w:val="single"/>
          <w:lang w:eastAsia="uk-UA"/>
          <w14:ligatures w14:val="none"/>
        </w:rPr>
      </w:pPr>
      <w:r w:rsidRPr="008D7CC4">
        <w:rPr>
          <w:rFonts w:ascii="Times New Roman" w:eastAsia="Times New Roman" w:hAnsi="Times New Roman" w:cs="Times New Roman"/>
          <w:iCs/>
          <w:color w:val="000000"/>
          <w:kern w:val="0"/>
          <w:sz w:val="28"/>
          <w:szCs w:val="28"/>
          <w:u w:val="single"/>
          <w:lang w:eastAsia="uk-UA"/>
          <w14:ligatures w14:val="none"/>
        </w:rPr>
        <w:t>_________________________________________________________________</w:t>
      </w:r>
    </w:p>
    <w:p w14:paraId="79CF28E9" w14:textId="77777777" w:rsidR="00A16EC5" w:rsidRPr="005D692B" w:rsidRDefault="00A16EC5" w:rsidP="00A16EC5">
      <w:pP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br w:type="page"/>
      </w:r>
    </w:p>
    <w:p w14:paraId="1B617745"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lastRenderedPageBreak/>
        <w:t xml:space="preserve">Перелік проєктів регіональних програм, </w:t>
      </w:r>
    </w:p>
    <w:p w14:paraId="05295907"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t>запланованих до реалізації у 2026 році</w:t>
      </w:r>
    </w:p>
    <w:p w14:paraId="1E49158C"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r w:rsidRPr="005D692B">
        <w:rPr>
          <w:rFonts w:ascii="Times New Roman" w:eastAsia="Times New Roman" w:hAnsi="Times New Roman" w:cs="Times New Roman"/>
          <w:b/>
          <w:bCs/>
          <w:iCs/>
          <w:color w:val="000000"/>
          <w:kern w:val="0"/>
          <w:sz w:val="28"/>
          <w:szCs w:val="28"/>
          <w:lang w:eastAsia="uk-UA"/>
          <w14:ligatures w14:val="none"/>
        </w:rPr>
        <w:t xml:space="preserve">(у разі їх затвердження) </w:t>
      </w:r>
    </w:p>
    <w:p w14:paraId="74CC5194"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28"/>
          <w:szCs w:val="28"/>
          <w:lang w:eastAsia="uk-UA"/>
          <w14:ligatures w14:val="none"/>
        </w:rPr>
      </w:pPr>
    </w:p>
    <w:tbl>
      <w:tblPr>
        <w:tblW w:w="5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8028"/>
        <w:gridCol w:w="1499"/>
      </w:tblGrid>
      <w:tr w:rsidR="00A16EC5" w:rsidRPr="005D692B" w14:paraId="1BA5EAFB" w14:textId="77777777" w:rsidTr="00247D7F">
        <w:trPr>
          <w:cantSplit/>
          <w:trHeight w:val="769"/>
          <w:tblHeader/>
          <w:jc w:val="center"/>
        </w:trPr>
        <w:tc>
          <w:tcPr>
            <w:tcW w:w="278" w:type="pct"/>
            <w:vAlign w:val="center"/>
          </w:tcPr>
          <w:p w14:paraId="5D62A408" w14:textId="77777777" w:rsidR="00A16EC5" w:rsidRPr="005D692B" w:rsidRDefault="00A16EC5" w:rsidP="00247D7F">
            <w:pPr>
              <w:spacing w:after="0" w:line="240" w:lineRule="auto"/>
              <w:ind w:left="-57" w:right="-57"/>
              <w:jc w:val="center"/>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 з/п</w:t>
            </w:r>
          </w:p>
        </w:tc>
        <w:tc>
          <w:tcPr>
            <w:tcW w:w="3979" w:type="pct"/>
            <w:vAlign w:val="center"/>
          </w:tcPr>
          <w:p w14:paraId="2C3BBE1E" w14:textId="77777777" w:rsidR="00A16EC5" w:rsidRPr="005D692B" w:rsidRDefault="00A16EC5" w:rsidP="00247D7F">
            <w:pPr>
              <w:spacing w:after="0" w:line="240" w:lineRule="auto"/>
              <w:jc w:val="center"/>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Назва програми, дата і номер нормативно-правового акта про її затвердження та внесення змін</w:t>
            </w:r>
          </w:p>
        </w:tc>
        <w:tc>
          <w:tcPr>
            <w:tcW w:w="743" w:type="pct"/>
            <w:vAlign w:val="center"/>
          </w:tcPr>
          <w:p w14:paraId="0AF95E5E" w14:textId="77777777" w:rsidR="00A16EC5" w:rsidRPr="005D692B" w:rsidRDefault="00A16EC5" w:rsidP="00247D7F">
            <w:pPr>
              <w:spacing w:after="0" w:line="240" w:lineRule="auto"/>
              <w:ind w:left="-57" w:right="-57"/>
              <w:jc w:val="center"/>
              <w:rPr>
                <w:rFonts w:ascii="Times New Roman" w:eastAsia="Times New Roman" w:hAnsi="Times New Roman" w:cs="Times New Roman"/>
                <w:b/>
                <w:bCs/>
                <w:i/>
                <w:kern w:val="0"/>
                <w:sz w:val="28"/>
                <w:szCs w:val="28"/>
                <w:lang w:eastAsia="ru-RU"/>
                <w14:ligatures w14:val="none"/>
              </w:rPr>
            </w:pPr>
            <w:r w:rsidRPr="005D692B">
              <w:rPr>
                <w:rFonts w:ascii="Times New Roman" w:eastAsia="Times New Roman" w:hAnsi="Times New Roman" w:cs="Times New Roman"/>
                <w:b/>
                <w:bCs/>
                <w:i/>
                <w:kern w:val="0"/>
                <w:sz w:val="28"/>
                <w:szCs w:val="28"/>
                <w:lang w:eastAsia="ru-RU"/>
                <w14:ligatures w14:val="none"/>
              </w:rPr>
              <w:t>Термін реалізації</w:t>
            </w:r>
          </w:p>
        </w:tc>
      </w:tr>
      <w:tr w:rsidR="00A16EC5" w:rsidRPr="005D692B" w14:paraId="1BB5D096" w14:textId="77777777" w:rsidTr="00247D7F">
        <w:trPr>
          <w:cantSplit/>
          <w:trHeight w:val="518"/>
          <w:jc w:val="center"/>
        </w:trPr>
        <w:tc>
          <w:tcPr>
            <w:tcW w:w="5000" w:type="pct"/>
            <w:gridSpan w:val="3"/>
          </w:tcPr>
          <w:p w14:paraId="15B3544D"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екології та природних ресурсів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4B56731F" w14:textId="77777777" w:rsidTr="00247D7F">
        <w:trPr>
          <w:cantSplit/>
          <w:trHeight w:val="518"/>
          <w:jc w:val="center"/>
        </w:trPr>
        <w:tc>
          <w:tcPr>
            <w:tcW w:w="278" w:type="pct"/>
          </w:tcPr>
          <w:p w14:paraId="290FD054" w14:textId="77777777" w:rsidR="00A16EC5" w:rsidRPr="005D692B" w:rsidRDefault="00A16EC5" w:rsidP="00A16EC5">
            <w:pPr>
              <w:numPr>
                <w:ilvl w:val="0"/>
                <w:numId w:val="14"/>
              </w:numPr>
              <w:spacing w:after="0" w:line="240" w:lineRule="auto"/>
              <w:ind w:left="57" w:firstLine="0"/>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5EB7E514"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Програма державного моніторингу у галузі охорони атмосферного повітря зони «Чернігівська» на 2026–2030 роки</w:t>
            </w:r>
          </w:p>
        </w:tc>
        <w:tc>
          <w:tcPr>
            <w:tcW w:w="743" w:type="pct"/>
          </w:tcPr>
          <w:p w14:paraId="4FDC23CE"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50DEFBAD" w14:textId="77777777" w:rsidTr="00247D7F">
        <w:trPr>
          <w:cantSplit/>
          <w:trHeight w:val="525"/>
          <w:jc w:val="center"/>
        </w:trPr>
        <w:tc>
          <w:tcPr>
            <w:tcW w:w="5000" w:type="pct"/>
            <w:gridSpan w:val="3"/>
            <w:vAlign w:val="center"/>
          </w:tcPr>
          <w:p w14:paraId="4E8B4B92" w14:textId="77777777" w:rsidR="00A16EC5" w:rsidRPr="005D692B" w:rsidRDefault="00A16EC5" w:rsidP="00247D7F">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соціального захисту населення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409C073F" w14:textId="77777777" w:rsidTr="00247D7F">
        <w:trPr>
          <w:cantSplit/>
          <w:trHeight w:val="469"/>
          <w:jc w:val="center"/>
        </w:trPr>
        <w:tc>
          <w:tcPr>
            <w:tcW w:w="278" w:type="pct"/>
          </w:tcPr>
          <w:p w14:paraId="1569FB4F"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DDAC8EA" w14:textId="77777777" w:rsidR="00A16EC5" w:rsidRPr="005D692B" w:rsidRDefault="00A16EC5" w:rsidP="00247D7F">
            <w:pPr>
              <w:spacing w:after="0" w:line="240" w:lineRule="auto"/>
              <w:jc w:val="both"/>
              <w:rPr>
                <w:rFonts w:ascii="Times New Roman" w:eastAsia="Times New Roman" w:hAnsi="Times New Roman" w:cs="Times New Roman"/>
                <w:b/>
                <w:bCs/>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Обласна Програма «Соціальне партнерство» на 2026–2028 роки</w:t>
            </w:r>
          </w:p>
        </w:tc>
        <w:tc>
          <w:tcPr>
            <w:tcW w:w="743" w:type="pct"/>
          </w:tcPr>
          <w:p w14:paraId="6D5A69DC"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2026–2028 роки</w:t>
            </w:r>
          </w:p>
        </w:tc>
      </w:tr>
      <w:tr w:rsidR="00A16EC5" w:rsidRPr="005D692B" w14:paraId="57569E47" w14:textId="77777777" w:rsidTr="000A4F28">
        <w:trPr>
          <w:cantSplit/>
          <w:trHeight w:val="1162"/>
          <w:jc w:val="center"/>
        </w:trPr>
        <w:tc>
          <w:tcPr>
            <w:tcW w:w="278" w:type="pct"/>
          </w:tcPr>
          <w:p w14:paraId="3CCECC23"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647A22CB" w14:textId="77777777" w:rsidR="00A16EC5" w:rsidRPr="005D692B" w:rsidRDefault="00A16EC5" w:rsidP="00247D7F">
            <w:pPr>
              <w:spacing w:after="0" w:line="240" w:lineRule="auto"/>
              <w:rPr>
                <w:rFonts w:ascii="Times New Roman" w:eastAsia="Times New Roman" w:hAnsi="Times New Roman" w:cs="Times New Roman"/>
                <w:i/>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Програма відшкодування витрат з поховання померлих (загиблих) учасників бойових дій, постраждалих учасників Революції Гідності та осіб з інвалідністю внаслідок війни, у Чернігівській області на 2026–2028 роки</w:t>
            </w:r>
          </w:p>
        </w:tc>
        <w:tc>
          <w:tcPr>
            <w:tcW w:w="743" w:type="pct"/>
          </w:tcPr>
          <w:p w14:paraId="3C95BBE9"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spacing w:val="-4"/>
                <w:kern w:val="0"/>
                <w:sz w:val="28"/>
                <w:szCs w:val="28"/>
                <w:lang w:eastAsia="ru-RU"/>
                <w14:ligatures w14:val="none"/>
              </w:rPr>
              <w:t>2026–2028 роки</w:t>
            </w:r>
          </w:p>
        </w:tc>
      </w:tr>
      <w:tr w:rsidR="00A16EC5" w:rsidRPr="005D692B" w14:paraId="5916F62D" w14:textId="77777777" w:rsidTr="00247D7F">
        <w:trPr>
          <w:cantSplit/>
          <w:trHeight w:val="330"/>
          <w:jc w:val="center"/>
        </w:trPr>
        <w:tc>
          <w:tcPr>
            <w:tcW w:w="5000" w:type="pct"/>
            <w:gridSpan w:val="3"/>
            <w:vAlign w:val="center"/>
          </w:tcPr>
          <w:p w14:paraId="3102F252"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сім’ї, молоді та спорту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249AE3A5" w14:textId="77777777" w:rsidTr="00247D7F">
        <w:trPr>
          <w:cantSplit/>
          <w:trHeight w:val="513"/>
          <w:jc w:val="center"/>
        </w:trPr>
        <w:tc>
          <w:tcPr>
            <w:tcW w:w="278" w:type="pct"/>
          </w:tcPr>
          <w:p w14:paraId="60EEF3A3"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4A05A582"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Комплексна обласна програма підтримки сім’ї, забезпечення гендерної рівності та протидії торгівлі людьми на період до 2030 року</w:t>
            </w:r>
          </w:p>
        </w:tc>
        <w:tc>
          <w:tcPr>
            <w:tcW w:w="743" w:type="pct"/>
          </w:tcPr>
          <w:p w14:paraId="55AB3847"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4D7A82DF" w14:textId="77777777" w:rsidTr="00247D7F">
        <w:trPr>
          <w:cantSplit/>
          <w:trHeight w:val="692"/>
          <w:jc w:val="center"/>
        </w:trPr>
        <w:tc>
          <w:tcPr>
            <w:tcW w:w="278" w:type="pct"/>
          </w:tcPr>
          <w:p w14:paraId="2E68735C"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781E4BD6"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bookmarkStart w:id="86" w:name="_Hlk160712176"/>
            <w:r w:rsidRPr="005D692B">
              <w:rPr>
                <w:rFonts w:ascii="Times New Roman" w:eastAsia="Times New Roman" w:hAnsi="Times New Roman" w:cs="Times New Roman"/>
                <w:kern w:val="0"/>
                <w:sz w:val="28"/>
                <w:szCs w:val="28"/>
                <w:lang w:eastAsia="ru-RU"/>
                <w14:ligatures w14:val="none"/>
              </w:rPr>
              <w:t>Обласна Програма розвитку молодіжного житлового кредитування у Чернігівській області на 2026–2030 роки</w:t>
            </w:r>
            <w:bookmarkEnd w:id="86"/>
          </w:p>
        </w:tc>
        <w:tc>
          <w:tcPr>
            <w:tcW w:w="743" w:type="pct"/>
          </w:tcPr>
          <w:p w14:paraId="3D505285"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030AF9F4" w14:textId="77777777" w:rsidTr="00247D7F">
        <w:trPr>
          <w:cantSplit/>
          <w:trHeight w:val="702"/>
          <w:jc w:val="center"/>
        </w:trPr>
        <w:tc>
          <w:tcPr>
            <w:tcW w:w="278" w:type="pct"/>
          </w:tcPr>
          <w:p w14:paraId="6FFB7495"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CB47496" w14:textId="77777777" w:rsidR="00A16EC5" w:rsidRPr="005D692B" w:rsidRDefault="00A16EC5" w:rsidP="00247D7F">
            <w:pPr>
              <w:spacing w:after="0" w:line="240" w:lineRule="auto"/>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Обласна Програма оздоровлення та відпочинку дітей Чернігівської області на 2026–2030 роки</w:t>
            </w:r>
          </w:p>
        </w:tc>
        <w:tc>
          <w:tcPr>
            <w:tcW w:w="743" w:type="pct"/>
          </w:tcPr>
          <w:p w14:paraId="51E96D17"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1D2C0C08" w14:textId="77777777" w:rsidTr="00247D7F">
        <w:trPr>
          <w:cantSplit/>
          <w:trHeight w:val="683"/>
          <w:jc w:val="center"/>
        </w:trPr>
        <w:tc>
          <w:tcPr>
            <w:tcW w:w="278" w:type="pct"/>
          </w:tcPr>
          <w:p w14:paraId="5723BD03"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116FEDA" w14:textId="77777777" w:rsidR="00A16EC5" w:rsidRPr="005D692B" w:rsidRDefault="00A16EC5" w:rsidP="00247D7F">
            <w:pPr>
              <w:spacing w:after="0" w:line="240" w:lineRule="auto"/>
              <w:jc w:val="both"/>
              <w:rPr>
                <w:rFonts w:ascii="Times New Roman" w:hAnsi="Times New Roman" w:cs="Times New Roman"/>
                <w:color w:val="000000"/>
                <w:sz w:val="28"/>
                <w:szCs w:val="28"/>
              </w:rPr>
            </w:pPr>
            <w:r w:rsidRPr="005D692B">
              <w:rPr>
                <w:rFonts w:ascii="Times New Roman" w:hAnsi="Times New Roman" w:cs="Times New Roman"/>
                <w:color w:val="000000"/>
                <w:sz w:val="28"/>
                <w:szCs w:val="28"/>
              </w:rPr>
              <w:t>Обласна Програма «Молодь Чернігівщини» на 2026</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color w:val="000000"/>
                <w:sz w:val="28"/>
                <w:szCs w:val="28"/>
              </w:rPr>
              <w:t>2030 роки</w:t>
            </w:r>
          </w:p>
        </w:tc>
        <w:tc>
          <w:tcPr>
            <w:tcW w:w="743" w:type="pct"/>
          </w:tcPr>
          <w:p w14:paraId="3A3BA4BF"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74CFFB24" w14:textId="77777777" w:rsidTr="00247D7F">
        <w:trPr>
          <w:cantSplit/>
          <w:trHeight w:val="707"/>
          <w:jc w:val="center"/>
        </w:trPr>
        <w:tc>
          <w:tcPr>
            <w:tcW w:w="278" w:type="pct"/>
          </w:tcPr>
          <w:p w14:paraId="3DD63DD0"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5F0E2329" w14:textId="77777777" w:rsidR="00A16EC5" w:rsidRPr="005D692B" w:rsidRDefault="00A16EC5" w:rsidP="00247D7F">
            <w:pPr>
              <w:pStyle w:val="a8"/>
              <w:spacing w:before="0" w:beforeAutospacing="0" w:after="0" w:afterAutospacing="0"/>
              <w:jc w:val="both"/>
              <w:rPr>
                <w:sz w:val="28"/>
                <w:szCs w:val="28"/>
                <w:lang w:eastAsia="ru-RU"/>
              </w:rPr>
            </w:pPr>
            <w:r w:rsidRPr="005D692B">
              <w:rPr>
                <w:bCs/>
                <w:sz w:val="28"/>
                <w:szCs w:val="28"/>
              </w:rPr>
              <w:t>Обласна цільова соціальна Програма з утвердження української національної та громадянської ідентичності на 2026</w:t>
            </w:r>
            <w:r w:rsidRPr="005D692B">
              <w:rPr>
                <w:sz w:val="28"/>
                <w:szCs w:val="28"/>
                <w:lang w:eastAsia="ru-RU"/>
              </w:rPr>
              <w:t>–</w:t>
            </w:r>
            <w:r w:rsidRPr="005D692B">
              <w:rPr>
                <w:bCs/>
                <w:sz w:val="28"/>
                <w:szCs w:val="28"/>
              </w:rPr>
              <w:t>2030 роки</w:t>
            </w:r>
          </w:p>
        </w:tc>
        <w:tc>
          <w:tcPr>
            <w:tcW w:w="743" w:type="pct"/>
          </w:tcPr>
          <w:p w14:paraId="3C67CA7D"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67D07CEA" w14:textId="77777777" w:rsidTr="00247D7F">
        <w:trPr>
          <w:cantSplit/>
          <w:trHeight w:val="707"/>
          <w:jc w:val="center"/>
        </w:trPr>
        <w:tc>
          <w:tcPr>
            <w:tcW w:w="278" w:type="pct"/>
          </w:tcPr>
          <w:p w14:paraId="69E29D32"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35B57097" w14:textId="23048E05" w:rsidR="00FA7555" w:rsidRPr="005D692B" w:rsidRDefault="00A16EC5" w:rsidP="009E4A3D">
            <w:pPr>
              <w:pStyle w:val="a8"/>
              <w:spacing w:before="0" w:beforeAutospacing="0" w:after="0" w:afterAutospacing="0"/>
              <w:jc w:val="both"/>
              <w:rPr>
                <w:bCs/>
                <w:sz w:val="28"/>
                <w:szCs w:val="28"/>
              </w:rPr>
            </w:pPr>
            <w:r w:rsidRPr="005D692B">
              <w:rPr>
                <w:sz w:val="28"/>
                <w:szCs w:val="28"/>
                <w:lang w:eastAsia="ru-RU"/>
              </w:rPr>
              <w:t>Обласна цільова програма національно-патріотичного виховання на 2026–2030 роки</w:t>
            </w:r>
          </w:p>
        </w:tc>
        <w:tc>
          <w:tcPr>
            <w:tcW w:w="743" w:type="pct"/>
          </w:tcPr>
          <w:p w14:paraId="0CAD1A24"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0EBEE445" w14:textId="77777777" w:rsidTr="00247D7F">
        <w:trPr>
          <w:cantSplit/>
          <w:trHeight w:val="513"/>
          <w:jc w:val="center"/>
        </w:trPr>
        <w:tc>
          <w:tcPr>
            <w:tcW w:w="5000" w:type="pct"/>
            <w:gridSpan w:val="3"/>
          </w:tcPr>
          <w:p w14:paraId="445512CC"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t xml:space="preserve">Департамент з питань цивільного захисту та оборонної роботи </w:t>
            </w:r>
            <w:r w:rsidRPr="005D692B">
              <w:rPr>
                <w:rFonts w:ascii="Times New Roman" w:eastAsia="Times New Roman" w:hAnsi="Times New Roman" w:cs="Times New Roman"/>
                <w:b/>
                <w:bCs/>
                <w:kern w:val="0"/>
                <w:sz w:val="28"/>
                <w:szCs w:val="28"/>
                <w:lang w:eastAsia="ru-RU"/>
                <w14:ligatures w14:val="none"/>
              </w:rPr>
              <w:br/>
              <w:t>Чернігівської обласної державної адміністрації</w:t>
            </w:r>
          </w:p>
        </w:tc>
      </w:tr>
      <w:tr w:rsidR="00A16EC5" w:rsidRPr="005D692B" w14:paraId="62C95400" w14:textId="77777777" w:rsidTr="00247D7F">
        <w:trPr>
          <w:cantSplit/>
          <w:trHeight w:val="513"/>
          <w:jc w:val="center"/>
        </w:trPr>
        <w:tc>
          <w:tcPr>
            <w:tcW w:w="278" w:type="pct"/>
          </w:tcPr>
          <w:p w14:paraId="4C47DB78"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7BBB7178" w14:textId="77777777" w:rsidR="00A16EC5" w:rsidRPr="005D692B" w:rsidRDefault="00A16EC5" w:rsidP="00247D7F">
            <w:pPr>
              <w:spacing w:after="0" w:line="240" w:lineRule="auto"/>
              <w:jc w:val="both"/>
              <w:rPr>
                <w:rFonts w:ascii="Times New Roman" w:eastAsia="Times New Roman" w:hAnsi="Times New Roman" w:cs="Times New Roman"/>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Цільова соціальна програма розвитку цивільного захисту Чернігівської області на 2026–2030 роки</w:t>
            </w:r>
          </w:p>
        </w:tc>
        <w:tc>
          <w:tcPr>
            <w:tcW w:w="743" w:type="pct"/>
          </w:tcPr>
          <w:p w14:paraId="60FCF17E"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4C7FA1F6" w14:textId="77777777" w:rsidTr="00247D7F">
        <w:trPr>
          <w:cantSplit/>
          <w:trHeight w:val="513"/>
          <w:jc w:val="center"/>
        </w:trPr>
        <w:tc>
          <w:tcPr>
            <w:tcW w:w="278" w:type="pct"/>
          </w:tcPr>
          <w:p w14:paraId="60A86D0C"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386C5886" w14:textId="77777777" w:rsidR="00A16EC5" w:rsidRPr="005D692B" w:rsidRDefault="00A16EC5" w:rsidP="00247D7F">
            <w:pPr>
              <w:spacing w:after="0" w:line="240" w:lineRule="auto"/>
              <w:jc w:val="both"/>
              <w:rPr>
                <w:rFonts w:ascii="Times New Roman" w:eastAsia="Times New Roman" w:hAnsi="Times New Roman" w:cs="Times New Roman"/>
                <w:iCs/>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Програма профілактики правопорушень у Чернігівській області на 2026–2030 роки</w:t>
            </w:r>
          </w:p>
        </w:tc>
        <w:tc>
          <w:tcPr>
            <w:tcW w:w="743" w:type="pct"/>
          </w:tcPr>
          <w:p w14:paraId="2F8CED7D"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r w:rsidR="00A16EC5" w:rsidRPr="005D692B" w14:paraId="1CA3586F" w14:textId="77777777" w:rsidTr="00247D7F">
        <w:trPr>
          <w:cantSplit/>
          <w:trHeight w:val="513"/>
          <w:jc w:val="center"/>
        </w:trPr>
        <w:tc>
          <w:tcPr>
            <w:tcW w:w="278" w:type="pct"/>
          </w:tcPr>
          <w:p w14:paraId="57753421"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vAlign w:val="center"/>
          </w:tcPr>
          <w:p w14:paraId="465DC70E" w14:textId="77777777" w:rsidR="00A16EC5" w:rsidRPr="005D692B" w:rsidRDefault="00A16EC5" w:rsidP="00247D7F">
            <w:pPr>
              <w:spacing w:after="0" w:line="240" w:lineRule="auto"/>
              <w:jc w:val="both"/>
              <w:rPr>
                <w:rFonts w:ascii="Times New Roman" w:eastAsia="Times New Roman" w:hAnsi="Times New Roman" w:cs="Times New Roman"/>
                <w:iCs/>
                <w:kern w:val="0"/>
                <w:sz w:val="28"/>
                <w:szCs w:val="28"/>
                <w:lang w:eastAsia="ru-RU"/>
                <w14:ligatures w14:val="none"/>
              </w:rPr>
            </w:pPr>
            <w:bookmarkStart w:id="87" w:name="_Hlk160714790"/>
            <w:r w:rsidRPr="005D692B">
              <w:rPr>
                <w:rFonts w:ascii="Times New Roman" w:eastAsia="Times New Roman" w:hAnsi="Times New Roman" w:cs="Times New Roman"/>
                <w:sz w:val="28"/>
                <w:szCs w:val="28"/>
                <w:lang w:eastAsia="ru-RU"/>
                <w14:ligatures w14:val="none"/>
              </w:rPr>
              <w:t>Програма покращення матеріально-технічного забезпечення військових частин та установ, які дислокуються та/або виконують бойові завдання на території Чернігівської області, на 2026–2027 роки</w:t>
            </w:r>
            <w:bookmarkEnd w:id="87"/>
          </w:p>
        </w:tc>
        <w:tc>
          <w:tcPr>
            <w:tcW w:w="743" w:type="pct"/>
          </w:tcPr>
          <w:p w14:paraId="16AA4199"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2027 роки</w:t>
            </w:r>
          </w:p>
        </w:tc>
      </w:tr>
      <w:tr w:rsidR="00A16EC5" w:rsidRPr="005D692B" w14:paraId="0FD3F32B" w14:textId="77777777" w:rsidTr="00247D7F">
        <w:trPr>
          <w:cantSplit/>
          <w:trHeight w:val="281"/>
          <w:jc w:val="center"/>
        </w:trPr>
        <w:tc>
          <w:tcPr>
            <w:tcW w:w="5000" w:type="pct"/>
            <w:gridSpan w:val="3"/>
          </w:tcPr>
          <w:p w14:paraId="41846999" w14:textId="77777777" w:rsidR="00A16EC5" w:rsidRPr="005D692B" w:rsidRDefault="00A16EC5" w:rsidP="00247D7F">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kern w:val="0"/>
                <w:sz w:val="28"/>
                <w:szCs w:val="28"/>
                <w:lang w:eastAsia="ru-RU"/>
                <w14:ligatures w14:val="none"/>
              </w:rPr>
              <w:lastRenderedPageBreak/>
              <w:t>Управління охорони здоров’я Чернігівської обласної державної адміністрації</w:t>
            </w:r>
          </w:p>
        </w:tc>
      </w:tr>
      <w:tr w:rsidR="00A16EC5" w:rsidRPr="005D692B" w14:paraId="08837E3C" w14:textId="77777777" w:rsidTr="00247D7F">
        <w:trPr>
          <w:cantSplit/>
          <w:trHeight w:val="663"/>
          <w:jc w:val="center"/>
        </w:trPr>
        <w:tc>
          <w:tcPr>
            <w:tcW w:w="278" w:type="pct"/>
          </w:tcPr>
          <w:p w14:paraId="51247144"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7E1A23D4" w14:textId="77777777" w:rsidR="00A16EC5" w:rsidRPr="005D692B" w:rsidRDefault="00A16EC5" w:rsidP="00247D7F">
            <w:pPr>
              <w:spacing w:after="0" w:line="240" w:lineRule="auto"/>
              <w:jc w:val="both"/>
              <w:rPr>
                <w:rFonts w:ascii="Times New Roman" w:eastAsia="Times New Roman" w:hAnsi="Times New Roman" w:cs="Times New Roman"/>
                <w:i/>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Обласна Програма розвитку, підтримки комунальних закладів охорони здоров’я Чернігівської обласної ради та </w:t>
            </w:r>
            <w:r w:rsidRPr="005D692B">
              <w:rPr>
                <w:rFonts w:ascii="Times New Roman" w:eastAsia="Times New Roman" w:hAnsi="Times New Roman" w:cs="Times New Roman"/>
                <w:iCs/>
                <w:kern w:val="0"/>
                <w:sz w:val="28"/>
                <w:szCs w:val="28"/>
                <w14:ligatures w14:val="none"/>
              </w:rPr>
              <w:t xml:space="preserve">покращання </w:t>
            </w:r>
            <w:r w:rsidRPr="005D692B">
              <w:rPr>
                <w:rFonts w:ascii="Times New Roman" w:eastAsia="Times New Roman" w:hAnsi="Times New Roman" w:cs="Times New Roman"/>
                <w:kern w:val="0"/>
                <w:sz w:val="28"/>
                <w:szCs w:val="28"/>
                <w:lang w:eastAsia="ru-RU"/>
                <w14:ligatures w14:val="none"/>
              </w:rPr>
              <w:t>надання населенню медичних послуг на 2026–2028 роки</w:t>
            </w:r>
          </w:p>
        </w:tc>
        <w:tc>
          <w:tcPr>
            <w:tcW w:w="743" w:type="pct"/>
          </w:tcPr>
          <w:p w14:paraId="4BDD6BF5" w14:textId="77777777" w:rsidR="00A16EC5" w:rsidRPr="005D692B" w:rsidRDefault="00A16EC5" w:rsidP="00247D7F">
            <w:pPr>
              <w:spacing w:after="0" w:line="240" w:lineRule="auto"/>
              <w:ind w:left="-57" w:right="-57"/>
              <w:jc w:val="center"/>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w:t>
            </w:r>
            <w:r w:rsidRPr="005D692B">
              <w:rPr>
                <w:rFonts w:ascii="Times New Roman" w:eastAsia="Times New Roman" w:hAnsi="Times New Roman" w:cs="Times New Roman"/>
                <w:kern w:val="0"/>
                <w:sz w:val="24"/>
                <w:szCs w:val="24"/>
                <w:lang w:eastAsia="ru-RU"/>
                <w14:ligatures w14:val="none"/>
              </w:rPr>
              <w:t>–</w:t>
            </w:r>
            <w:r w:rsidRPr="005D692B">
              <w:rPr>
                <w:rFonts w:ascii="Times New Roman" w:eastAsia="Times New Roman" w:hAnsi="Times New Roman" w:cs="Times New Roman"/>
                <w:kern w:val="0"/>
                <w:sz w:val="28"/>
                <w:szCs w:val="28"/>
                <w:lang w:eastAsia="ru-RU"/>
                <w14:ligatures w14:val="none"/>
              </w:rPr>
              <w:t>2028 роки</w:t>
            </w:r>
          </w:p>
        </w:tc>
      </w:tr>
      <w:tr w:rsidR="00A16EC5" w:rsidRPr="005D692B" w14:paraId="6D914079" w14:textId="77777777" w:rsidTr="00247D7F">
        <w:trPr>
          <w:cantSplit/>
          <w:trHeight w:val="333"/>
          <w:jc w:val="center"/>
        </w:trPr>
        <w:tc>
          <w:tcPr>
            <w:tcW w:w="5000" w:type="pct"/>
            <w:gridSpan w:val="3"/>
          </w:tcPr>
          <w:p w14:paraId="378E6A50" w14:textId="77777777" w:rsidR="00A16EC5" w:rsidRPr="005D692B" w:rsidRDefault="00A16EC5" w:rsidP="00247D7F">
            <w:pPr>
              <w:spacing w:before="40" w:after="40" w:line="240" w:lineRule="auto"/>
              <w:ind w:left="-57" w:right="-57"/>
              <w:jc w:val="center"/>
              <w:rPr>
                <w:rFonts w:ascii="Times New Roman" w:eastAsia="Times New Roman" w:hAnsi="Times New Roman" w:cs="Times New Roman"/>
                <w:b/>
                <w:bCs/>
                <w:kern w:val="0"/>
                <w:sz w:val="28"/>
                <w:szCs w:val="28"/>
                <w:lang w:eastAsia="ru-RU"/>
                <w14:ligatures w14:val="none"/>
              </w:rPr>
            </w:pPr>
            <w:r w:rsidRPr="005D692B">
              <w:rPr>
                <w:rFonts w:ascii="Times New Roman" w:hAnsi="Times New Roman" w:cs="Times New Roman"/>
                <w:b/>
                <w:bCs/>
                <w:sz w:val="28"/>
                <w:szCs w:val="28"/>
              </w:rPr>
              <w:t xml:space="preserve">Управління містобудування та архітектури </w:t>
            </w:r>
            <w:r w:rsidRPr="005D692B">
              <w:rPr>
                <w:rFonts w:ascii="Times New Roman" w:eastAsia="Times New Roman" w:hAnsi="Times New Roman" w:cs="Times New Roman"/>
                <w:b/>
                <w:bCs/>
                <w:kern w:val="0"/>
                <w:sz w:val="28"/>
                <w:szCs w:val="28"/>
                <w:lang w:eastAsia="ru-RU"/>
                <w14:ligatures w14:val="none"/>
              </w:rPr>
              <w:t>Чернігівської обласної державної адміністрації</w:t>
            </w:r>
          </w:p>
        </w:tc>
      </w:tr>
      <w:tr w:rsidR="00A16EC5" w:rsidRPr="005D692B" w14:paraId="565371DD" w14:textId="77777777" w:rsidTr="000A4F28">
        <w:trPr>
          <w:cantSplit/>
          <w:trHeight w:val="923"/>
          <w:jc w:val="center"/>
        </w:trPr>
        <w:tc>
          <w:tcPr>
            <w:tcW w:w="278" w:type="pct"/>
          </w:tcPr>
          <w:p w14:paraId="786351BF"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kern w:val="0"/>
                <w:sz w:val="28"/>
                <w:szCs w:val="28"/>
                <w:lang w:eastAsia="ru-RU"/>
                <w14:ligatures w14:val="none"/>
              </w:rPr>
            </w:pPr>
          </w:p>
        </w:tc>
        <w:tc>
          <w:tcPr>
            <w:tcW w:w="3979" w:type="pct"/>
          </w:tcPr>
          <w:p w14:paraId="15440CE4" w14:textId="77777777" w:rsidR="00A16EC5" w:rsidRPr="005D692B" w:rsidRDefault="00A16EC5" w:rsidP="00247D7F">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5D692B">
              <w:rPr>
                <w:rFonts w:ascii="Times New Roman" w:hAnsi="Times New Roman" w:cs="Times New Roman"/>
                <w:sz w:val="28"/>
                <w:szCs w:val="28"/>
              </w:rPr>
              <w:t>Обласної програми створення безбар’єрних маршрутів у населених пунктах територіальних громад Чернігівської області на 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sz w:val="28"/>
                <w:szCs w:val="28"/>
              </w:rPr>
              <w:t>2030 роки</w:t>
            </w:r>
          </w:p>
        </w:tc>
        <w:tc>
          <w:tcPr>
            <w:tcW w:w="743" w:type="pct"/>
          </w:tcPr>
          <w:p w14:paraId="6EAF4E15" w14:textId="77777777" w:rsidR="00A16EC5" w:rsidRPr="005D692B" w:rsidRDefault="00A16EC5" w:rsidP="00247D7F">
            <w:pPr>
              <w:spacing w:after="0" w:line="240" w:lineRule="auto"/>
              <w:ind w:left="-57" w:right="-57"/>
              <w:jc w:val="center"/>
              <w:rPr>
                <w:rFonts w:ascii="Times New Roman" w:hAnsi="Times New Roman" w:cs="Times New Roman"/>
                <w:sz w:val="28"/>
                <w:szCs w:val="28"/>
              </w:rPr>
            </w:pPr>
            <w:r w:rsidRPr="005D692B">
              <w:rPr>
                <w:rFonts w:ascii="Times New Roman" w:hAnsi="Times New Roman" w:cs="Times New Roman"/>
                <w:sz w:val="28"/>
                <w:szCs w:val="28"/>
              </w:rPr>
              <w:t>2025</w:t>
            </w:r>
            <w:r w:rsidRPr="005D692B">
              <w:rPr>
                <w:rFonts w:ascii="Times New Roman" w:eastAsia="Times New Roman" w:hAnsi="Times New Roman" w:cs="Times New Roman"/>
                <w:kern w:val="0"/>
                <w:sz w:val="28"/>
                <w:szCs w:val="28"/>
                <w:lang w:eastAsia="ru-RU"/>
                <w14:ligatures w14:val="none"/>
              </w:rPr>
              <w:t>–</w:t>
            </w:r>
            <w:r w:rsidRPr="005D692B">
              <w:rPr>
                <w:rFonts w:ascii="Times New Roman" w:hAnsi="Times New Roman" w:cs="Times New Roman"/>
                <w:sz w:val="28"/>
                <w:szCs w:val="28"/>
              </w:rPr>
              <w:t>2030 роки</w:t>
            </w:r>
          </w:p>
        </w:tc>
      </w:tr>
      <w:tr w:rsidR="00A16EC5" w:rsidRPr="005D692B" w14:paraId="0228C466" w14:textId="77777777" w:rsidTr="00247D7F">
        <w:trPr>
          <w:cantSplit/>
          <w:trHeight w:val="476"/>
          <w:jc w:val="center"/>
        </w:trPr>
        <w:tc>
          <w:tcPr>
            <w:tcW w:w="5000" w:type="pct"/>
            <w:gridSpan w:val="3"/>
            <w:vAlign w:val="center"/>
          </w:tcPr>
          <w:p w14:paraId="5A441D66" w14:textId="77777777" w:rsidR="00A16EC5" w:rsidRPr="005D692B" w:rsidRDefault="00A16EC5" w:rsidP="00247D7F">
            <w:pPr>
              <w:spacing w:after="0" w:line="240" w:lineRule="auto"/>
              <w:ind w:left="-57" w:right="-57"/>
              <w:jc w:val="center"/>
              <w:rPr>
                <w:rFonts w:ascii="Times New Roman" w:eastAsia="Times New Roman" w:hAnsi="Times New Roman" w:cs="Times New Roman"/>
                <w:color w:val="EE0000"/>
                <w:kern w:val="0"/>
                <w:sz w:val="28"/>
                <w:szCs w:val="28"/>
                <w:lang w:eastAsia="ru-RU"/>
                <w14:ligatures w14:val="none"/>
              </w:rPr>
            </w:pPr>
            <w:r w:rsidRPr="005D692B">
              <w:rPr>
                <w:rFonts w:ascii="Times New Roman" w:eastAsia="Times New Roman" w:hAnsi="Times New Roman" w:cs="Times New Roman"/>
                <w:b/>
                <w:bCs/>
                <w:spacing w:val="-4"/>
                <w:kern w:val="0"/>
                <w:sz w:val="28"/>
                <w:szCs w:val="28"/>
                <w:lang w:eastAsia="ru-RU"/>
                <w14:ligatures w14:val="none"/>
              </w:rPr>
              <w:t>Державний архів Чернігівської області</w:t>
            </w:r>
          </w:p>
        </w:tc>
      </w:tr>
      <w:tr w:rsidR="00A16EC5" w:rsidRPr="005D692B" w14:paraId="22BA397C" w14:textId="77777777" w:rsidTr="00247D7F">
        <w:trPr>
          <w:cantSplit/>
          <w:trHeight w:val="737"/>
          <w:jc w:val="center"/>
        </w:trPr>
        <w:tc>
          <w:tcPr>
            <w:tcW w:w="278" w:type="pct"/>
          </w:tcPr>
          <w:p w14:paraId="71033792" w14:textId="77777777" w:rsidR="00A16EC5" w:rsidRPr="005D692B" w:rsidRDefault="00A16EC5" w:rsidP="00A16EC5">
            <w:pPr>
              <w:numPr>
                <w:ilvl w:val="0"/>
                <w:numId w:val="14"/>
              </w:numPr>
              <w:spacing w:after="0" w:line="240" w:lineRule="auto"/>
              <w:ind w:left="340" w:right="-57" w:hanging="357"/>
              <w:jc w:val="center"/>
              <w:rPr>
                <w:rFonts w:ascii="Times New Roman" w:eastAsia="Times New Roman" w:hAnsi="Times New Roman" w:cs="Times New Roman"/>
                <w:color w:val="EE0000"/>
                <w:kern w:val="0"/>
                <w:sz w:val="28"/>
                <w:szCs w:val="28"/>
                <w:lang w:eastAsia="ru-RU"/>
                <w14:ligatures w14:val="none"/>
              </w:rPr>
            </w:pPr>
          </w:p>
        </w:tc>
        <w:tc>
          <w:tcPr>
            <w:tcW w:w="3979" w:type="pct"/>
          </w:tcPr>
          <w:p w14:paraId="2377D6ED" w14:textId="77777777" w:rsidR="00A16EC5" w:rsidRPr="005D692B" w:rsidRDefault="00A16EC5" w:rsidP="00247D7F">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EE0000"/>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Програма створення страхового фонду документації Чернігівської області на 2026–2030 роки</w:t>
            </w:r>
          </w:p>
        </w:tc>
        <w:tc>
          <w:tcPr>
            <w:tcW w:w="743" w:type="pct"/>
          </w:tcPr>
          <w:p w14:paraId="477D0875" w14:textId="77777777" w:rsidR="00A16EC5" w:rsidRPr="005D692B" w:rsidRDefault="00A16EC5" w:rsidP="00247D7F">
            <w:pPr>
              <w:spacing w:after="0" w:line="240" w:lineRule="auto"/>
              <w:ind w:left="-57" w:right="-57"/>
              <w:jc w:val="center"/>
              <w:rPr>
                <w:rFonts w:ascii="Times New Roman" w:eastAsia="Times New Roman" w:hAnsi="Times New Roman" w:cs="Times New Roman"/>
                <w:color w:val="EE0000"/>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2026–2030 роки</w:t>
            </w:r>
          </w:p>
        </w:tc>
      </w:tr>
    </w:tbl>
    <w:p w14:paraId="5D3C20BD" w14:textId="77777777" w:rsidR="00A16EC5" w:rsidRPr="005D692B" w:rsidRDefault="00A16EC5" w:rsidP="00A16EC5">
      <w:pPr>
        <w:spacing w:after="0" w:line="240" w:lineRule="auto"/>
        <w:jc w:val="center"/>
      </w:pPr>
    </w:p>
    <w:p w14:paraId="66C0D291" w14:textId="77777777" w:rsidR="00A16EC5" w:rsidRPr="005D692B" w:rsidRDefault="00A16EC5" w:rsidP="00A16EC5">
      <w:pPr>
        <w:spacing w:after="0" w:line="240" w:lineRule="auto"/>
        <w:jc w:val="center"/>
      </w:pPr>
    </w:p>
    <w:p w14:paraId="0E5AF1B3" w14:textId="77777777" w:rsidR="00A16EC5" w:rsidRPr="005D692B" w:rsidRDefault="00A16EC5" w:rsidP="00A16EC5">
      <w:pPr>
        <w:spacing w:after="0" w:line="240" w:lineRule="auto"/>
        <w:jc w:val="center"/>
      </w:pPr>
    </w:p>
    <w:p w14:paraId="51F71E84" w14:textId="77777777" w:rsidR="00A16EC5" w:rsidRPr="005D692B" w:rsidRDefault="00A16EC5" w:rsidP="00A16EC5">
      <w:pPr>
        <w:spacing w:after="0" w:line="240" w:lineRule="auto"/>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Директор Департаменту </w:t>
      </w:r>
    </w:p>
    <w:p w14:paraId="105A9A87" w14:textId="77777777" w:rsidR="00A16EC5" w:rsidRPr="005D692B" w:rsidRDefault="00A16EC5" w:rsidP="00A16EC5">
      <w:pPr>
        <w:spacing w:after="0" w:line="240" w:lineRule="auto"/>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 xml:space="preserve">економічного розвитку </w:t>
      </w:r>
    </w:p>
    <w:p w14:paraId="7EE6E815" w14:textId="77777777" w:rsidR="00A16EC5" w:rsidRPr="005D692B" w:rsidRDefault="00A16EC5" w:rsidP="00A16EC5">
      <w:pPr>
        <w:spacing w:after="0" w:line="240" w:lineRule="auto"/>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обласної державної адміністрації                                           Олександра ХОМИК</w:t>
      </w:r>
    </w:p>
    <w:p w14:paraId="7B6272EC" w14:textId="77777777" w:rsidR="00A16EC5" w:rsidRPr="005D692B" w:rsidRDefault="00A16EC5" w:rsidP="00A16EC5">
      <w:pPr>
        <w:spacing w:after="0" w:line="240" w:lineRule="auto"/>
        <w:jc w:val="center"/>
      </w:pPr>
    </w:p>
    <w:p w14:paraId="1657C7B9"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B283EDB"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18B3D2ED"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78473EDD"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1FB94DC3"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5C058259"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5491410"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59035147"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381872B1"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75719EF4"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523E44A5" w14:textId="77777777" w:rsidR="00A16EC5" w:rsidRPr="005D692B"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53FF66B7" w14:textId="77777777" w:rsidR="00A16EC5" w:rsidRDefault="00A16EC5"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3FF9DFEE" w14:textId="77777777" w:rsidR="009E4A3D" w:rsidRDefault="009E4A3D"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4403FF0B" w14:textId="77777777" w:rsidR="009E4A3D" w:rsidRDefault="009E4A3D"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EF3DCF9" w14:textId="77777777" w:rsidR="009E4A3D" w:rsidRDefault="009E4A3D"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6C15A63" w14:textId="77777777" w:rsidR="008D7CC4" w:rsidRDefault="008D7CC4"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618D437E" w14:textId="77777777" w:rsidR="008D7CC4" w:rsidRDefault="008D7CC4"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0C3DD228" w14:textId="77777777" w:rsidR="008D7CC4" w:rsidRDefault="008D7CC4"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7365A9F" w14:textId="77777777" w:rsidR="008D7CC4" w:rsidRDefault="008D7CC4"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7896F060" w14:textId="77777777" w:rsidR="008D7CC4" w:rsidRDefault="008D7CC4"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74D6A84D" w14:textId="77777777" w:rsidR="009E4A3D" w:rsidRDefault="009E4A3D"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6399807" w14:textId="77777777" w:rsidR="009E4A3D" w:rsidRDefault="009E4A3D"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6C94AB9D" w14:textId="77777777" w:rsidR="009E4A3D" w:rsidRPr="005D692B" w:rsidRDefault="009E4A3D" w:rsidP="00D82237">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p>
    <w:p w14:paraId="2936F256" w14:textId="77777777" w:rsidR="00A16EC5" w:rsidRPr="005D692B" w:rsidRDefault="00A16EC5" w:rsidP="00A16EC5">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lastRenderedPageBreak/>
        <w:t xml:space="preserve">Додаток 3 </w:t>
      </w:r>
    </w:p>
    <w:p w14:paraId="3BFB9BB1" w14:textId="77777777" w:rsidR="00A16EC5" w:rsidRPr="005D692B" w:rsidRDefault="00A16EC5" w:rsidP="00A16EC5">
      <w:pPr>
        <w:autoSpaceDE w:val="0"/>
        <w:autoSpaceDN w:val="0"/>
        <w:adjustRightInd w:val="0"/>
        <w:spacing w:after="0" w:line="240" w:lineRule="auto"/>
        <w:ind w:left="4253" w:right="-403"/>
        <w:rPr>
          <w:rFonts w:ascii="Times New Roman" w:eastAsia="Calibri" w:hAnsi="Times New Roman" w:cs="Times New Roman"/>
          <w:kern w:val="0"/>
          <w:sz w:val="28"/>
          <w:szCs w:val="28"/>
          <w:lang w:eastAsia="uk-UA"/>
          <w14:ligatures w14:val="none"/>
        </w:rPr>
      </w:pPr>
      <w:r w:rsidRPr="005D692B">
        <w:rPr>
          <w:rFonts w:ascii="Times New Roman" w:eastAsia="Calibri" w:hAnsi="Times New Roman" w:cs="Times New Roman"/>
          <w:kern w:val="0"/>
          <w:sz w:val="28"/>
          <w:szCs w:val="28"/>
          <w:lang w:eastAsia="uk-UA"/>
          <w14:ligatures w14:val="none"/>
        </w:rPr>
        <w:t>до Програми економічного і соціального розвитку Чернігівської області на 2026 рік</w:t>
      </w:r>
    </w:p>
    <w:p w14:paraId="3E90B5F5"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50A15DFB"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599F4830"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4EA149C1" w14:textId="77777777" w:rsidR="00A16EC5" w:rsidRPr="005D692B" w:rsidRDefault="00A16EC5" w:rsidP="00A16EC5">
      <w:pPr>
        <w:spacing w:after="0" w:line="240" w:lineRule="auto"/>
        <w:ind w:right="-1"/>
        <w:jc w:val="center"/>
        <w:rPr>
          <w:rFonts w:ascii="Times New Roman" w:eastAsia="Times New Roman" w:hAnsi="Times New Roman" w:cs="Times New Roman"/>
          <w:b/>
          <w:bCs/>
          <w:i/>
          <w:iCs/>
          <w:kern w:val="0"/>
          <w:sz w:val="40"/>
          <w:szCs w:val="40"/>
          <w:lang w:eastAsia="ru-RU"/>
          <w14:ligatures w14:val="none"/>
        </w:rPr>
      </w:pPr>
    </w:p>
    <w:p w14:paraId="1C9755AB"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74BE51D1"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4455B0D1"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266D1F5D"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4358F9AB"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476EE884"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04DAF02A"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5E3C376C" w14:textId="77777777" w:rsidR="00A16EC5" w:rsidRPr="005D692B" w:rsidRDefault="00A16EC5" w:rsidP="00A16EC5">
      <w:pPr>
        <w:spacing w:after="0" w:line="240" w:lineRule="auto"/>
        <w:jc w:val="center"/>
        <w:rPr>
          <w:rFonts w:ascii="Times New Roman" w:eastAsia="Times New Roman" w:hAnsi="Times New Roman" w:cs="Times New Roman"/>
          <w:b/>
          <w:bCs/>
          <w:iCs/>
          <w:kern w:val="0"/>
          <w:sz w:val="40"/>
          <w:szCs w:val="40"/>
          <w:lang w:eastAsia="ru-RU"/>
          <w14:ligatures w14:val="none"/>
        </w:rPr>
      </w:pPr>
    </w:p>
    <w:p w14:paraId="472724F8" w14:textId="77777777" w:rsidR="00A16EC5" w:rsidRPr="005D692B" w:rsidRDefault="00A16EC5" w:rsidP="00A16EC5">
      <w:pPr>
        <w:spacing w:after="0" w:line="360" w:lineRule="auto"/>
        <w:jc w:val="center"/>
        <w:rPr>
          <w:rFonts w:ascii="Times New Roman" w:eastAsia="Times New Roman" w:hAnsi="Times New Roman" w:cs="Times New Roman"/>
          <w:b/>
          <w:bCs/>
          <w:iCs/>
          <w:caps/>
          <w:kern w:val="0"/>
          <w:sz w:val="40"/>
          <w:szCs w:val="40"/>
          <w:lang w:eastAsia="ru-RU"/>
          <w14:ligatures w14:val="none"/>
        </w:rPr>
      </w:pPr>
      <w:r w:rsidRPr="005D692B">
        <w:rPr>
          <w:rFonts w:ascii="Times New Roman" w:eastAsia="Times New Roman" w:hAnsi="Times New Roman" w:cs="Times New Roman"/>
          <w:b/>
          <w:bCs/>
          <w:iCs/>
          <w:caps/>
          <w:kern w:val="0"/>
          <w:sz w:val="40"/>
          <w:szCs w:val="40"/>
          <w:lang w:eastAsia="ru-RU"/>
          <w14:ligatures w14:val="none"/>
        </w:rPr>
        <w:t>ПЕРЕЛІК ІНВЕСТИЦІЙНИХ проєктІВ, які ПЛАНУЄТЬСЯ РЕАЛІЗУВАТИ У 2026 РОЦІ</w:t>
      </w:r>
    </w:p>
    <w:p w14:paraId="43C205CD"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05655CCC"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1CA5B0FD"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1B839A34"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22BF6A86"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246661E9" w14:textId="77777777" w:rsidR="00A16EC5" w:rsidRPr="005D692B" w:rsidRDefault="00A16EC5" w:rsidP="00A16EC5">
      <w:pPr>
        <w:spacing w:after="0" w:line="240" w:lineRule="auto"/>
        <w:jc w:val="center"/>
        <w:rPr>
          <w:rFonts w:ascii="Times New Roman" w:eastAsia="Times New Roman" w:hAnsi="Times New Roman" w:cs="Times New Roman"/>
          <w:b/>
          <w:bCs/>
          <w:i/>
          <w:iCs/>
          <w:kern w:val="0"/>
          <w:sz w:val="40"/>
          <w:szCs w:val="40"/>
          <w:lang w:eastAsia="ru-RU"/>
          <w14:ligatures w14:val="none"/>
        </w:rPr>
      </w:pPr>
    </w:p>
    <w:p w14:paraId="06C6E936" w14:textId="77777777" w:rsidR="00A16EC5" w:rsidRPr="005D692B" w:rsidRDefault="00A16EC5" w:rsidP="00A16EC5">
      <w:pPr>
        <w:spacing w:after="200" w:line="276" w:lineRule="auto"/>
        <w:rPr>
          <w:rFonts w:ascii="Times New Roman" w:eastAsia="Times New Roman" w:hAnsi="Times New Roman" w:cs="Times New Roman"/>
          <w:b/>
          <w:bCs/>
          <w:kern w:val="0"/>
          <w:sz w:val="28"/>
          <w:szCs w:val="28"/>
          <w:lang w:eastAsia="ru-RU"/>
          <w14:ligatures w14:val="none"/>
        </w:rPr>
      </w:pPr>
      <w:r w:rsidRPr="005D692B">
        <w:rPr>
          <w:rFonts w:ascii="Times New Roman" w:eastAsia="Times New Roman" w:hAnsi="Times New Roman" w:cs="Times New Roman"/>
          <w:b/>
          <w:bCs/>
          <w:i/>
          <w:iCs/>
          <w:kern w:val="0"/>
          <w:sz w:val="40"/>
          <w:szCs w:val="40"/>
          <w:lang w:eastAsia="ru-RU"/>
          <w14:ligatures w14:val="none"/>
        </w:rPr>
        <w:br w:type="page"/>
      </w:r>
    </w:p>
    <w:p w14:paraId="17ED6DA0"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32"/>
          <w:szCs w:val="32"/>
          <w:lang w:eastAsia="uk-UA"/>
          <w14:ligatures w14:val="none"/>
        </w:rPr>
      </w:pPr>
      <w:r w:rsidRPr="005D692B">
        <w:rPr>
          <w:rFonts w:ascii="Times New Roman" w:eastAsia="Times New Roman" w:hAnsi="Times New Roman" w:cs="Times New Roman"/>
          <w:b/>
          <w:bCs/>
          <w:iCs/>
          <w:color w:val="000000"/>
          <w:kern w:val="0"/>
          <w:sz w:val="32"/>
          <w:szCs w:val="32"/>
          <w:lang w:eastAsia="uk-UA"/>
          <w14:ligatures w14:val="none"/>
        </w:rPr>
        <w:lastRenderedPageBreak/>
        <w:t xml:space="preserve">Перелік інвестиційних проєктів, які планується </w:t>
      </w:r>
      <w:r w:rsidRPr="005D692B">
        <w:rPr>
          <w:rFonts w:ascii="Times New Roman" w:eastAsia="Times New Roman" w:hAnsi="Times New Roman" w:cs="Times New Roman"/>
          <w:b/>
          <w:bCs/>
          <w:iCs/>
          <w:color w:val="000000"/>
          <w:kern w:val="0"/>
          <w:sz w:val="32"/>
          <w:szCs w:val="32"/>
          <w:lang w:eastAsia="uk-UA"/>
          <w14:ligatures w14:val="none"/>
        </w:rPr>
        <w:br/>
        <w:t>реалізувати у 2026 році</w:t>
      </w:r>
    </w:p>
    <w:p w14:paraId="0A933EA9"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32"/>
          <w:szCs w:val="32"/>
          <w:lang w:eastAsia="uk-UA"/>
          <w14:ligatures w14:val="none"/>
        </w:rPr>
      </w:pPr>
    </w:p>
    <w:tbl>
      <w:tblPr>
        <w:tblpPr w:leftFromText="180" w:rightFromText="180" w:vertAnchor="text" w:horzAnchor="margin" w:tblpY="89"/>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163"/>
        <w:gridCol w:w="1441"/>
        <w:gridCol w:w="1595"/>
        <w:gridCol w:w="1559"/>
      </w:tblGrid>
      <w:tr w:rsidR="00A16EC5" w:rsidRPr="005D692B" w14:paraId="6BE1B57D" w14:textId="77777777" w:rsidTr="00247D7F">
        <w:trPr>
          <w:trHeight w:val="510"/>
          <w:tblHeader/>
        </w:trPr>
        <w:tc>
          <w:tcPr>
            <w:tcW w:w="652" w:type="dxa"/>
            <w:vMerge w:val="restart"/>
            <w:shd w:val="clear" w:color="000000" w:fill="FFFFFF"/>
            <w:vAlign w:val="center"/>
            <w:hideMark/>
          </w:tcPr>
          <w:p w14:paraId="4DD7A153"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 з/п</w:t>
            </w:r>
          </w:p>
        </w:tc>
        <w:tc>
          <w:tcPr>
            <w:tcW w:w="4163" w:type="dxa"/>
            <w:vMerge w:val="restart"/>
            <w:shd w:val="clear" w:color="000000" w:fill="FFFFFF"/>
            <w:vAlign w:val="center"/>
            <w:hideMark/>
          </w:tcPr>
          <w:p w14:paraId="6454D560"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Назва інвестиційного проєкту</w:t>
            </w:r>
          </w:p>
        </w:tc>
        <w:tc>
          <w:tcPr>
            <w:tcW w:w="1441" w:type="dxa"/>
            <w:vMerge w:val="restart"/>
            <w:shd w:val="clear" w:color="000000" w:fill="FFFFFF"/>
            <w:vAlign w:val="center"/>
            <w:hideMark/>
          </w:tcPr>
          <w:p w14:paraId="258AB71E"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Термін реалізації</w:t>
            </w:r>
          </w:p>
        </w:tc>
        <w:tc>
          <w:tcPr>
            <w:tcW w:w="3154" w:type="dxa"/>
            <w:gridSpan w:val="2"/>
            <w:shd w:val="clear" w:color="000000" w:fill="FFFFFF"/>
            <w:vAlign w:val="center"/>
            <w:hideMark/>
          </w:tcPr>
          <w:p w14:paraId="559FBB4F"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 xml:space="preserve">Передбачено, тис. грн  </w:t>
            </w:r>
          </w:p>
        </w:tc>
      </w:tr>
      <w:tr w:rsidR="00A16EC5" w:rsidRPr="005D692B" w14:paraId="46916138" w14:textId="77777777" w:rsidTr="00247D7F">
        <w:trPr>
          <w:trHeight w:val="1155"/>
          <w:tblHeader/>
        </w:trPr>
        <w:tc>
          <w:tcPr>
            <w:tcW w:w="652" w:type="dxa"/>
            <w:vMerge/>
            <w:vAlign w:val="center"/>
            <w:hideMark/>
          </w:tcPr>
          <w:p w14:paraId="4CFC7CE9" w14:textId="77777777" w:rsidR="00A16EC5" w:rsidRPr="005D692B" w:rsidRDefault="00A16EC5" w:rsidP="00247D7F">
            <w:pPr>
              <w:spacing w:after="0" w:line="240" w:lineRule="auto"/>
              <w:rPr>
                <w:rFonts w:ascii="Times New Roman" w:eastAsia="Times New Roman" w:hAnsi="Times New Roman" w:cs="Times New Roman"/>
                <w:b/>
                <w:bCs/>
                <w:color w:val="000000"/>
                <w:kern w:val="0"/>
                <w:sz w:val="26"/>
                <w:szCs w:val="26"/>
                <w:lang w:eastAsia="uk-UA"/>
                <w14:ligatures w14:val="none"/>
              </w:rPr>
            </w:pPr>
          </w:p>
        </w:tc>
        <w:tc>
          <w:tcPr>
            <w:tcW w:w="4163" w:type="dxa"/>
            <w:vMerge/>
            <w:vAlign w:val="center"/>
            <w:hideMark/>
          </w:tcPr>
          <w:p w14:paraId="0D50E445" w14:textId="77777777" w:rsidR="00A16EC5" w:rsidRPr="005D692B" w:rsidRDefault="00A16EC5" w:rsidP="00247D7F">
            <w:pPr>
              <w:spacing w:after="0" w:line="240" w:lineRule="auto"/>
              <w:rPr>
                <w:rFonts w:ascii="Times New Roman" w:eastAsia="Times New Roman" w:hAnsi="Times New Roman" w:cs="Times New Roman"/>
                <w:b/>
                <w:bCs/>
                <w:color w:val="000000"/>
                <w:kern w:val="0"/>
                <w:sz w:val="26"/>
                <w:szCs w:val="26"/>
                <w:lang w:eastAsia="uk-UA"/>
                <w14:ligatures w14:val="none"/>
              </w:rPr>
            </w:pPr>
          </w:p>
        </w:tc>
        <w:tc>
          <w:tcPr>
            <w:tcW w:w="1441" w:type="dxa"/>
            <w:vMerge/>
            <w:vAlign w:val="center"/>
            <w:hideMark/>
          </w:tcPr>
          <w:p w14:paraId="7351D493" w14:textId="77777777" w:rsidR="00A16EC5" w:rsidRPr="005D692B" w:rsidRDefault="00A16EC5" w:rsidP="00247D7F">
            <w:pPr>
              <w:spacing w:after="0" w:line="240" w:lineRule="auto"/>
              <w:rPr>
                <w:rFonts w:ascii="Times New Roman" w:eastAsia="Times New Roman" w:hAnsi="Times New Roman" w:cs="Times New Roman"/>
                <w:b/>
                <w:bCs/>
                <w:color w:val="000000"/>
                <w:kern w:val="0"/>
                <w:sz w:val="26"/>
                <w:szCs w:val="26"/>
                <w:lang w:eastAsia="uk-UA"/>
                <w14:ligatures w14:val="none"/>
              </w:rPr>
            </w:pPr>
          </w:p>
        </w:tc>
        <w:tc>
          <w:tcPr>
            <w:tcW w:w="1595" w:type="dxa"/>
            <w:shd w:val="clear" w:color="000000" w:fill="FFFFFF"/>
            <w:vAlign w:val="center"/>
            <w:hideMark/>
          </w:tcPr>
          <w:p w14:paraId="2554FD5F"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кошти державного  бюджету</w:t>
            </w:r>
          </w:p>
        </w:tc>
        <w:tc>
          <w:tcPr>
            <w:tcW w:w="1559" w:type="dxa"/>
            <w:shd w:val="clear" w:color="000000" w:fill="FFFFFF"/>
            <w:vAlign w:val="center"/>
            <w:hideMark/>
          </w:tcPr>
          <w:p w14:paraId="4888E3A1"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кошти місцевих бюджетів</w:t>
            </w:r>
          </w:p>
        </w:tc>
      </w:tr>
      <w:tr w:rsidR="00A16EC5" w:rsidRPr="005D692B" w14:paraId="2E51F83E" w14:textId="77777777" w:rsidTr="00247D7F">
        <w:trPr>
          <w:trHeight w:val="750"/>
          <w:tblHeader/>
        </w:trPr>
        <w:tc>
          <w:tcPr>
            <w:tcW w:w="652" w:type="dxa"/>
            <w:vAlign w:val="center"/>
          </w:tcPr>
          <w:p w14:paraId="524B70FE" w14:textId="77777777" w:rsidR="00A16EC5" w:rsidRPr="005D692B" w:rsidRDefault="00A16EC5" w:rsidP="00247D7F">
            <w:pPr>
              <w:spacing w:after="0" w:line="240" w:lineRule="auto"/>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w:t>
            </w:r>
          </w:p>
        </w:tc>
        <w:tc>
          <w:tcPr>
            <w:tcW w:w="4163" w:type="dxa"/>
            <w:vAlign w:val="center"/>
          </w:tcPr>
          <w:p w14:paraId="333A9D56"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w:t>
            </w:r>
          </w:p>
        </w:tc>
        <w:tc>
          <w:tcPr>
            <w:tcW w:w="1441" w:type="dxa"/>
            <w:vAlign w:val="center"/>
          </w:tcPr>
          <w:p w14:paraId="6AB2B6A5"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w:t>
            </w:r>
          </w:p>
        </w:tc>
        <w:tc>
          <w:tcPr>
            <w:tcW w:w="1595" w:type="dxa"/>
            <w:shd w:val="clear" w:color="000000" w:fill="FFFFFF"/>
            <w:vAlign w:val="center"/>
          </w:tcPr>
          <w:p w14:paraId="6515BFF1"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w:t>
            </w:r>
          </w:p>
        </w:tc>
        <w:tc>
          <w:tcPr>
            <w:tcW w:w="1559" w:type="dxa"/>
            <w:shd w:val="clear" w:color="000000" w:fill="FFFFFF"/>
            <w:vAlign w:val="center"/>
          </w:tcPr>
          <w:p w14:paraId="0E715EE4" w14:textId="77777777" w:rsidR="00A16EC5" w:rsidRPr="005D692B" w:rsidRDefault="00A16EC5" w:rsidP="00247D7F">
            <w:pPr>
              <w:spacing w:after="0" w:line="240" w:lineRule="auto"/>
              <w:jc w:val="center"/>
              <w:rPr>
                <w:rFonts w:ascii="Times New Roman" w:eastAsia="Times New Roman" w:hAnsi="Times New Roman" w:cs="Times New Roman"/>
                <w:b/>
                <w:bCs/>
                <w:color w:val="000000"/>
                <w:kern w:val="0"/>
                <w:sz w:val="26"/>
                <w:szCs w:val="26"/>
                <w:lang w:eastAsia="uk-UA"/>
                <w14:ligatures w14:val="none"/>
              </w:rPr>
            </w:pPr>
            <w:r w:rsidRPr="005D692B">
              <w:rPr>
                <w:rFonts w:ascii="Times New Roman" w:eastAsia="Times New Roman" w:hAnsi="Times New Roman" w:cs="Times New Roman"/>
                <w:b/>
                <w:bCs/>
                <w:color w:val="000000"/>
                <w:kern w:val="0"/>
                <w:sz w:val="26"/>
                <w:szCs w:val="26"/>
                <w:lang w:eastAsia="uk-UA"/>
                <w14:ligatures w14:val="none"/>
              </w:rPr>
              <w:t>-</w:t>
            </w:r>
          </w:p>
        </w:tc>
      </w:tr>
    </w:tbl>
    <w:p w14:paraId="19AD2AD5" w14:textId="77777777" w:rsidR="00A16EC5" w:rsidRPr="005D692B" w:rsidRDefault="00A16EC5" w:rsidP="00A16EC5">
      <w:pPr>
        <w:spacing w:after="0" w:line="240" w:lineRule="auto"/>
        <w:jc w:val="center"/>
        <w:rPr>
          <w:rFonts w:ascii="Times New Roman" w:eastAsia="Times New Roman" w:hAnsi="Times New Roman" w:cs="Times New Roman"/>
          <w:b/>
          <w:bCs/>
          <w:iCs/>
          <w:color w:val="000000"/>
          <w:kern w:val="0"/>
          <w:sz w:val="32"/>
          <w:szCs w:val="32"/>
          <w:lang w:eastAsia="uk-UA"/>
          <w14:ligatures w14:val="none"/>
        </w:rPr>
      </w:pPr>
    </w:p>
    <w:p w14:paraId="2350EBB9" w14:textId="77777777" w:rsidR="00A16EC5" w:rsidRPr="005D692B" w:rsidRDefault="00A16EC5" w:rsidP="00A16EC5">
      <w:pPr>
        <w:spacing w:after="0" w:line="240" w:lineRule="auto"/>
        <w:ind w:firstLine="709"/>
        <w:jc w:val="both"/>
        <w:rPr>
          <w:rFonts w:ascii="Times New Roman" w:eastAsia="Times New Roman" w:hAnsi="Times New Roman" w:cs="Times New Roman"/>
          <w:iCs/>
          <w:color w:val="000000"/>
          <w:kern w:val="0"/>
          <w:sz w:val="28"/>
          <w:szCs w:val="28"/>
          <w:lang w:eastAsia="uk-UA"/>
          <w14:ligatures w14:val="none"/>
        </w:rPr>
      </w:pPr>
      <w:r w:rsidRPr="005D692B">
        <w:rPr>
          <w:rFonts w:ascii="Times New Roman" w:eastAsia="Times New Roman" w:hAnsi="Times New Roman" w:cs="Times New Roman"/>
          <w:iCs/>
          <w:color w:val="000000"/>
          <w:kern w:val="0"/>
          <w:sz w:val="28"/>
          <w:szCs w:val="28"/>
          <w:lang w:eastAsia="uk-UA"/>
          <w14:ligatures w14:val="none"/>
        </w:rPr>
        <w:t>Внаслідок реформування системи управління державними фінансами та інвестиційною діяльністю України, до чинного законодавства було інтегровано поняття «публічні інвестиції». Цей підхід забезпечує системний, прозорий та стратегічно орієнтований механізм для ефективного використання бюджетних коштів, залучення фінансових ресурсів міжнародних партнерів та інших джерел фінансування, спрямованих на комплексний соціально-економічний розвиток області.</w:t>
      </w:r>
    </w:p>
    <w:p w14:paraId="726FD07A" w14:textId="1FC11C54" w:rsidR="00A16EC5" w:rsidRPr="005D692B" w:rsidRDefault="00A16EC5" w:rsidP="00A16EC5">
      <w:pPr>
        <w:spacing w:after="0" w:line="240" w:lineRule="auto"/>
        <w:ind w:firstLine="709"/>
        <w:jc w:val="both"/>
        <w:rPr>
          <w:rFonts w:ascii="Times New Roman" w:eastAsia="Times New Roman" w:hAnsi="Times New Roman" w:cs="Times New Roman"/>
          <w:iCs/>
          <w:color w:val="000000"/>
          <w:kern w:val="0"/>
          <w:sz w:val="28"/>
          <w:szCs w:val="28"/>
          <w:lang w:eastAsia="uk-UA"/>
          <w14:ligatures w14:val="none"/>
        </w:rPr>
      </w:pPr>
      <w:r w:rsidRPr="005D692B">
        <w:rPr>
          <w:rFonts w:ascii="Times New Roman" w:eastAsia="Times New Roman" w:hAnsi="Times New Roman" w:cs="Times New Roman"/>
          <w:iCs/>
          <w:color w:val="000000"/>
          <w:kern w:val="0"/>
          <w:sz w:val="28"/>
          <w:szCs w:val="28"/>
          <w:lang w:eastAsia="uk-UA"/>
          <w14:ligatures w14:val="none"/>
        </w:rPr>
        <w:t xml:space="preserve">Реалізація інвестиційної політики та впровадження конкретних проєктів на території області у 2026 році здійснюватиметься на основі принципів середньострокового бюджетного планування та відповідно до Середньострокового плану пріоритетних публічних інвестицій Чернігівської області на 2026–2028 роки (далі </w:t>
      </w:r>
      <w:r w:rsidR="004D5DC7" w:rsidRPr="004D5DC7">
        <w:rPr>
          <w:rFonts w:ascii="Times New Roman" w:eastAsia="Times New Roman" w:hAnsi="Times New Roman" w:cs="Times New Roman"/>
          <w:iCs/>
          <w:color w:val="000000"/>
          <w:kern w:val="0"/>
          <w:sz w:val="28"/>
          <w:szCs w:val="28"/>
          <w:lang w:eastAsia="uk-UA"/>
          <w14:ligatures w14:val="none"/>
        </w:rPr>
        <w:t>–</w:t>
      </w:r>
      <w:r w:rsidRPr="005D692B">
        <w:rPr>
          <w:rFonts w:ascii="Times New Roman" w:eastAsia="Times New Roman" w:hAnsi="Times New Roman" w:cs="Times New Roman"/>
          <w:iCs/>
          <w:color w:val="000000"/>
          <w:kern w:val="0"/>
          <w:sz w:val="28"/>
          <w:szCs w:val="28"/>
          <w:lang w:eastAsia="uk-UA"/>
          <w14:ligatures w14:val="none"/>
        </w:rPr>
        <w:t xml:space="preserve"> СППІ). СППІ визначає пріоритетні напрями та обсяги фінансування інвестиційних проєктів на трирічний період і був сформований з урахуванням Середньострокового плану пріоритетних публічних інвестицій держави на 2026–2028 роки, Стратегії сталого розвитку Чернігівської  області на період до 2027 року та інших регіональних програм.</w:t>
      </w:r>
    </w:p>
    <w:p w14:paraId="469DC1F8" w14:textId="77777777" w:rsidR="00A16EC5" w:rsidRPr="005D692B" w:rsidRDefault="00A16EC5" w:rsidP="00A16EC5">
      <w:pPr>
        <w:spacing w:after="0" w:line="240" w:lineRule="auto"/>
        <w:ind w:firstLine="709"/>
        <w:jc w:val="both"/>
        <w:rPr>
          <w:rFonts w:ascii="Times New Roman" w:eastAsia="Times New Roman" w:hAnsi="Times New Roman" w:cs="Times New Roman"/>
          <w:iCs/>
          <w:color w:val="000000"/>
          <w:kern w:val="0"/>
          <w:sz w:val="28"/>
          <w:szCs w:val="28"/>
          <w:lang w:eastAsia="uk-UA"/>
          <w14:ligatures w14:val="none"/>
        </w:rPr>
      </w:pPr>
      <w:r w:rsidRPr="005D692B">
        <w:rPr>
          <w:rFonts w:ascii="Times New Roman" w:eastAsia="Times New Roman" w:hAnsi="Times New Roman" w:cs="Times New Roman"/>
          <w:iCs/>
          <w:color w:val="000000"/>
          <w:kern w:val="0"/>
          <w:sz w:val="28"/>
          <w:szCs w:val="28"/>
          <w:lang w:eastAsia="uk-UA"/>
          <w14:ligatures w14:val="none"/>
        </w:rPr>
        <w:t xml:space="preserve">На основі затвердженого СППІ буде сформовано єдиний проєктний портфель публічних інвестицій області, який слугуватиме підставою для включення інвестиційних проєктів до відповідних бюджетних програм регіонального та місцевого рівнів. </w:t>
      </w:r>
    </w:p>
    <w:p w14:paraId="2D27256E" w14:textId="77777777" w:rsidR="00A16EC5" w:rsidRPr="005D692B" w:rsidRDefault="00A16EC5" w:rsidP="00A16EC5">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iCs/>
          <w:color w:val="000000"/>
          <w:kern w:val="0"/>
          <w:sz w:val="28"/>
          <w:szCs w:val="28"/>
          <w:lang w:eastAsia="uk-UA"/>
          <w14:ligatures w14:val="none"/>
        </w:rPr>
        <w:t>Таким чином, реалізація інвестиційних проєктів у 2026 році буде здійснюватися виключно в межах схваленого обласною інвестиційною радою єдиного проєктного портфеля публічних інвестицій області, що забезпечує цільове використання ресурсів та підвищує ефективність їх застосування.</w:t>
      </w:r>
    </w:p>
    <w:p w14:paraId="51D3BABC" w14:textId="77777777" w:rsidR="00A16EC5" w:rsidRPr="005D692B" w:rsidRDefault="00A16EC5" w:rsidP="00A16EC5">
      <w:pPr>
        <w:spacing w:after="0" w:line="240" w:lineRule="auto"/>
        <w:rPr>
          <w:rFonts w:ascii="Times New Roman" w:eastAsia="Times New Roman" w:hAnsi="Times New Roman" w:cs="Times New Roman"/>
          <w:kern w:val="0"/>
          <w:sz w:val="28"/>
          <w:szCs w:val="28"/>
          <w:lang w:eastAsia="ru-RU"/>
          <w14:ligatures w14:val="none"/>
        </w:rPr>
      </w:pPr>
    </w:p>
    <w:p w14:paraId="42AFACF7" w14:textId="77777777" w:rsidR="00A16EC5" w:rsidRPr="005D692B" w:rsidRDefault="00A16EC5" w:rsidP="00A16EC5">
      <w:pPr>
        <w:spacing w:after="0" w:line="240" w:lineRule="auto"/>
        <w:rPr>
          <w:rFonts w:ascii="Times New Roman" w:eastAsia="Times New Roman" w:hAnsi="Times New Roman" w:cs="Times New Roman"/>
          <w:kern w:val="0"/>
          <w:sz w:val="28"/>
          <w:szCs w:val="28"/>
          <w:lang w:eastAsia="ru-RU"/>
          <w14:ligatures w14:val="none"/>
        </w:rPr>
      </w:pPr>
    </w:p>
    <w:p w14:paraId="688B646F" w14:textId="77777777" w:rsidR="00A16EC5" w:rsidRPr="005D692B" w:rsidRDefault="00A16EC5" w:rsidP="00A16EC5">
      <w:pPr>
        <w:spacing w:after="0" w:line="240" w:lineRule="auto"/>
        <w:rPr>
          <w:rFonts w:ascii="Times New Roman" w:eastAsia="Times New Roman" w:hAnsi="Times New Roman" w:cs="Times New Roman"/>
          <w:kern w:val="0"/>
          <w:sz w:val="28"/>
          <w:szCs w:val="28"/>
          <w:lang w:eastAsia="ru-RU"/>
          <w14:ligatures w14:val="none"/>
        </w:rPr>
      </w:pPr>
      <w:r w:rsidRPr="005D692B">
        <w:rPr>
          <w:rFonts w:ascii="Times New Roman" w:eastAsia="Times New Roman" w:hAnsi="Times New Roman" w:cs="Times New Roman"/>
          <w:kern w:val="0"/>
          <w:sz w:val="28"/>
          <w:szCs w:val="28"/>
          <w:lang w:eastAsia="ru-RU"/>
          <w14:ligatures w14:val="none"/>
        </w:rPr>
        <w:t>Директор Департаменту</w:t>
      </w:r>
      <w:r w:rsidRPr="005D692B">
        <w:rPr>
          <w:rFonts w:ascii="Times New Roman" w:eastAsia="Times New Roman" w:hAnsi="Times New Roman" w:cs="Times New Roman"/>
          <w:kern w:val="0"/>
          <w:sz w:val="28"/>
          <w:szCs w:val="28"/>
          <w:lang w:eastAsia="ru-RU"/>
          <w14:ligatures w14:val="none"/>
        </w:rPr>
        <w:br/>
        <w:t xml:space="preserve">економічного розвитку </w:t>
      </w:r>
      <w:r w:rsidRPr="005D692B">
        <w:rPr>
          <w:rFonts w:ascii="Times New Roman" w:eastAsia="Times New Roman" w:hAnsi="Times New Roman" w:cs="Times New Roman"/>
          <w:kern w:val="0"/>
          <w:sz w:val="28"/>
          <w:szCs w:val="28"/>
          <w:lang w:eastAsia="ru-RU"/>
          <w14:ligatures w14:val="none"/>
        </w:rPr>
        <w:br/>
        <w:t>обласної державної адміністрації                                      Олександра ХОМИК</w:t>
      </w:r>
    </w:p>
    <w:p w14:paraId="4698D4F5" w14:textId="77777777" w:rsidR="00A16EC5" w:rsidRPr="005D692B" w:rsidRDefault="00A16EC5" w:rsidP="00A16EC5"/>
    <w:sectPr w:rsidR="00A16EC5" w:rsidRPr="005D692B" w:rsidSect="00FF6220">
      <w:headerReference w:type="even" r:id="rId9"/>
      <w:headerReference w:type="default" r:id="rId10"/>
      <w:headerReference w:type="first" r:id="rId11"/>
      <w:pgSz w:w="11906" w:h="16838" w:code="9"/>
      <w:pgMar w:top="1134" w:right="62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70D9" w14:textId="77777777" w:rsidR="006B1132" w:rsidRDefault="006B1132">
      <w:pPr>
        <w:spacing w:after="0" w:line="240" w:lineRule="auto"/>
      </w:pPr>
      <w:r>
        <w:separator/>
      </w:r>
    </w:p>
  </w:endnote>
  <w:endnote w:type="continuationSeparator" w:id="0">
    <w:p w14:paraId="78658D41" w14:textId="77777777" w:rsidR="006B1132" w:rsidRDefault="006B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ohit Devanagari">
    <w:altName w:val="Calibri"/>
    <w:charset w:val="00"/>
    <w:family w:val="auto"/>
    <w:pitch w:val="default"/>
  </w:font>
  <w:font w:name="Times New Roman CYR">
    <w:altName w:val="Times New Roman"/>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E37D" w14:textId="77777777" w:rsidR="006B1132" w:rsidRDefault="006B1132">
      <w:pPr>
        <w:spacing w:after="0" w:line="240" w:lineRule="auto"/>
      </w:pPr>
      <w:r>
        <w:separator/>
      </w:r>
    </w:p>
  </w:footnote>
  <w:footnote w:type="continuationSeparator" w:id="0">
    <w:p w14:paraId="796BF5A9" w14:textId="77777777" w:rsidR="006B1132" w:rsidRDefault="006B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F683" w14:textId="77777777" w:rsidR="00B44271" w:rsidRDefault="00B44271" w:rsidP="003B1B31">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3F0C6EC" w14:textId="77777777" w:rsidR="00B44271" w:rsidRDefault="00B4427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223427"/>
      <w:docPartObj>
        <w:docPartGallery w:val="Page Numbers (Top of Page)"/>
        <w:docPartUnique/>
      </w:docPartObj>
    </w:sdtPr>
    <w:sdtEndPr/>
    <w:sdtContent>
      <w:p w14:paraId="0631FC00" w14:textId="3AAC3196" w:rsidR="00FF6220" w:rsidRDefault="00FF6220">
        <w:pPr>
          <w:pStyle w:val="a5"/>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476F" w14:textId="77777777" w:rsidR="00B44271" w:rsidRDefault="00B44271">
    <w:pPr>
      <w:pStyle w:val="a5"/>
      <w:jc w:val="center"/>
    </w:pPr>
  </w:p>
  <w:p w14:paraId="7F1E59D2" w14:textId="77777777" w:rsidR="00B44271" w:rsidRDefault="00B442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201"/>
    <w:multiLevelType w:val="hybridMultilevel"/>
    <w:tmpl w:val="B4244BB0"/>
    <w:lvl w:ilvl="0" w:tplc="53FECAC8">
      <w:numFmt w:val="bullet"/>
      <w:lvlText w:val="-"/>
      <w:lvlJc w:val="left"/>
      <w:pPr>
        <w:ind w:left="1287" w:hanging="360"/>
      </w:pPr>
      <w:rPr>
        <w:rFonts w:ascii="Times New Roman" w:hAnsi="Times New Roman" w:cs="Times New Roman" w:hint="default"/>
        <w:b w:val="0"/>
        <w:i w:val="0"/>
        <w:caps w:val="0"/>
        <w:strike w:val="0"/>
        <w:dstrike w:val="0"/>
        <w:vanish w:val="0"/>
        <w:spacing w:val="0"/>
        <w:w w:val="100"/>
        <w:kern w:val="0"/>
        <w:position w:val="0"/>
        <w:sz w:val="28"/>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910E25"/>
    <w:multiLevelType w:val="multilevel"/>
    <w:tmpl w:val="94806DCA"/>
    <w:lvl w:ilvl="0">
      <w:start w:val="2025"/>
      <w:numFmt w:val="bullet"/>
      <w:lvlText w:val="-"/>
      <w:lvlJc w:val="left"/>
      <w:pPr>
        <w:ind w:left="1065" w:hanging="360"/>
      </w:pPr>
      <w:rPr>
        <w:rFonts w:ascii="Times New Roman" w:eastAsia="Times New Roman" w:hAnsi="Times New Roman" w:cs="Times New Roman" w:hint="default"/>
        <w:color w:val="000000"/>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2" w15:restartNumberingAfterBreak="0">
    <w:nsid w:val="23F77B3B"/>
    <w:multiLevelType w:val="hybridMultilevel"/>
    <w:tmpl w:val="E19E0E0E"/>
    <w:lvl w:ilvl="0" w:tplc="F8F0A77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350B2612"/>
    <w:multiLevelType w:val="multilevel"/>
    <w:tmpl w:val="E95C06C2"/>
    <w:lvl w:ilvl="0">
      <w:start w:val="1"/>
      <w:numFmt w:val="decimal"/>
      <w:lvlText w:val="%1."/>
      <w:lvlJc w:val="left"/>
      <w:pPr>
        <w:ind w:left="600" w:hanging="600"/>
      </w:pPr>
      <w:rPr>
        <w:rFonts w:hint="default"/>
      </w:rPr>
    </w:lvl>
    <w:lvl w:ilvl="1">
      <w:start w:val="1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15:restartNumberingAfterBreak="0">
    <w:nsid w:val="3DBF010C"/>
    <w:multiLevelType w:val="hybridMultilevel"/>
    <w:tmpl w:val="94ACFE16"/>
    <w:lvl w:ilvl="0" w:tplc="B036BB82">
      <w:start w:val="1"/>
      <w:numFmt w:val="bullet"/>
      <w:lvlText w:val=""/>
      <w:lvlJc w:val="left"/>
      <w:pPr>
        <w:ind w:left="1287" w:hanging="360"/>
      </w:pPr>
      <w:rPr>
        <w:rFonts w:ascii="Wingdings" w:hAnsi="Wingdings" w:hint="default"/>
        <w:sz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12314B1"/>
    <w:multiLevelType w:val="multilevel"/>
    <w:tmpl w:val="181E94FC"/>
    <w:lvl w:ilvl="0">
      <w:numFmt w:val="bullet"/>
      <w:lvlText w:val="-"/>
      <w:lvlJc w:val="left"/>
      <w:pPr>
        <w:ind w:left="1287" w:hanging="360"/>
      </w:pPr>
      <w:rPr>
        <w:rFonts w:ascii="Times New Roman" w:hAnsi="Times New Roman" w:cs="Times New Roman" w:hint="default"/>
        <w:b w:val="0"/>
        <w:i w:val="0"/>
        <w:caps w:val="0"/>
        <w:strike w:val="0"/>
        <w:vanish w:val="0"/>
        <w:spacing w:val="0"/>
        <w:position w:val="0"/>
        <w:sz w:val="28"/>
        <w:vertAlign w:val="baseline"/>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4179715E"/>
    <w:multiLevelType w:val="hybridMultilevel"/>
    <w:tmpl w:val="3C1A1BAE"/>
    <w:lvl w:ilvl="0" w:tplc="5EC4FB72">
      <w:start w:val="1"/>
      <w:numFmt w:val="decimal"/>
      <w:lvlText w:val="%1."/>
      <w:lvlJc w:val="left"/>
      <w:pPr>
        <w:tabs>
          <w:tab w:val="num" w:pos="502"/>
        </w:tabs>
        <w:ind w:left="502" w:hanging="360"/>
      </w:pPr>
      <w:rPr>
        <w:rFonts w:cs="Times New Roman"/>
        <w:b w:val="0"/>
        <w:bCs w:val="0"/>
        <w:i w:val="0"/>
        <w:iCs w:val="0"/>
        <w:color w:val="auto"/>
      </w:rPr>
    </w:lvl>
    <w:lvl w:ilvl="1" w:tplc="04190019">
      <w:start w:val="1"/>
      <w:numFmt w:val="lowerLetter"/>
      <w:lvlText w:val="%2."/>
      <w:lvlJc w:val="left"/>
      <w:pPr>
        <w:tabs>
          <w:tab w:val="num" w:pos="1894"/>
        </w:tabs>
        <w:ind w:left="1894" w:hanging="360"/>
      </w:pPr>
      <w:rPr>
        <w:rFonts w:cs="Times New Roman"/>
      </w:rPr>
    </w:lvl>
    <w:lvl w:ilvl="2" w:tplc="0419001B">
      <w:start w:val="1"/>
      <w:numFmt w:val="lowerRoman"/>
      <w:lvlText w:val="%3."/>
      <w:lvlJc w:val="right"/>
      <w:pPr>
        <w:tabs>
          <w:tab w:val="num" w:pos="2614"/>
        </w:tabs>
        <w:ind w:left="2614" w:hanging="180"/>
      </w:pPr>
      <w:rPr>
        <w:rFonts w:cs="Times New Roman"/>
      </w:rPr>
    </w:lvl>
    <w:lvl w:ilvl="3" w:tplc="0419000F">
      <w:start w:val="1"/>
      <w:numFmt w:val="decimal"/>
      <w:lvlText w:val="%4."/>
      <w:lvlJc w:val="left"/>
      <w:pPr>
        <w:tabs>
          <w:tab w:val="num" w:pos="3334"/>
        </w:tabs>
        <w:ind w:left="3334" w:hanging="360"/>
      </w:pPr>
      <w:rPr>
        <w:rFonts w:cs="Times New Roman"/>
      </w:rPr>
    </w:lvl>
    <w:lvl w:ilvl="4" w:tplc="04190019">
      <w:start w:val="1"/>
      <w:numFmt w:val="lowerLetter"/>
      <w:lvlText w:val="%5."/>
      <w:lvlJc w:val="left"/>
      <w:pPr>
        <w:tabs>
          <w:tab w:val="num" w:pos="4054"/>
        </w:tabs>
        <w:ind w:left="4054" w:hanging="360"/>
      </w:pPr>
      <w:rPr>
        <w:rFonts w:cs="Times New Roman"/>
      </w:rPr>
    </w:lvl>
    <w:lvl w:ilvl="5" w:tplc="0419001B">
      <w:start w:val="1"/>
      <w:numFmt w:val="lowerRoman"/>
      <w:lvlText w:val="%6."/>
      <w:lvlJc w:val="right"/>
      <w:pPr>
        <w:tabs>
          <w:tab w:val="num" w:pos="4774"/>
        </w:tabs>
        <w:ind w:left="4774" w:hanging="180"/>
      </w:pPr>
      <w:rPr>
        <w:rFonts w:cs="Times New Roman"/>
      </w:rPr>
    </w:lvl>
    <w:lvl w:ilvl="6" w:tplc="0419000F">
      <w:start w:val="1"/>
      <w:numFmt w:val="decimal"/>
      <w:lvlText w:val="%7."/>
      <w:lvlJc w:val="left"/>
      <w:pPr>
        <w:tabs>
          <w:tab w:val="num" w:pos="5494"/>
        </w:tabs>
        <w:ind w:left="5494" w:hanging="360"/>
      </w:pPr>
      <w:rPr>
        <w:rFonts w:cs="Times New Roman"/>
      </w:rPr>
    </w:lvl>
    <w:lvl w:ilvl="7" w:tplc="04190019">
      <w:start w:val="1"/>
      <w:numFmt w:val="lowerLetter"/>
      <w:lvlText w:val="%8."/>
      <w:lvlJc w:val="left"/>
      <w:pPr>
        <w:tabs>
          <w:tab w:val="num" w:pos="6214"/>
        </w:tabs>
        <w:ind w:left="6214" w:hanging="360"/>
      </w:pPr>
      <w:rPr>
        <w:rFonts w:cs="Times New Roman"/>
      </w:rPr>
    </w:lvl>
    <w:lvl w:ilvl="8" w:tplc="0419001B">
      <w:start w:val="1"/>
      <w:numFmt w:val="lowerRoman"/>
      <w:lvlText w:val="%9."/>
      <w:lvlJc w:val="right"/>
      <w:pPr>
        <w:tabs>
          <w:tab w:val="num" w:pos="6934"/>
        </w:tabs>
        <w:ind w:left="6934" w:hanging="180"/>
      </w:pPr>
      <w:rPr>
        <w:rFonts w:cs="Times New Roman"/>
      </w:rPr>
    </w:lvl>
  </w:abstractNum>
  <w:abstractNum w:abstractNumId="7" w15:restartNumberingAfterBreak="0">
    <w:nsid w:val="46FF57C2"/>
    <w:multiLevelType w:val="hybridMultilevel"/>
    <w:tmpl w:val="FDE033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FC41E44"/>
    <w:multiLevelType w:val="hybridMultilevel"/>
    <w:tmpl w:val="C3C604AC"/>
    <w:lvl w:ilvl="0" w:tplc="909421AE">
      <w:start w:val="1"/>
      <w:numFmt w:val="decimal"/>
      <w:lvlText w:val="%1."/>
      <w:lvlJc w:val="left"/>
      <w:pPr>
        <w:ind w:left="1047" w:hanging="480"/>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9C56B7D"/>
    <w:multiLevelType w:val="hybridMultilevel"/>
    <w:tmpl w:val="83D877DA"/>
    <w:lvl w:ilvl="0" w:tplc="5748CA90">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10F1E93"/>
    <w:multiLevelType w:val="hybridMultilevel"/>
    <w:tmpl w:val="C2942F50"/>
    <w:lvl w:ilvl="0" w:tplc="C2F47C50">
      <w:start w:val="2025"/>
      <w:numFmt w:val="bullet"/>
      <w:lvlText w:val="-"/>
      <w:lvlJc w:val="left"/>
      <w:pPr>
        <w:ind w:left="360" w:hanging="360"/>
      </w:pPr>
      <w:rPr>
        <w:rFonts w:ascii="Arial" w:eastAsiaTheme="minorHAnsi" w:hAnsi="Arial" w:cs="Arial" w:hint="default"/>
      </w:rPr>
    </w:lvl>
    <w:lvl w:ilvl="1" w:tplc="7870EB9C">
      <w:numFmt w:val="bullet"/>
      <w:lvlText w:val="•"/>
      <w:lvlJc w:val="left"/>
      <w:pPr>
        <w:ind w:left="1785" w:hanging="705"/>
      </w:pPr>
      <w:rPr>
        <w:rFonts w:ascii="Times New Roman" w:eastAsia="Arial"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23D58A6"/>
    <w:multiLevelType w:val="multilevel"/>
    <w:tmpl w:val="2A6A927A"/>
    <w:lvl w:ilvl="0">
      <w:start w:val="760"/>
      <w:numFmt w:val="bullet"/>
      <w:lvlText w:val="-"/>
      <w:lvlJc w:val="left"/>
      <w:pPr>
        <w:ind w:left="1035" w:hanging="360"/>
      </w:pPr>
      <w:rPr>
        <w:rFonts w:ascii="Times New Roman" w:eastAsia="Times New Roman" w:hAnsi="Times New Roman" w:cs="Times New Roman" w:hint="default"/>
      </w:rPr>
    </w:lvl>
    <w:lvl w:ilvl="1">
      <w:start w:val="1"/>
      <w:numFmt w:val="bullet"/>
      <w:lvlText w:val="o"/>
      <w:lvlJc w:val="left"/>
      <w:pPr>
        <w:ind w:left="1755" w:hanging="360"/>
      </w:pPr>
      <w:rPr>
        <w:rFonts w:ascii="Courier New" w:hAnsi="Courier New" w:cs="Courier New" w:hint="default"/>
      </w:rPr>
    </w:lvl>
    <w:lvl w:ilvl="2">
      <w:start w:val="1"/>
      <w:numFmt w:val="bullet"/>
      <w:lvlText w:val=""/>
      <w:lvlJc w:val="left"/>
      <w:pPr>
        <w:ind w:left="2475" w:hanging="360"/>
      </w:pPr>
      <w:rPr>
        <w:rFonts w:ascii="Wingdings" w:hAnsi="Wingdings" w:hint="default"/>
      </w:rPr>
    </w:lvl>
    <w:lvl w:ilvl="3">
      <w:start w:val="1"/>
      <w:numFmt w:val="bullet"/>
      <w:lvlText w:val=""/>
      <w:lvlJc w:val="left"/>
      <w:pPr>
        <w:ind w:left="3195" w:hanging="360"/>
      </w:pPr>
      <w:rPr>
        <w:rFonts w:ascii="Symbol" w:hAnsi="Symbol" w:hint="default"/>
      </w:rPr>
    </w:lvl>
    <w:lvl w:ilvl="4">
      <w:start w:val="1"/>
      <w:numFmt w:val="bullet"/>
      <w:lvlText w:val="o"/>
      <w:lvlJc w:val="left"/>
      <w:pPr>
        <w:ind w:left="3915" w:hanging="360"/>
      </w:pPr>
      <w:rPr>
        <w:rFonts w:ascii="Courier New" w:hAnsi="Courier New" w:cs="Courier New" w:hint="default"/>
      </w:rPr>
    </w:lvl>
    <w:lvl w:ilvl="5">
      <w:start w:val="1"/>
      <w:numFmt w:val="bullet"/>
      <w:lvlText w:val=""/>
      <w:lvlJc w:val="left"/>
      <w:pPr>
        <w:ind w:left="4635" w:hanging="360"/>
      </w:pPr>
      <w:rPr>
        <w:rFonts w:ascii="Wingdings" w:hAnsi="Wingdings" w:hint="default"/>
      </w:rPr>
    </w:lvl>
    <w:lvl w:ilvl="6">
      <w:start w:val="1"/>
      <w:numFmt w:val="bullet"/>
      <w:lvlText w:val=""/>
      <w:lvlJc w:val="left"/>
      <w:pPr>
        <w:ind w:left="5355" w:hanging="360"/>
      </w:pPr>
      <w:rPr>
        <w:rFonts w:ascii="Symbol" w:hAnsi="Symbol" w:hint="default"/>
      </w:rPr>
    </w:lvl>
    <w:lvl w:ilvl="7">
      <w:start w:val="1"/>
      <w:numFmt w:val="bullet"/>
      <w:lvlText w:val="o"/>
      <w:lvlJc w:val="left"/>
      <w:pPr>
        <w:ind w:left="6075" w:hanging="360"/>
      </w:pPr>
      <w:rPr>
        <w:rFonts w:ascii="Courier New" w:hAnsi="Courier New" w:cs="Courier New" w:hint="default"/>
      </w:rPr>
    </w:lvl>
    <w:lvl w:ilvl="8">
      <w:start w:val="1"/>
      <w:numFmt w:val="bullet"/>
      <w:lvlText w:val=""/>
      <w:lvlJc w:val="left"/>
      <w:pPr>
        <w:ind w:left="6795" w:hanging="360"/>
      </w:pPr>
      <w:rPr>
        <w:rFonts w:ascii="Wingdings" w:hAnsi="Wingdings" w:hint="default"/>
      </w:rPr>
    </w:lvl>
  </w:abstractNum>
  <w:abstractNum w:abstractNumId="12" w15:restartNumberingAfterBreak="0">
    <w:nsid w:val="72A03FB0"/>
    <w:multiLevelType w:val="hybridMultilevel"/>
    <w:tmpl w:val="3C1A1BAE"/>
    <w:lvl w:ilvl="0" w:tplc="FFFFFFFF">
      <w:start w:val="1"/>
      <w:numFmt w:val="decimal"/>
      <w:lvlText w:val="%1."/>
      <w:lvlJc w:val="left"/>
      <w:pPr>
        <w:tabs>
          <w:tab w:val="num" w:pos="502"/>
        </w:tabs>
        <w:ind w:left="502" w:hanging="360"/>
      </w:pPr>
      <w:rPr>
        <w:rFonts w:cs="Times New Roman"/>
        <w:b w:val="0"/>
        <w:bCs w:val="0"/>
        <w:i w:val="0"/>
        <w:iCs w:val="0"/>
        <w:color w:val="auto"/>
      </w:rPr>
    </w:lvl>
    <w:lvl w:ilvl="1" w:tplc="FFFFFFFF">
      <w:start w:val="1"/>
      <w:numFmt w:val="lowerLetter"/>
      <w:lvlText w:val="%2."/>
      <w:lvlJc w:val="left"/>
      <w:pPr>
        <w:tabs>
          <w:tab w:val="num" w:pos="1894"/>
        </w:tabs>
        <w:ind w:left="1894" w:hanging="360"/>
      </w:pPr>
      <w:rPr>
        <w:rFonts w:cs="Times New Roman"/>
      </w:rPr>
    </w:lvl>
    <w:lvl w:ilvl="2" w:tplc="FFFFFFFF">
      <w:start w:val="1"/>
      <w:numFmt w:val="lowerRoman"/>
      <w:lvlText w:val="%3."/>
      <w:lvlJc w:val="right"/>
      <w:pPr>
        <w:tabs>
          <w:tab w:val="num" w:pos="2614"/>
        </w:tabs>
        <w:ind w:left="2614" w:hanging="180"/>
      </w:pPr>
      <w:rPr>
        <w:rFonts w:cs="Times New Roman"/>
      </w:rPr>
    </w:lvl>
    <w:lvl w:ilvl="3" w:tplc="FFFFFFFF">
      <w:start w:val="1"/>
      <w:numFmt w:val="decimal"/>
      <w:lvlText w:val="%4."/>
      <w:lvlJc w:val="left"/>
      <w:pPr>
        <w:tabs>
          <w:tab w:val="num" w:pos="3334"/>
        </w:tabs>
        <w:ind w:left="3334" w:hanging="360"/>
      </w:pPr>
      <w:rPr>
        <w:rFonts w:cs="Times New Roman"/>
      </w:rPr>
    </w:lvl>
    <w:lvl w:ilvl="4" w:tplc="FFFFFFFF">
      <w:start w:val="1"/>
      <w:numFmt w:val="lowerLetter"/>
      <w:lvlText w:val="%5."/>
      <w:lvlJc w:val="left"/>
      <w:pPr>
        <w:tabs>
          <w:tab w:val="num" w:pos="4054"/>
        </w:tabs>
        <w:ind w:left="4054" w:hanging="360"/>
      </w:pPr>
      <w:rPr>
        <w:rFonts w:cs="Times New Roman"/>
      </w:rPr>
    </w:lvl>
    <w:lvl w:ilvl="5" w:tplc="FFFFFFFF">
      <w:start w:val="1"/>
      <w:numFmt w:val="lowerRoman"/>
      <w:lvlText w:val="%6."/>
      <w:lvlJc w:val="right"/>
      <w:pPr>
        <w:tabs>
          <w:tab w:val="num" w:pos="4774"/>
        </w:tabs>
        <w:ind w:left="4774" w:hanging="180"/>
      </w:pPr>
      <w:rPr>
        <w:rFonts w:cs="Times New Roman"/>
      </w:rPr>
    </w:lvl>
    <w:lvl w:ilvl="6" w:tplc="FFFFFFFF">
      <w:start w:val="1"/>
      <w:numFmt w:val="decimal"/>
      <w:lvlText w:val="%7."/>
      <w:lvlJc w:val="left"/>
      <w:pPr>
        <w:tabs>
          <w:tab w:val="num" w:pos="5494"/>
        </w:tabs>
        <w:ind w:left="5494" w:hanging="360"/>
      </w:pPr>
      <w:rPr>
        <w:rFonts w:cs="Times New Roman"/>
      </w:rPr>
    </w:lvl>
    <w:lvl w:ilvl="7" w:tplc="FFFFFFFF">
      <w:start w:val="1"/>
      <w:numFmt w:val="lowerLetter"/>
      <w:lvlText w:val="%8."/>
      <w:lvlJc w:val="left"/>
      <w:pPr>
        <w:tabs>
          <w:tab w:val="num" w:pos="6214"/>
        </w:tabs>
        <w:ind w:left="6214" w:hanging="360"/>
      </w:pPr>
      <w:rPr>
        <w:rFonts w:cs="Times New Roman"/>
      </w:rPr>
    </w:lvl>
    <w:lvl w:ilvl="8" w:tplc="FFFFFFFF">
      <w:start w:val="1"/>
      <w:numFmt w:val="lowerRoman"/>
      <w:lvlText w:val="%9."/>
      <w:lvlJc w:val="right"/>
      <w:pPr>
        <w:tabs>
          <w:tab w:val="num" w:pos="6934"/>
        </w:tabs>
        <w:ind w:left="6934" w:hanging="180"/>
      </w:pPr>
      <w:rPr>
        <w:rFonts w:cs="Times New Roman"/>
      </w:rPr>
    </w:lvl>
  </w:abstractNum>
  <w:abstractNum w:abstractNumId="13" w15:restartNumberingAfterBreak="0">
    <w:nsid w:val="75127EFC"/>
    <w:multiLevelType w:val="hybridMultilevel"/>
    <w:tmpl w:val="B432597C"/>
    <w:lvl w:ilvl="0" w:tplc="04220001">
      <w:start w:val="1"/>
      <w:numFmt w:val="bullet"/>
      <w:lvlText w:val=""/>
      <w:lvlJc w:val="left"/>
      <w:pPr>
        <w:ind w:left="898" w:hanging="360"/>
      </w:pPr>
      <w:rPr>
        <w:rFonts w:ascii="Symbol" w:hAnsi="Symbol" w:hint="default"/>
      </w:rPr>
    </w:lvl>
    <w:lvl w:ilvl="1" w:tplc="04220003" w:tentative="1">
      <w:start w:val="1"/>
      <w:numFmt w:val="bullet"/>
      <w:lvlText w:val="o"/>
      <w:lvlJc w:val="left"/>
      <w:pPr>
        <w:ind w:left="1618" w:hanging="360"/>
      </w:pPr>
      <w:rPr>
        <w:rFonts w:ascii="Courier New" w:hAnsi="Courier New" w:cs="Courier New" w:hint="default"/>
      </w:rPr>
    </w:lvl>
    <w:lvl w:ilvl="2" w:tplc="04220005" w:tentative="1">
      <w:start w:val="1"/>
      <w:numFmt w:val="bullet"/>
      <w:lvlText w:val=""/>
      <w:lvlJc w:val="left"/>
      <w:pPr>
        <w:ind w:left="2338" w:hanging="360"/>
      </w:pPr>
      <w:rPr>
        <w:rFonts w:ascii="Wingdings" w:hAnsi="Wingdings" w:hint="default"/>
      </w:rPr>
    </w:lvl>
    <w:lvl w:ilvl="3" w:tplc="04220001" w:tentative="1">
      <w:start w:val="1"/>
      <w:numFmt w:val="bullet"/>
      <w:lvlText w:val=""/>
      <w:lvlJc w:val="left"/>
      <w:pPr>
        <w:ind w:left="3058" w:hanging="360"/>
      </w:pPr>
      <w:rPr>
        <w:rFonts w:ascii="Symbol" w:hAnsi="Symbol" w:hint="default"/>
      </w:rPr>
    </w:lvl>
    <w:lvl w:ilvl="4" w:tplc="04220003" w:tentative="1">
      <w:start w:val="1"/>
      <w:numFmt w:val="bullet"/>
      <w:lvlText w:val="o"/>
      <w:lvlJc w:val="left"/>
      <w:pPr>
        <w:ind w:left="3778" w:hanging="360"/>
      </w:pPr>
      <w:rPr>
        <w:rFonts w:ascii="Courier New" w:hAnsi="Courier New" w:cs="Courier New" w:hint="default"/>
      </w:rPr>
    </w:lvl>
    <w:lvl w:ilvl="5" w:tplc="04220005" w:tentative="1">
      <w:start w:val="1"/>
      <w:numFmt w:val="bullet"/>
      <w:lvlText w:val=""/>
      <w:lvlJc w:val="left"/>
      <w:pPr>
        <w:ind w:left="4498" w:hanging="360"/>
      </w:pPr>
      <w:rPr>
        <w:rFonts w:ascii="Wingdings" w:hAnsi="Wingdings" w:hint="default"/>
      </w:rPr>
    </w:lvl>
    <w:lvl w:ilvl="6" w:tplc="04220001" w:tentative="1">
      <w:start w:val="1"/>
      <w:numFmt w:val="bullet"/>
      <w:lvlText w:val=""/>
      <w:lvlJc w:val="left"/>
      <w:pPr>
        <w:ind w:left="5218" w:hanging="360"/>
      </w:pPr>
      <w:rPr>
        <w:rFonts w:ascii="Symbol" w:hAnsi="Symbol" w:hint="default"/>
      </w:rPr>
    </w:lvl>
    <w:lvl w:ilvl="7" w:tplc="04220003" w:tentative="1">
      <w:start w:val="1"/>
      <w:numFmt w:val="bullet"/>
      <w:lvlText w:val="o"/>
      <w:lvlJc w:val="left"/>
      <w:pPr>
        <w:ind w:left="5938" w:hanging="360"/>
      </w:pPr>
      <w:rPr>
        <w:rFonts w:ascii="Courier New" w:hAnsi="Courier New" w:cs="Courier New" w:hint="default"/>
      </w:rPr>
    </w:lvl>
    <w:lvl w:ilvl="8" w:tplc="04220005" w:tentative="1">
      <w:start w:val="1"/>
      <w:numFmt w:val="bullet"/>
      <w:lvlText w:val=""/>
      <w:lvlJc w:val="left"/>
      <w:pPr>
        <w:ind w:left="6658" w:hanging="360"/>
      </w:pPr>
      <w:rPr>
        <w:rFonts w:ascii="Wingdings" w:hAnsi="Wingdings" w:hint="default"/>
      </w:rPr>
    </w:lvl>
  </w:abstractNum>
  <w:num w:numId="1" w16cid:durableId="1138762159">
    <w:abstractNumId w:val="3"/>
  </w:num>
  <w:num w:numId="2" w16cid:durableId="190581992">
    <w:abstractNumId w:val="2"/>
  </w:num>
  <w:num w:numId="3" w16cid:durableId="577138269">
    <w:abstractNumId w:val="6"/>
  </w:num>
  <w:num w:numId="4" w16cid:durableId="363868840">
    <w:abstractNumId w:val="0"/>
  </w:num>
  <w:num w:numId="5" w16cid:durableId="1114445120">
    <w:abstractNumId w:val="7"/>
  </w:num>
  <w:num w:numId="6" w16cid:durableId="579868872">
    <w:abstractNumId w:val="13"/>
  </w:num>
  <w:num w:numId="7" w16cid:durableId="2054889922">
    <w:abstractNumId w:val="4"/>
  </w:num>
  <w:num w:numId="8" w16cid:durableId="647057666">
    <w:abstractNumId w:val="8"/>
  </w:num>
  <w:num w:numId="9" w16cid:durableId="2080127381">
    <w:abstractNumId w:val="9"/>
  </w:num>
  <w:num w:numId="10" w16cid:durableId="356465705">
    <w:abstractNumId w:val="1"/>
  </w:num>
  <w:num w:numId="11" w16cid:durableId="2085880379">
    <w:abstractNumId w:val="11"/>
  </w:num>
  <w:num w:numId="12" w16cid:durableId="2112117918">
    <w:abstractNumId w:val="5"/>
  </w:num>
  <w:num w:numId="13" w16cid:durableId="387460525">
    <w:abstractNumId w:val="10"/>
  </w:num>
  <w:num w:numId="14" w16cid:durableId="2003048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27"/>
    <w:rsid w:val="00001353"/>
    <w:rsid w:val="0000161B"/>
    <w:rsid w:val="0000293B"/>
    <w:rsid w:val="00004C8F"/>
    <w:rsid w:val="000058A7"/>
    <w:rsid w:val="0001010C"/>
    <w:rsid w:val="0002002B"/>
    <w:rsid w:val="00022E6B"/>
    <w:rsid w:val="00026724"/>
    <w:rsid w:val="00030327"/>
    <w:rsid w:val="00031F63"/>
    <w:rsid w:val="0003331C"/>
    <w:rsid w:val="000338F6"/>
    <w:rsid w:val="00033A4B"/>
    <w:rsid w:val="0003410C"/>
    <w:rsid w:val="0003521C"/>
    <w:rsid w:val="000408DD"/>
    <w:rsid w:val="00041402"/>
    <w:rsid w:val="0004462C"/>
    <w:rsid w:val="00045490"/>
    <w:rsid w:val="00057002"/>
    <w:rsid w:val="00057523"/>
    <w:rsid w:val="00060C9D"/>
    <w:rsid w:val="000632D3"/>
    <w:rsid w:val="000676D5"/>
    <w:rsid w:val="000724B7"/>
    <w:rsid w:val="000807AF"/>
    <w:rsid w:val="00081A38"/>
    <w:rsid w:val="00082CC2"/>
    <w:rsid w:val="00083494"/>
    <w:rsid w:val="00083820"/>
    <w:rsid w:val="000846B7"/>
    <w:rsid w:val="0008682F"/>
    <w:rsid w:val="00091E78"/>
    <w:rsid w:val="00094C3B"/>
    <w:rsid w:val="000A3ECE"/>
    <w:rsid w:val="000A4F28"/>
    <w:rsid w:val="000A59EA"/>
    <w:rsid w:val="000B3DC6"/>
    <w:rsid w:val="000B4F9A"/>
    <w:rsid w:val="000B7E1D"/>
    <w:rsid w:val="000C1643"/>
    <w:rsid w:val="000C1CC7"/>
    <w:rsid w:val="000C319A"/>
    <w:rsid w:val="000D5D8C"/>
    <w:rsid w:val="000E0762"/>
    <w:rsid w:val="000E210B"/>
    <w:rsid w:val="000F0739"/>
    <w:rsid w:val="000F2C35"/>
    <w:rsid w:val="000F3173"/>
    <w:rsid w:val="000F3A60"/>
    <w:rsid w:val="000F46A2"/>
    <w:rsid w:val="000F5A12"/>
    <w:rsid w:val="000F5ADA"/>
    <w:rsid w:val="000F6F6B"/>
    <w:rsid w:val="001017AA"/>
    <w:rsid w:val="00102D88"/>
    <w:rsid w:val="001034BF"/>
    <w:rsid w:val="0010497F"/>
    <w:rsid w:val="001053C0"/>
    <w:rsid w:val="00105882"/>
    <w:rsid w:val="0010721C"/>
    <w:rsid w:val="001106EE"/>
    <w:rsid w:val="00111838"/>
    <w:rsid w:val="00112E9F"/>
    <w:rsid w:val="0011377E"/>
    <w:rsid w:val="0012762E"/>
    <w:rsid w:val="00130132"/>
    <w:rsid w:val="00131DFD"/>
    <w:rsid w:val="00135575"/>
    <w:rsid w:val="0013612F"/>
    <w:rsid w:val="001407BE"/>
    <w:rsid w:val="001411D3"/>
    <w:rsid w:val="001426C2"/>
    <w:rsid w:val="00142DAB"/>
    <w:rsid w:val="00143E2A"/>
    <w:rsid w:val="00145A42"/>
    <w:rsid w:val="00150BBD"/>
    <w:rsid w:val="0015120F"/>
    <w:rsid w:val="0016311F"/>
    <w:rsid w:val="00165E6B"/>
    <w:rsid w:val="00167B35"/>
    <w:rsid w:val="001756A6"/>
    <w:rsid w:val="00180B5E"/>
    <w:rsid w:val="00183740"/>
    <w:rsid w:val="00191FE1"/>
    <w:rsid w:val="001956F0"/>
    <w:rsid w:val="001969FF"/>
    <w:rsid w:val="001A240F"/>
    <w:rsid w:val="001A51EB"/>
    <w:rsid w:val="001A55D1"/>
    <w:rsid w:val="001B17B5"/>
    <w:rsid w:val="001B2400"/>
    <w:rsid w:val="001B4886"/>
    <w:rsid w:val="001B55CD"/>
    <w:rsid w:val="001C268E"/>
    <w:rsid w:val="001C47A0"/>
    <w:rsid w:val="001C4F32"/>
    <w:rsid w:val="001C525E"/>
    <w:rsid w:val="001D0C11"/>
    <w:rsid w:val="001D2E92"/>
    <w:rsid w:val="001D4017"/>
    <w:rsid w:val="001D5DC8"/>
    <w:rsid w:val="001D67F4"/>
    <w:rsid w:val="001D71BB"/>
    <w:rsid w:val="001D7A39"/>
    <w:rsid w:val="001E0ED3"/>
    <w:rsid w:val="001E173F"/>
    <w:rsid w:val="001E510F"/>
    <w:rsid w:val="001E5866"/>
    <w:rsid w:val="001E5960"/>
    <w:rsid w:val="001E73FF"/>
    <w:rsid w:val="001F10A7"/>
    <w:rsid w:val="001F493A"/>
    <w:rsid w:val="001F5824"/>
    <w:rsid w:val="00200133"/>
    <w:rsid w:val="0020081C"/>
    <w:rsid w:val="00201549"/>
    <w:rsid w:val="0020271F"/>
    <w:rsid w:val="00211C4B"/>
    <w:rsid w:val="002162A0"/>
    <w:rsid w:val="00216F42"/>
    <w:rsid w:val="0021741E"/>
    <w:rsid w:val="00221A8B"/>
    <w:rsid w:val="00224F38"/>
    <w:rsid w:val="002332A9"/>
    <w:rsid w:val="0023375B"/>
    <w:rsid w:val="00235EC0"/>
    <w:rsid w:val="00236FFD"/>
    <w:rsid w:val="00240008"/>
    <w:rsid w:val="00242AAF"/>
    <w:rsid w:val="00243F2E"/>
    <w:rsid w:val="00244FD7"/>
    <w:rsid w:val="00246E4C"/>
    <w:rsid w:val="002474D7"/>
    <w:rsid w:val="00247799"/>
    <w:rsid w:val="0025345A"/>
    <w:rsid w:val="002549C0"/>
    <w:rsid w:val="00257A1A"/>
    <w:rsid w:val="00261414"/>
    <w:rsid w:val="002654DA"/>
    <w:rsid w:val="00265CFF"/>
    <w:rsid w:val="002718E7"/>
    <w:rsid w:val="00272076"/>
    <w:rsid w:val="002724E4"/>
    <w:rsid w:val="00272EBC"/>
    <w:rsid w:val="00274578"/>
    <w:rsid w:val="002766CF"/>
    <w:rsid w:val="002828FD"/>
    <w:rsid w:val="00286843"/>
    <w:rsid w:val="002935D9"/>
    <w:rsid w:val="002951DF"/>
    <w:rsid w:val="002A003A"/>
    <w:rsid w:val="002A0BED"/>
    <w:rsid w:val="002A1BF0"/>
    <w:rsid w:val="002A1FD7"/>
    <w:rsid w:val="002A36FF"/>
    <w:rsid w:val="002B0F35"/>
    <w:rsid w:val="002B2333"/>
    <w:rsid w:val="002B41EF"/>
    <w:rsid w:val="002B4A3E"/>
    <w:rsid w:val="002C414C"/>
    <w:rsid w:val="002C4B08"/>
    <w:rsid w:val="002C5312"/>
    <w:rsid w:val="002C7991"/>
    <w:rsid w:val="002D02D2"/>
    <w:rsid w:val="002D0A23"/>
    <w:rsid w:val="002D1659"/>
    <w:rsid w:val="002D2AD1"/>
    <w:rsid w:val="002D5BC9"/>
    <w:rsid w:val="002D7ADB"/>
    <w:rsid w:val="002E1A69"/>
    <w:rsid w:val="002E41F1"/>
    <w:rsid w:val="002F02C6"/>
    <w:rsid w:val="002F286C"/>
    <w:rsid w:val="002F5650"/>
    <w:rsid w:val="002F6189"/>
    <w:rsid w:val="002F6352"/>
    <w:rsid w:val="002F75D7"/>
    <w:rsid w:val="00301EBA"/>
    <w:rsid w:val="00303DA9"/>
    <w:rsid w:val="003048D4"/>
    <w:rsid w:val="00304963"/>
    <w:rsid w:val="0030555E"/>
    <w:rsid w:val="0031262C"/>
    <w:rsid w:val="00312B12"/>
    <w:rsid w:val="003132EE"/>
    <w:rsid w:val="00315C13"/>
    <w:rsid w:val="003167F6"/>
    <w:rsid w:val="0031701D"/>
    <w:rsid w:val="00320119"/>
    <w:rsid w:val="0032173D"/>
    <w:rsid w:val="00323E47"/>
    <w:rsid w:val="003368FF"/>
    <w:rsid w:val="00350609"/>
    <w:rsid w:val="00350DF4"/>
    <w:rsid w:val="003530D2"/>
    <w:rsid w:val="003565FA"/>
    <w:rsid w:val="0036649E"/>
    <w:rsid w:val="003723C3"/>
    <w:rsid w:val="00372960"/>
    <w:rsid w:val="0037374F"/>
    <w:rsid w:val="0037416E"/>
    <w:rsid w:val="0037656B"/>
    <w:rsid w:val="0038030D"/>
    <w:rsid w:val="0038120C"/>
    <w:rsid w:val="00383130"/>
    <w:rsid w:val="003837E8"/>
    <w:rsid w:val="00386223"/>
    <w:rsid w:val="00387C10"/>
    <w:rsid w:val="00394B52"/>
    <w:rsid w:val="003A7618"/>
    <w:rsid w:val="003B1B31"/>
    <w:rsid w:val="003B2A2B"/>
    <w:rsid w:val="003B43F1"/>
    <w:rsid w:val="003C2109"/>
    <w:rsid w:val="003D05AA"/>
    <w:rsid w:val="003D6574"/>
    <w:rsid w:val="003E3A3A"/>
    <w:rsid w:val="003E6A30"/>
    <w:rsid w:val="003F4C14"/>
    <w:rsid w:val="003F5ADB"/>
    <w:rsid w:val="0040130C"/>
    <w:rsid w:val="00405859"/>
    <w:rsid w:val="0041127C"/>
    <w:rsid w:val="00412235"/>
    <w:rsid w:val="00412E31"/>
    <w:rsid w:val="004132D6"/>
    <w:rsid w:val="00415169"/>
    <w:rsid w:val="00421862"/>
    <w:rsid w:val="00424F79"/>
    <w:rsid w:val="00427A63"/>
    <w:rsid w:val="00430E3E"/>
    <w:rsid w:val="00432D3F"/>
    <w:rsid w:val="0043306F"/>
    <w:rsid w:val="00433408"/>
    <w:rsid w:val="0043358D"/>
    <w:rsid w:val="0043370C"/>
    <w:rsid w:val="00434156"/>
    <w:rsid w:val="00437593"/>
    <w:rsid w:val="00440B2E"/>
    <w:rsid w:val="004477F2"/>
    <w:rsid w:val="00450573"/>
    <w:rsid w:val="004541F8"/>
    <w:rsid w:val="00471E14"/>
    <w:rsid w:val="004738A9"/>
    <w:rsid w:val="00473E6D"/>
    <w:rsid w:val="00483FCF"/>
    <w:rsid w:val="00484FD6"/>
    <w:rsid w:val="00485B99"/>
    <w:rsid w:val="004938D8"/>
    <w:rsid w:val="004A0728"/>
    <w:rsid w:val="004A2D1E"/>
    <w:rsid w:val="004A54DA"/>
    <w:rsid w:val="004A556B"/>
    <w:rsid w:val="004A7B80"/>
    <w:rsid w:val="004B535E"/>
    <w:rsid w:val="004B6A0A"/>
    <w:rsid w:val="004C03CB"/>
    <w:rsid w:val="004C6996"/>
    <w:rsid w:val="004D2314"/>
    <w:rsid w:val="004D5DC7"/>
    <w:rsid w:val="004D6AFB"/>
    <w:rsid w:val="004D6C16"/>
    <w:rsid w:val="004E1936"/>
    <w:rsid w:val="004E79CA"/>
    <w:rsid w:val="004F33B8"/>
    <w:rsid w:val="004F34E8"/>
    <w:rsid w:val="004F56CA"/>
    <w:rsid w:val="00500B23"/>
    <w:rsid w:val="00500F47"/>
    <w:rsid w:val="00504136"/>
    <w:rsid w:val="00506336"/>
    <w:rsid w:val="005102EA"/>
    <w:rsid w:val="00513249"/>
    <w:rsid w:val="005152B7"/>
    <w:rsid w:val="00525501"/>
    <w:rsid w:val="00531A70"/>
    <w:rsid w:val="0053392E"/>
    <w:rsid w:val="00534F61"/>
    <w:rsid w:val="00535F5F"/>
    <w:rsid w:val="005378CD"/>
    <w:rsid w:val="00541540"/>
    <w:rsid w:val="00541FDB"/>
    <w:rsid w:val="00542480"/>
    <w:rsid w:val="00544E57"/>
    <w:rsid w:val="00544FE3"/>
    <w:rsid w:val="00552FCF"/>
    <w:rsid w:val="00554661"/>
    <w:rsid w:val="0056372B"/>
    <w:rsid w:val="00564097"/>
    <w:rsid w:val="005655E9"/>
    <w:rsid w:val="0056673D"/>
    <w:rsid w:val="00570BC4"/>
    <w:rsid w:val="00571C97"/>
    <w:rsid w:val="0057406A"/>
    <w:rsid w:val="00577BE5"/>
    <w:rsid w:val="00582092"/>
    <w:rsid w:val="00583C9D"/>
    <w:rsid w:val="00587A21"/>
    <w:rsid w:val="00590820"/>
    <w:rsid w:val="00595C82"/>
    <w:rsid w:val="005963CF"/>
    <w:rsid w:val="005A313D"/>
    <w:rsid w:val="005A3282"/>
    <w:rsid w:val="005A3518"/>
    <w:rsid w:val="005A5DE3"/>
    <w:rsid w:val="005B0CAF"/>
    <w:rsid w:val="005B0E8D"/>
    <w:rsid w:val="005B2785"/>
    <w:rsid w:val="005B5D79"/>
    <w:rsid w:val="005B7042"/>
    <w:rsid w:val="005C13CB"/>
    <w:rsid w:val="005C34E2"/>
    <w:rsid w:val="005C4FD1"/>
    <w:rsid w:val="005D0344"/>
    <w:rsid w:val="005D0C15"/>
    <w:rsid w:val="005D19FD"/>
    <w:rsid w:val="005D692B"/>
    <w:rsid w:val="005E184F"/>
    <w:rsid w:val="005E67A5"/>
    <w:rsid w:val="005E79AC"/>
    <w:rsid w:val="005F0FCD"/>
    <w:rsid w:val="005F213D"/>
    <w:rsid w:val="005F2B07"/>
    <w:rsid w:val="005F323C"/>
    <w:rsid w:val="005F4581"/>
    <w:rsid w:val="005F6D5B"/>
    <w:rsid w:val="005F70F7"/>
    <w:rsid w:val="006040C0"/>
    <w:rsid w:val="00606393"/>
    <w:rsid w:val="00607592"/>
    <w:rsid w:val="006107D2"/>
    <w:rsid w:val="0061284B"/>
    <w:rsid w:val="00613672"/>
    <w:rsid w:val="00615B68"/>
    <w:rsid w:val="0062050D"/>
    <w:rsid w:val="00621C45"/>
    <w:rsid w:val="00624775"/>
    <w:rsid w:val="00624DF4"/>
    <w:rsid w:val="00626AFA"/>
    <w:rsid w:val="00636EE5"/>
    <w:rsid w:val="00636FC6"/>
    <w:rsid w:val="00645840"/>
    <w:rsid w:val="00647D2B"/>
    <w:rsid w:val="006536A7"/>
    <w:rsid w:val="00660DC5"/>
    <w:rsid w:val="00661760"/>
    <w:rsid w:val="00662072"/>
    <w:rsid w:val="00663558"/>
    <w:rsid w:val="00665C10"/>
    <w:rsid w:val="00666B3B"/>
    <w:rsid w:val="00672212"/>
    <w:rsid w:val="00672451"/>
    <w:rsid w:val="00676BC6"/>
    <w:rsid w:val="0067708D"/>
    <w:rsid w:val="006854FC"/>
    <w:rsid w:val="0068670F"/>
    <w:rsid w:val="0068774E"/>
    <w:rsid w:val="0069187E"/>
    <w:rsid w:val="0069668D"/>
    <w:rsid w:val="006A167A"/>
    <w:rsid w:val="006A700F"/>
    <w:rsid w:val="006B0E2F"/>
    <w:rsid w:val="006B1132"/>
    <w:rsid w:val="006B11F1"/>
    <w:rsid w:val="006B2B43"/>
    <w:rsid w:val="006B6189"/>
    <w:rsid w:val="006C2F30"/>
    <w:rsid w:val="006C339F"/>
    <w:rsid w:val="006C3DBA"/>
    <w:rsid w:val="006C42C3"/>
    <w:rsid w:val="006D03C2"/>
    <w:rsid w:val="006D6FE2"/>
    <w:rsid w:val="006E0D1D"/>
    <w:rsid w:val="006E2F3E"/>
    <w:rsid w:val="006E529B"/>
    <w:rsid w:val="006E633A"/>
    <w:rsid w:val="006F5A56"/>
    <w:rsid w:val="006F7641"/>
    <w:rsid w:val="0070026C"/>
    <w:rsid w:val="00704B0E"/>
    <w:rsid w:val="00705FE9"/>
    <w:rsid w:val="00710A77"/>
    <w:rsid w:val="007144D5"/>
    <w:rsid w:val="00716518"/>
    <w:rsid w:val="00717539"/>
    <w:rsid w:val="0072040E"/>
    <w:rsid w:val="007213AF"/>
    <w:rsid w:val="007226C0"/>
    <w:rsid w:val="007235C7"/>
    <w:rsid w:val="00725660"/>
    <w:rsid w:val="00736F10"/>
    <w:rsid w:val="00740103"/>
    <w:rsid w:val="007405C6"/>
    <w:rsid w:val="0074170B"/>
    <w:rsid w:val="007419B8"/>
    <w:rsid w:val="00743DC5"/>
    <w:rsid w:val="00745C28"/>
    <w:rsid w:val="0075764A"/>
    <w:rsid w:val="00763FA2"/>
    <w:rsid w:val="00765A30"/>
    <w:rsid w:val="00767173"/>
    <w:rsid w:val="00773C25"/>
    <w:rsid w:val="00776699"/>
    <w:rsid w:val="00776E70"/>
    <w:rsid w:val="00777B2C"/>
    <w:rsid w:val="00782B64"/>
    <w:rsid w:val="00783705"/>
    <w:rsid w:val="007837F5"/>
    <w:rsid w:val="007856A0"/>
    <w:rsid w:val="00790B81"/>
    <w:rsid w:val="00791728"/>
    <w:rsid w:val="0079228B"/>
    <w:rsid w:val="00797164"/>
    <w:rsid w:val="007A0E3C"/>
    <w:rsid w:val="007A68C7"/>
    <w:rsid w:val="007A71AC"/>
    <w:rsid w:val="007B427B"/>
    <w:rsid w:val="007B52DC"/>
    <w:rsid w:val="007C1FD6"/>
    <w:rsid w:val="007C3BDC"/>
    <w:rsid w:val="007C6145"/>
    <w:rsid w:val="007C7AA5"/>
    <w:rsid w:val="007D0E19"/>
    <w:rsid w:val="007D328A"/>
    <w:rsid w:val="007E41B5"/>
    <w:rsid w:val="007F6552"/>
    <w:rsid w:val="008035CD"/>
    <w:rsid w:val="00803B55"/>
    <w:rsid w:val="00803E35"/>
    <w:rsid w:val="008048C2"/>
    <w:rsid w:val="0081149E"/>
    <w:rsid w:val="00816620"/>
    <w:rsid w:val="00817CCF"/>
    <w:rsid w:val="00820337"/>
    <w:rsid w:val="008207EE"/>
    <w:rsid w:val="0082401E"/>
    <w:rsid w:val="008248F4"/>
    <w:rsid w:val="008275A7"/>
    <w:rsid w:val="008310CB"/>
    <w:rsid w:val="0083308B"/>
    <w:rsid w:val="00833158"/>
    <w:rsid w:val="0084079C"/>
    <w:rsid w:val="00840B0D"/>
    <w:rsid w:val="00845DCD"/>
    <w:rsid w:val="00847ABE"/>
    <w:rsid w:val="00850FDD"/>
    <w:rsid w:val="00852484"/>
    <w:rsid w:val="00855689"/>
    <w:rsid w:val="0086379F"/>
    <w:rsid w:val="00873ECA"/>
    <w:rsid w:val="00875090"/>
    <w:rsid w:val="008917F8"/>
    <w:rsid w:val="00891E13"/>
    <w:rsid w:val="008A3F26"/>
    <w:rsid w:val="008A4C39"/>
    <w:rsid w:val="008A5E66"/>
    <w:rsid w:val="008A6BD1"/>
    <w:rsid w:val="008A7D21"/>
    <w:rsid w:val="008B7FB5"/>
    <w:rsid w:val="008C0152"/>
    <w:rsid w:val="008C492D"/>
    <w:rsid w:val="008C7D55"/>
    <w:rsid w:val="008D0133"/>
    <w:rsid w:val="008D0A26"/>
    <w:rsid w:val="008D3813"/>
    <w:rsid w:val="008D5710"/>
    <w:rsid w:val="008D5C2E"/>
    <w:rsid w:val="008D7CC4"/>
    <w:rsid w:val="008D7FA5"/>
    <w:rsid w:val="008E65A0"/>
    <w:rsid w:val="008F0F3D"/>
    <w:rsid w:val="008F1D42"/>
    <w:rsid w:val="008F3C98"/>
    <w:rsid w:val="008F5CA0"/>
    <w:rsid w:val="00900062"/>
    <w:rsid w:val="009024E8"/>
    <w:rsid w:val="00903403"/>
    <w:rsid w:val="00904105"/>
    <w:rsid w:val="00913DC6"/>
    <w:rsid w:val="009141D1"/>
    <w:rsid w:val="00917EC4"/>
    <w:rsid w:val="00920D8F"/>
    <w:rsid w:val="00925937"/>
    <w:rsid w:val="00925B59"/>
    <w:rsid w:val="00927BC1"/>
    <w:rsid w:val="0093151E"/>
    <w:rsid w:val="009317FE"/>
    <w:rsid w:val="00932F9F"/>
    <w:rsid w:val="00933E2C"/>
    <w:rsid w:val="00934F94"/>
    <w:rsid w:val="009400C2"/>
    <w:rsid w:val="00943E8B"/>
    <w:rsid w:val="00947093"/>
    <w:rsid w:val="009554AB"/>
    <w:rsid w:val="0095592E"/>
    <w:rsid w:val="00956F28"/>
    <w:rsid w:val="009619BB"/>
    <w:rsid w:val="00964769"/>
    <w:rsid w:val="00966DAB"/>
    <w:rsid w:val="00971DF9"/>
    <w:rsid w:val="00975443"/>
    <w:rsid w:val="00980A20"/>
    <w:rsid w:val="00985302"/>
    <w:rsid w:val="00985FAE"/>
    <w:rsid w:val="00986E00"/>
    <w:rsid w:val="00987392"/>
    <w:rsid w:val="009916E8"/>
    <w:rsid w:val="00994DAF"/>
    <w:rsid w:val="00997384"/>
    <w:rsid w:val="009A652A"/>
    <w:rsid w:val="009A7ED0"/>
    <w:rsid w:val="009B3156"/>
    <w:rsid w:val="009B3C21"/>
    <w:rsid w:val="009B612D"/>
    <w:rsid w:val="009C1E99"/>
    <w:rsid w:val="009C239C"/>
    <w:rsid w:val="009C58DB"/>
    <w:rsid w:val="009C69A1"/>
    <w:rsid w:val="009C75F9"/>
    <w:rsid w:val="009E1180"/>
    <w:rsid w:val="009E25F1"/>
    <w:rsid w:val="009E3129"/>
    <w:rsid w:val="009E3530"/>
    <w:rsid w:val="009E4A3D"/>
    <w:rsid w:val="009E7AB3"/>
    <w:rsid w:val="009F04CB"/>
    <w:rsid w:val="009F335F"/>
    <w:rsid w:val="009F5B9B"/>
    <w:rsid w:val="00A030AD"/>
    <w:rsid w:val="00A11563"/>
    <w:rsid w:val="00A141F4"/>
    <w:rsid w:val="00A14267"/>
    <w:rsid w:val="00A15F03"/>
    <w:rsid w:val="00A1689E"/>
    <w:rsid w:val="00A16EC5"/>
    <w:rsid w:val="00A17454"/>
    <w:rsid w:val="00A22B31"/>
    <w:rsid w:val="00A231C6"/>
    <w:rsid w:val="00A23ED2"/>
    <w:rsid w:val="00A33161"/>
    <w:rsid w:val="00A3359C"/>
    <w:rsid w:val="00A3706A"/>
    <w:rsid w:val="00A37985"/>
    <w:rsid w:val="00A41313"/>
    <w:rsid w:val="00A414BF"/>
    <w:rsid w:val="00A4479F"/>
    <w:rsid w:val="00A50BBA"/>
    <w:rsid w:val="00A51AB7"/>
    <w:rsid w:val="00A6453E"/>
    <w:rsid w:val="00A77F8E"/>
    <w:rsid w:val="00A8376D"/>
    <w:rsid w:val="00A858B7"/>
    <w:rsid w:val="00A91263"/>
    <w:rsid w:val="00A921F8"/>
    <w:rsid w:val="00A938FE"/>
    <w:rsid w:val="00A93F7C"/>
    <w:rsid w:val="00A94E9A"/>
    <w:rsid w:val="00AA0822"/>
    <w:rsid w:val="00AA290B"/>
    <w:rsid w:val="00AA4431"/>
    <w:rsid w:val="00AA48CA"/>
    <w:rsid w:val="00AA50BC"/>
    <w:rsid w:val="00AA7FD8"/>
    <w:rsid w:val="00AB01B0"/>
    <w:rsid w:val="00AB293A"/>
    <w:rsid w:val="00AC0651"/>
    <w:rsid w:val="00AC0D97"/>
    <w:rsid w:val="00AC4C96"/>
    <w:rsid w:val="00AC7974"/>
    <w:rsid w:val="00AC7D86"/>
    <w:rsid w:val="00AD23FB"/>
    <w:rsid w:val="00AD361A"/>
    <w:rsid w:val="00AD6293"/>
    <w:rsid w:val="00AE0880"/>
    <w:rsid w:val="00AE113D"/>
    <w:rsid w:val="00AE1821"/>
    <w:rsid w:val="00AE20A4"/>
    <w:rsid w:val="00AE273C"/>
    <w:rsid w:val="00AE413C"/>
    <w:rsid w:val="00AE7C97"/>
    <w:rsid w:val="00AF309C"/>
    <w:rsid w:val="00AF3CAB"/>
    <w:rsid w:val="00AF60D9"/>
    <w:rsid w:val="00AF7193"/>
    <w:rsid w:val="00B00680"/>
    <w:rsid w:val="00B01662"/>
    <w:rsid w:val="00B15A90"/>
    <w:rsid w:val="00B22F26"/>
    <w:rsid w:val="00B23478"/>
    <w:rsid w:val="00B24BC7"/>
    <w:rsid w:val="00B4062F"/>
    <w:rsid w:val="00B4092C"/>
    <w:rsid w:val="00B411B0"/>
    <w:rsid w:val="00B41DB6"/>
    <w:rsid w:val="00B44271"/>
    <w:rsid w:val="00B442D7"/>
    <w:rsid w:val="00B45956"/>
    <w:rsid w:val="00B46BD8"/>
    <w:rsid w:val="00B50C7A"/>
    <w:rsid w:val="00B52441"/>
    <w:rsid w:val="00B52F08"/>
    <w:rsid w:val="00B53272"/>
    <w:rsid w:val="00B54461"/>
    <w:rsid w:val="00B55BC3"/>
    <w:rsid w:val="00B57EF7"/>
    <w:rsid w:val="00B603AF"/>
    <w:rsid w:val="00B60E12"/>
    <w:rsid w:val="00B62905"/>
    <w:rsid w:val="00B64DDB"/>
    <w:rsid w:val="00B73278"/>
    <w:rsid w:val="00B7481B"/>
    <w:rsid w:val="00B756DC"/>
    <w:rsid w:val="00B777C2"/>
    <w:rsid w:val="00B8039B"/>
    <w:rsid w:val="00B80824"/>
    <w:rsid w:val="00B812E8"/>
    <w:rsid w:val="00B81EFD"/>
    <w:rsid w:val="00B86F3B"/>
    <w:rsid w:val="00B87657"/>
    <w:rsid w:val="00B90FF4"/>
    <w:rsid w:val="00B9265F"/>
    <w:rsid w:val="00B9748C"/>
    <w:rsid w:val="00BA01BC"/>
    <w:rsid w:val="00BA2633"/>
    <w:rsid w:val="00BB1E7D"/>
    <w:rsid w:val="00BB335F"/>
    <w:rsid w:val="00BB4D70"/>
    <w:rsid w:val="00BC21FD"/>
    <w:rsid w:val="00BC2988"/>
    <w:rsid w:val="00BC6493"/>
    <w:rsid w:val="00BD540C"/>
    <w:rsid w:val="00BD642E"/>
    <w:rsid w:val="00BD76B6"/>
    <w:rsid w:val="00BE24DE"/>
    <w:rsid w:val="00BE3EBF"/>
    <w:rsid w:val="00BE3F5D"/>
    <w:rsid w:val="00BF33BD"/>
    <w:rsid w:val="00BF34FF"/>
    <w:rsid w:val="00C01E23"/>
    <w:rsid w:val="00C028DF"/>
    <w:rsid w:val="00C04604"/>
    <w:rsid w:val="00C0762B"/>
    <w:rsid w:val="00C16498"/>
    <w:rsid w:val="00C229E0"/>
    <w:rsid w:val="00C25074"/>
    <w:rsid w:val="00C26652"/>
    <w:rsid w:val="00C27372"/>
    <w:rsid w:val="00C2779A"/>
    <w:rsid w:val="00C27DDB"/>
    <w:rsid w:val="00C31325"/>
    <w:rsid w:val="00C42DCC"/>
    <w:rsid w:val="00C43FC5"/>
    <w:rsid w:val="00C4418D"/>
    <w:rsid w:val="00C4687B"/>
    <w:rsid w:val="00C472FC"/>
    <w:rsid w:val="00C511EB"/>
    <w:rsid w:val="00C55BCA"/>
    <w:rsid w:val="00C56A33"/>
    <w:rsid w:val="00C57047"/>
    <w:rsid w:val="00C65988"/>
    <w:rsid w:val="00C67821"/>
    <w:rsid w:val="00C71803"/>
    <w:rsid w:val="00C7292D"/>
    <w:rsid w:val="00C7551F"/>
    <w:rsid w:val="00C76E66"/>
    <w:rsid w:val="00C800AF"/>
    <w:rsid w:val="00C80319"/>
    <w:rsid w:val="00C84475"/>
    <w:rsid w:val="00C84485"/>
    <w:rsid w:val="00C8590C"/>
    <w:rsid w:val="00C86100"/>
    <w:rsid w:val="00C8733E"/>
    <w:rsid w:val="00C90BE6"/>
    <w:rsid w:val="00C9287A"/>
    <w:rsid w:val="00C949A9"/>
    <w:rsid w:val="00C94B74"/>
    <w:rsid w:val="00CA0AFB"/>
    <w:rsid w:val="00CA3442"/>
    <w:rsid w:val="00CA741B"/>
    <w:rsid w:val="00CA78FA"/>
    <w:rsid w:val="00CB1B02"/>
    <w:rsid w:val="00CC6961"/>
    <w:rsid w:val="00CC74FB"/>
    <w:rsid w:val="00CD10F9"/>
    <w:rsid w:val="00CD47E2"/>
    <w:rsid w:val="00CD48C1"/>
    <w:rsid w:val="00CD5687"/>
    <w:rsid w:val="00CD7E29"/>
    <w:rsid w:val="00CD7E84"/>
    <w:rsid w:val="00CE70B7"/>
    <w:rsid w:val="00CF1B0E"/>
    <w:rsid w:val="00CF2EA7"/>
    <w:rsid w:val="00D01591"/>
    <w:rsid w:val="00D03856"/>
    <w:rsid w:val="00D047E2"/>
    <w:rsid w:val="00D061D2"/>
    <w:rsid w:val="00D077E5"/>
    <w:rsid w:val="00D13059"/>
    <w:rsid w:val="00D14F47"/>
    <w:rsid w:val="00D14F70"/>
    <w:rsid w:val="00D15A32"/>
    <w:rsid w:val="00D23207"/>
    <w:rsid w:val="00D26C49"/>
    <w:rsid w:val="00D3075D"/>
    <w:rsid w:val="00D3198B"/>
    <w:rsid w:val="00D3389F"/>
    <w:rsid w:val="00D35FBE"/>
    <w:rsid w:val="00D36475"/>
    <w:rsid w:val="00D3768F"/>
    <w:rsid w:val="00D44B00"/>
    <w:rsid w:val="00D5127B"/>
    <w:rsid w:val="00D54F6A"/>
    <w:rsid w:val="00D5700E"/>
    <w:rsid w:val="00D57146"/>
    <w:rsid w:val="00D63B5D"/>
    <w:rsid w:val="00D6476E"/>
    <w:rsid w:val="00D6799D"/>
    <w:rsid w:val="00D75AC7"/>
    <w:rsid w:val="00D8118D"/>
    <w:rsid w:val="00D816F2"/>
    <w:rsid w:val="00D82237"/>
    <w:rsid w:val="00D83D79"/>
    <w:rsid w:val="00D86070"/>
    <w:rsid w:val="00D90B9D"/>
    <w:rsid w:val="00D92509"/>
    <w:rsid w:val="00D966C9"/>
    <w:rsid w:val="00DA2940"/>
    <w:rsid w:val="00DA3EB0"/>
    <w:rsid w:val="00DA7474"/>
    <w:rsid w:val="00DB2FDD"/>
    <w:rsid w:val="00DB67F9"/>
    <w:rsid w:val="00DB7E49"/>
    <w:rsid w:val="00DC2D97"/>
    <w:rsid w:val="00DC4D72"/>
    <w:rsid w:val="00DC676B"/>
    <w:rsid w:val="00DD01BD"/>
    <w:rsid w:val="00DD3485"/>
    <w:rsid w:val="00DD4BB5"/>
    <w:rsid w:val="00DD6F84"/>
    <w:rsid w:val="00DE075E"/>
    <w:rsid w:val="00DE22B2"/>
    <w:rsid w:val="00DE2920"/>
    <w:rsid w:val="00DF034E"/>
    <w:rsid w:val="00DF4386"/>
    <w:rsid w:val="00DF6773"/>
    <w:rsid w:val="00DF681B"/>
    <w:rsid w:val="00DF6FCC"/>
    <w:rsid w:val="00E017A0"/>
    <w:rsid w:val="00E0193E"/>
    <w:rsid w:val="00E05F87"/>
    <w:rsid w:val="00E06435"/>
    <w:rsid w:val="00E0683F"/>
    <w:rsid w:val="00E13A48"/>
    <w:rsid w:val="00E16A68"/>
    <w:rsid w:val="00E17A47"/>
    <w:rsid w:val="00E2751A"/>
    <w:rsid w:val="00E34B1C"/>
    <w:rsid w:val="00E354D7"/>
    <w:rsid w:val="00E37323"/>
    <w:rsid w:val="00E37D0A"/>
    <w:rsid w:val="00E37D15"/>
    <w:rsid w:val="00E401BA"/>
    <w:rsid w:val="00E4082E"/>
    <w:rsid w:val="00E4170F"/>
    <w:rsid w:val="00E45748"/>
    <w:rsid w:val="00E539BE"/>
    <w:rsid w:val="00E53F59"/>
    <w:rsid w:val="00E55DF6"/>
    <w:rsid w:val="00E572C3"/>
    <w:rsid w:val="00E65F43"/>
    <w:rsid w:val="00E6760B"/>
    <w:rsid w:val="00E833CC"/>
    <w:rsid w:val="00E83471"/>
    <w:rsid w:val="00E87DA5"/>
    <w:rsid w:val="00E90B8E"/>
    <w:rsid w:val="00E93ED9"/>
    <w:rsid w:val="00E95F2C"/>
    <w:rsid w:val="00E9668C"/>
    <w:rsid w:val="00EA312B"/>
    <w:rsid w:val="00EA4B41"/>
    <w:rsid w:val="00EA5EB5"/>
    <w:rsid w:val="00EB1E03"/>
    <w:rsid w:val="00EB5405"/>
    <w:rsid w:val="00EB6049"/>
    <w:rsid w:val="00EE26BC"/>
    <w:rsid w:val="00EE531A"/>
    <w:rsid w:val="00EF0D7C"/>
    <w:rsid w:val="00EF0E8F"/>
    <w:rsid w:val="00EF1FC5"/>
    <w:rsid w:val="00F02E86"/>
    <w:rsid w:val="00F0432C"/>
    <w:rsid w:val="00F04A55"/>
    <w:rsid w:val="00F10FAE"/>
    <w:rsid w:val="00F1353C"/>
    <w:rsid w:val="00F1546E"/>
    <w:rsid w:val="00F16506"/>
    <w:rsid w:val="00F16954"/>
    <w:rsid w:val="00F17D2C"/>
    <w:rsid w:val="00F2177F"/>
    <w:rsid w:val="00F22C01"/>
    <w:rsid w:val="00F260ED"/>
    <w:rsid w:val="00F27EFE"/>
    <w:rsid w:val="00F300CE"/>
    <w:rsid w:val="00F31324"/>
    <w:rsid w:val="00F31B07"/>
    <w:rsid w:val="00F32410"/>
    <w:rsid w:val="00F3790D"/>
    <w:rsid w:val="00F41445"/>
    <w:rsid w:val="00F44B24"/>
    <w:rsid w:val="00F44EB6"/>
    <w:rsid w:val="00F464BF"/>
    <w:rsid w:val="00F50145"/>
    <w:rsid w:val="00F527B0"/>
    <w:rsid w:val="00F552F1"/>
    <w:rsid w:val="00F60380"/>
    <w:rsid w:val="00F6191B"/>
    <w:rsid w:val="00F70125"/>
    <w:rsid w:val="00F71F2A"/>
    <w:rsid w:val="00F761A9"/>
    <w:rsid w:val="00F7683C"/>
    <w:rsid w:val="00F77738"/>
    <w:rsid w:val="00F81AA9"/>
    <w:rsid w:val="00F83499"/>
    <w:rsid w:val="00F8418F"/>
    <w:rsid w:val="00F86ED2"/>
    <w:rsid w:val="00F909E5"/>
    <w:rsid w:val="00F91216"/>
    <w:rsid w:val="00F93777"/>
    <w:rsid w:val="00F94AAB"/>
    <w:rsid w:val="00F97503"/>
    <w:rsid w:val="00FA08EB"/>
    <w:rsid w:val="00FA097F"/>
    <w:rsid w:val="00FA6998"/>
    <w:rsid w:val="00FA6C06"/>
    <w:rsid w:val="00FA7555"/>
    <w:rsid w:val="00FB5CCF"/>
    <w:rsid w:val="00FB70DE"/>
    <w:rsid w:val="00FB712C"/>
    <w:rsid w:val="00FC1D87"/>
    <w:rsid w:val="00FC3EC4"/>
    <w:rsid w:val="00FC4108"/>
    <w:rsid w:val="00FC4C8B"/>
    <w:rsid w:val="00FC7E5C"/>
    <w:rsid w:val="00FD1223"/>
    <w:rsid w:val="00FD248F"/>
    <w:rsid w:val="00FD341B"/>
    <w:rsid w:val="00FD4774"/>
    <w:rsid w:val="00FE2718"/>
    <w:rsid w:val="00FE2DE3"/>
    <w:rsid w:val="00FE544C"/>
    <w:rsid w:val="00FE6CAB"/>
    <w:rsid w:val="00FF4E58"/>
    <w:rsid w:val="00FF58F4"/>
    <w:rsid w:val="00FF62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934C"/>
  <w15:chartTrackingRefBased/>
  <w15:docId w15:val="{21EB3CF7-5CEC-44B9-AF9E-01E4FDB8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0327"/>
    <w:pPr>
      <w:keepNext/>
      <w:keepLines/>
      <w:spacing w:before="480" w:after="0" w:line="276" w:lineRule="auto"/>
      <w:outlineLvl w:val="0"/>
    </w:pPr>
    <w:rPr>
      <w:rFonts w:ascii="Cambria" w:eastAsia="Times New Roman" w:hAnsi="Cambria" w:cs="Times New Roman"/>
      <w:b/>
      <w:bCs/>
      <w:color w:val="365F91"/>
      <w:kern w:val="0"/>
      <w:sz w:val="28"/>
      <w:szCs w:val="28"/>
      <w:lang w:val="ru-RU"/>
      <w14:ligatures w14:val="none"/>
    </w:rPr>
  </w:style>
  <w:style w:type="paragraph" w:styleId="2">
    <w:name w:val="heading 2"/>
    <w:basedOn w:val="a"/>
    <w:next w:val="a"/>
    <w:link w:val="20"/>
    <w:uiPriority w:val="9"/>
    <w:unhideWhenUsed/>
    <w:qFormat/>
    <w:rsid w:val="00030327"/>
    <w:pPr>
      <w:keepNext/>
      <w:keepLines/>
      <w:spacing w:before="200" w:after="0" w:line="276" w:lineRule="auto"/>
      <w:outlineLvl w:val="1"/>
    </w:pPr>
    <w:rPr>
      <w:rFonts w:ascii="Cambria" w:eastAsia="Times New Roman" w:hAnsi="Cambria" w:cs="Times New Roman"/>
      <w:b/>
      <w:bCs/>
      <w:color w:val="4F81BD"/>
      <w:kern w:val="0"/>
      <w:sz w:val="26"/>
      <w:szCs w:val="26"/>
      <w:lang w:val="ru-RU"/>
      <w14:ligatures w14:val="none"/>
    </w:rPr>
  </w:style>
  <w:style w:type="paragraph" w:styleId="3">
    <w:name w:val="heading 3"/>
    <w:basedOn w:val="a"/>
    <w:next w:val="a"/>
    <w:link w:val="30"/>
    <w:uiPriority w:val="9"/>
    <w:unhideWhenUsed/>
    <w:qFormat/>
    <w:rsid w:val="00030327"/>
    <w:pPr>
      <w:keepNext/>
      <w:spacing w:before="240" w:after="60" w:line="276" w:lineRule="auto"/>
      <w:outlineLvl w:val="2"/>
    </w:pPr>
    <w:rPr>
      <w:rFonts w:ascii="Cambria" w:eastAsia="Times New Roman" w:hAnsi="Cambria" w:cs="Times New Roman"/>
      <w:color w:val="243F60"/>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327"/>
    <w:rPr>
      <w:rFonts w:ascii="Cambria" w:eastAsia="Times New Roman" w:hAnsi="Cambria" w:cs="Times New Roman"/>
      <w:b/>
      <w:bCs/>
      <w:color w:val="365F91"/>
      <w:kern w:val="0"/>
      <w:sz w:val="28"/>
      <w:szCs w:val="28"/>
      <w:lang w:val="ru-RU"/>
      <w14:ligatures w14:val="none"/>
    </w:rPr>
  </w:style>
  <w:style w:type="character" w:customStyle="1" w:styleId="20">
    <w:name w:val="Заголовок 2 Знак"/>
    <w:basedOn w:val="a0"/>
    <w:link w:val="2"/>
    <w:uiPriority w:val="9"/>
    <w:rsid w:val="00030327"/>
    <w:rPr>
      <w:rFonts w:ascii="Cambria" w:eastAsia="Times New Roman" w:hAnsi="Cambria" w:cs="Times New Roman"/>
      <w:b/>
      <w:bCs/>
      <w:color w:val="4F81BD"/>
      <w:kern w:val="0"/>
      <w:sz w:val="26"/>
      <w:szCs w:val="26"/>
      <w:lang w:val="ru-RU"/>
      <w14:ligatures w14:val="none"/>
    </w:rPr>
  </w:style>
  <w:style w:type="character" w:customStyle="1" w:styleId="30">
    <w:name w:val="Заголовок 3 Знак"/>
    <w:basedOn w:val="a0"/>
    <w:link w:val="3"/>
    <w:uiPriority w:val="9"/>
    <w:rsid w:val="00030327"/>
    <w:rPr>
      <w:rFonts w:ascii="Cambria" w:eastAsia="Times New Roman" w:hAnsi="Cambria" w:cs="Times New Roman"/>
      <w:color w:val="243F60"/>
      <w:kern w:val="0"/>
      <w:sz w:val="24"/>
      <w:szCs w:val="24"/>
      <w:lang w:val="ru-RU" w:eastAsia="ru-RU"/>
      <w14:ligatures w14:val="none"/>
    </w:rPr>
  </w:style>
  <w:style w:type="numbering" w:customStyle="1" w:styleId="11">
    <w:name w:val="Немає списку1"/>
    <w:next w:val="a2"/>
    <w:uiPriority w:val="99"/>
    <w:semiHidden/>
    <w:unhideWhenUsed/>
    <w:rsid w:val="00030327"/>
  </w:style>
  <w:style w:type="character" w:styleId="a3">
    <w:name w:val="page number"/>
    <w:basedOn w:val="a0"/>
    <w:rsid w:val="00030327"/>
  </w:style>
  <w:style w:type="table" w:styleId="a4">
    <w:name w:val="Table Grid"/>
    <w:basedOn w:val="a1"/>
    <w:rsid w:val="000303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30327"/>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6">
    <w:name w:val="Верхній колонтитул Знак"/>
    <w:basedOn w:val="a0"/>
    <w:link w:val="a5"/>
    <w:uiPriority w:val="99"/>
    <w:rsid w:val="00030327"/>
    <w:rPr>
      <w:rFonts w:ascii="Times New Roman" w:eastAsia="Times New Roman" w:hAnsi="Times New Roman" w:cs="Times New Roman"/>
      <w:kern w:val="0"/>
      <w:sz w:val="24"/>
      <w:szCs w:val="24"/>
      <w:lang w:eastAsia="ru-RU"/>
      <w14:ligatures w14:val="none"/>
    </w:rPr>
  </w:style>
  <w:style w:type="paragraph" w:styleId="12">
    <w:name w:val="toc 1"/>
    <w:basedOn w:val="a"/>
    <w:next w:val="a"/>
    <w:autoRedefine/>
    <w:uiPriority w:val="39"/>
    <w:unhideWhenUsed/>
    <w:rsid w:val="00776E70"/>
    <w:pPr>
      <w:widowControl w:val="0"/>
      <w:tabs>
        <w:tab w:val="right" w:leader="dot" w:pos="9571"/>
      </w:tabs>
      <w:spacing w:before="120" w:after="0" w:line="240" w:lineRule="auto"/>
      <w:jc w:val="both"/>
    </w:pPr>
    <w:rPr>
      <w:rFonts w:ascii="Times New Roman" w:eastAsia="Times New Roman" w:hAnsi="Times New Roman" w:cs="Times New Roman"/>
      <w:noProof/>
      <w:color w:val="000000" w:themeColor="text1"/>
      <w:spacing w:val="-4"/>
      <w:kern w:val="0"/>
      <w:sz w:val="27"/>
      <w:szCs w:val="27"/>
      <w:lang w:eastAsia="ru-RU"/>
      <w14:ligatures w14:val="none"/>
    </w:rPr>
  </w:style>
  <w:style w:type="character" w:styleId="a7">
    <w:name w:val="Hyperlink"/>
    <w:uiPriority w:val="99"/>
    <w:unhideWhenUsed/>
    <w:rsid w:val="00030327"/>
    <w:rPr>
      <w:color w:val="0000FF"/>
      <w:u w:val="single"/>
    </w:rPr>
  </w:style>
  <w:style w:type="paragraph" w:styleId="a8">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Обычный (Web)"/>
    <w:basedOn w:val="a"/>
    <w:link w:val="a9"/>
    <w:uiPriority w:val="99"/>
    <w:qFormat/>
    <w:rsid w:val="0003032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a">
    <w:name w:val="Body Text"/>
    <w:basedOn w:val="a"/>
    <w:link w:val="ab"/>
    <w:uiPriority w:val="99"/>
    <w:unhideWhenUsed/>
    <w:rsid w:val="00030327"/>
    <w:pPr>
      <w:spacing w:after="120" w:line="276" w:lineRule="auto"/>
    </w:pPr>
    <w:rPr>
      <w:rFonts w:ascii="Calibri" w:eastAsia="Calibri" w:hAnsi="Calibri" w:cs="Times New Roman"/>
      <w:kern w:val="0"/>
      <w:lang w:val="ru-RU"/>
      <w14:ligatures w14:val="none"/>
    </w:rPr>
  </w:style>
  <w:style w:type="character" w:customStyle="1" w:styleId="ab">
    <w:name w:val="Основний текст Знак"/>
    <w:basedOn w:val="a0"/>
    <w:link w:val="aa"/>
    <w:uiPriority w:val="99"/>
    <w:rsid w:val="00030327"/>
    <w:rPr>
      <w:rFonts w:ascii="Calibri" w:eastAsia="Calibri" w:hAnsi="Calibri" w:cs="Times New Roman"/>
      <w:kern w:val="0"/>
      <w:lang w:val="ru-RU"/>
      <w14:ligatures w14:val="none"/>
    </w:rPr>
  </w:style>
  <w:style w:type="character" w:customStyle="1" w:styleId="FontStyle19">
    <w:name w:val="Font Style19"/>
    <w:rsid w:val="00030327"/>
    <w:rPr>
      <w:rFonts w:ascii="Times New Roman" w:hAnsi="Times New Roman" w:cs="Times New Roman"/>
      <w:b/>
      <w:bCs/>
      <w:sz w:val="20"/>
      <w:szCs w:val="20"/>
    </w:rPr>
  </w:style>
  <w:style w:type="paragraph" w:styleId="ac">
    <w:name w:val="Body Text Indent"/>
    <w:basedOn w:val="a"/>
    <w:link w:val="ad"/>
    <w:rsid w:val="00030327"/>
    <w:pPr>
      <w:spacing w:after="0" w:line="240" w:lineRule="auto"/>
      <w:ind w:firstLine="851"/>
      <w:jc w:val="both"/>
    </w:pPr>
    <w:rPr>
      <w:rFonts w:ascii="Times New Roman" w:eastAsia="Times New Roman" w:hAnsi="Times New Roman" w:cs="Times New Roman"/>
      <w:kern w:val="0"/>
      <w:sz w:val="28"/>
      <w:szCs w:val="20"/>
      <w:lang w:eastAsia="ru-RU"/>
      <w14:ligatures w14:val="none"/>
    </w:rPr>
  </w:style>
  <w:style w:type="character" w:customStyle="1" w:styleId="ad">
    <w:name w:val="Основний текст з відступом Знак"/>
    <w:basedOn w:val="a0"/>
    <w:link w:val="ac"/>
    <w:rsid w:val="00030327"/>
    <w:rPr>
      <w:rFonts w:ascii="Times New Roman" w:eastAsia="Times New Roman" w:hAnsi="Times New Roman" w:cs="Times New Roman"/>
      <w:kern w:val="0"/>
      <w:sz w:val="28"/>
      <w:szCs w:val="20"/>
      <w:lang w:eastAsia="ru-RU"/>
      <w14:ligatures w14:val="none"/>
    </w:rPr>
  </w:style>
  <w:style w:type="paragraph" w:customStyle="1" w:styleId="Style10">
    <w:name w:val="Style10"/>
    <w:basedOn w:val="a"/>
    <w:rsid w:val="00030327"/>
    <w:pPr>
      <w:widowControl w:val="0"/>
      <w:autoSpaceDE w:val="0"/>
      <w:autoSpaceDN w:val="0"/>
      <w:adjustRightInd w:val="0"/>
      <w:spacing w:after="0" w:line="240" w:lineRule="auto"/>
    </w:pPr>
    <w:rPr>
      <w:rFonts w:ascii="Times New Roman" w:eastAsia="Times New Roman" w:hAnsi="Times New Roman" w:cs="Times New Roman"/>
      <w:kern w:val="0"/>
      <w:sz w:val="24"/>
      <w:szCs w:val="24"/>
      <w:lang w:val="ru-RU" w:eastAsia="ru-RU"/>
      <w14:ligatures w14:val="none"/>
    </w:rPr>
  </w:style>
  <w:style w:type="character" w:styleId="ae">
    <w:name w:val="Strong"/>
    <w:uiPriority w:val="22"/>
    <w:qFormat/>
    <w:rsid w:val="00030327"/>
    <w:rPr>
      <w:rFonts w:cs="Times New Roman"/>
      <w:b/>
      <w:bCs/>
    </w:rPr>
  </w:style>
  <w:style w:type="paragraph" w:customStyle="1" w:styleId="af">
    <w:name w:val="Знак Знак Знак Знак Знак Знак Знак"/>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Style11">
    <w:name w:val="Style11"/>
    <w:basedOn w:val="a"/>
    <w:rsid w:val="00030327"/>
    <w:pPr>
      <w:widowControl w:val="0"/>
      <w:autoSpaceDE w:val="0"/>
      <w:autoSpaceDN w:val="0"/>
      <w:adjustRightInd w:val="0"/>
      <w:spacing w:after="0" w:line="247" w:lineRule="exact"/>
      <w:jc w:val="center"/>
    </w:pPr>
    <w:rPr>
      <w:rFonts w:ascii="Times New Roman" w:eastAsia="Times New Roman" w:hAnsi="Times New Roman" w:cs="Times New Roman"/>
      <w:kern w:val="0"/>
      <w:sz w:val="24"/>
      <w:szCs w:val="24"/>
      <w:lang w:val="ru-RU" w:eastAsia="ru-RU"/>
      <w14:ligatures w14:val="none"/>
    </w:rPr>
  </w:style>
  <w:style w:type="paragraph" w:customStyle="1" w:styleId="msonormalcxspmiddle">
    <w:name w:val="msonormalcxspmiddle"/>
    <w:basedOn w:val="a"/>
    <w:rsid w:val="00030327"/>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styleId="af0">
    <w:name w:val="footer"/>
    <w:basedOn w:val="a"/>
    <w:link w:val="af1"/>
    <w:uiPriority w:val="99"/>
    <w:unhideWhenUsed/>
    <w:rsid w:val="00030327"/>
    <w:pPr>
      <w:tabs>
        <w:tab w:val="center" w:pos="4677"/>
        <w:tab w:val="right" w:pos="9355"/>
      </w:tabs>
      <w:spacing w:after="0" w:line="240" w:lineRule="auto"/>
    </w:pPr>
    <w:rPr>
      <w:rFonts w:ascii="Calibri" w:eastAsia="Calibri" w:hAnsi="Calibri" w:cs="Times New Roman"/>
      <w:kern w:val="0"/>
      <w:lang w:val="ru-RU"/>
      <w14:ligatures w14:val="none"/>
    </w:rPr>
  </w:style>
  <w:style w:type="character" w:customStyle="1" w:styleId="af1">
    <w:name w:val="Нижній колонтитул Знак"/>
    <w:basedOn w:val="a0"/>
    <w:link w:val="af0"/>
    <w:uiPriority w:val="99"/>
    <w:rsid w:val="00030327"/>
    <w:rPr>
      <w:rFonts w:ascii="Calibri" w:eastAsia="Calibri" w:hAnsi="Calibri" w:cs="Times New Roman"/>
      <w:kern w:val="0"/>
      <w:lang w:val="ru-RU"/>
      <w14:ligatures w14:val="none"/>
    </w:rPr>
  </w:style>
  <w:style w:type="paragraph" w:customStyle="1" w:styleId="af2">
    <w:name w:val="Нормальний текст"/>
    <w:basedOn w:val="a"/>
    <w:rsid w:val="00030327"/>
    <w:pPr>
      <w:spacing w:before="120" w:after="0" w:line="240" w:lineRule="auto"/>
      <w:ind w:firstLine="567"/>
    </w:pPr>
    <w:rPr>
      <w:rFonts w:ascii="Antiqua" w:eastAsia="Times New Roman" w:hAnsi="Antiqua" w:cs="Antiqua"/>
      <w:kern w:val="0"/>
      <w:sz w:val="26"/>
      <w:szCs w:val="26"/>
      <w:lang w:eastAsia="ru-RU"/>
      <w14:ligatures w14:val="none"/>
    </w:rPr>
  </w:style>
  <w:style w:type="paragraph" w:styleId="af3">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f4"/>
    <w:uiPriority w:val="34"/>
    <w:qFormat/>
    <w:rsid w:val="00030327"/>
    <w:pPr>
      <w:spacing w:after="200" w:line="276" w:lineRule="auto"/>
      <w:ind w:left="720"/>
      <w:contextualSpacing/>
    </w:pPr>
    <w:rPr>
      <w:rFonts w:ascii="Calibri" w:eastAsia="Calibri" w:hAnsi="Calibri" w:cs="Arial"/>
      <w:kern w:val="0"/>
      <w:lang w:val="ru-RU"/>
      <w14:ligatures w14:val="none"/>
    </w:rPr>
  </w:style>
  <w:style w:type="paragraph" w:styleId="af5">
    <w:name w:val="Balloon Text"/>
    <w:basedOn w:val="a"/>
    <w:link w:val="af6"/>
    <w:uiPriority w:val="99"/>
    <w:semiHidden/>
    <w:unhideWhenUsed/>
    <w:rsid w:val="00030327"/>
    <w:pPr>
      <w:spacing w:after="0" w:line="240" w:lineRule="auto"/>
    </w:pPr>
    <w:rPr>
      <w:rFonts w:ascii="Tahoma" w:eastAsia="Calibri" w:hAnsi="Tahoma" w:cs="Tahoma"/>
      <w:kern w:val="0"/>
      <w:sz w:val="16"/>
      <w:szCs w:val="16"/>
      <w:lang w:val="ru-RU"/>
      <w14:ligatures w14:val="none"/>
    </w:rPr>
  </w:style>
  <w:style w:type="character" w:customStyle="1" w:styleId="af6">
    <w:name w:val="Текст у виносці Знак"/>
    <w:basedOn w:val="a0"/>
    <w:link w:val="af5"/>
    <w:uiPriority w:val="99"/>
    <w:semiHidden/>
    <w:rsid w:val="00030327"/>
    <w:rPr>
      <w:rFonts w:ascii="Tahoma" w:eastAsia="Calibri" w:hAnsi="Tahoma" w:cs="Tahoma"/>
      <w:kern w:val="0"/>
      <w:sz w:val="16"/>
      <w:szCs w:val="16"/>
      <w:lang w:val="ru-RU"/>
      <w14:ligatures w14:val="none"/>
    </w:rPr>
  </w:style>
  <w:style w:type="paragraph" w:customStyle="1" w:styleId="af7">
    <w:name w:val="Знак Знак Знак Знак"/>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21">
    <w:name w:val="Знак Знак Знак Знак Знак Знак Знак2"/>
    <w:basedOn w:val="a"/>
    <w:rsid w:val="00030327"/>
    <w:pPr>
      <w:spacing w:after="0" w:line="240" w:lineRule="auto"/>
    </w:pPr>
    <w:rPr>
      <w:rFonts w:ascii="Verdana" w:eastAsia="Times New Roman" w:hAnsi="Verdana" w:cs="Verdana"/>
      <w:kern w:val="0"/>
      <w:sz w:val="20"/>
      <w:szCs w:val="20"/>
      <w:lang w:val="en-US"/>
      <w14:ligatures w14:val="none"/>
    </w:rPr>
  </w:style>
  <w:style w:type="character" w:styleId="af8">
    <w:name w:val="Emphasis"/>
    <w:qFormat/>
    <w:rsid w:val="00030327"/>
    <w:rPr>
      <w:i/>
      <w:iCs/>
    </w:rPr>
  </w:style>
  <w:style w:type="character" w:customStyle="1" w:styleId="apple-converted-space">
    <w:name w:val="apple-converted-space"/>
    <w:basedOn w:val="a0"/>
    <w:rsid w:val="00030327"/>
  </w:style>
  <w:style w:type="paragraph" w:customStyle="1" w:styleId="13">
    <w:name w:val="Знак Знак1"/>
    <w:basedOn w:val="a"/>
    <w:rsid w:val="00030327"/>
    <w:pPr>
      <w:spacing w:after="0" w:line="240" w:lineRule="auto"/>
    </w:pPr>
    <w:rPr>
      <w:rFonts w:ascii="Verdana" w:eastAsia="Times New Roman" w:hAnsi="Verdana" w:cs="Verdana"/>
      <w:kern w:val="0"/>
      <w:sz w:val="20"/>
      <w:szCs w:val="20"/>
      <w:lang w:val="en-US"/>
      <w14:ligatures w14:val="none"/>
    </w:rPr>
  </w:style>
  <w:style w:type="character" w:customStyle="1" w:styleId="longtext">
    <w:name w:val="long_text"/>
    <w:rsid w:val="00030327"/>
  </w:style>
  <w:style w:type="paragraph" w:customStyle="1" w:styleId="110">
    <w:name w:val="Знак Знак11"/>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Default">
    <w:name w:val="Default"/>
    <w:rsid w:val="00030327"/>
    <w:pPr>
      <w:autoSpaceDE w:val="0"/>
      <w:autoSpaceDN w:val="0"/>
      <w:adjustRightInd w:val="0"/>
      <w:spacing w:after="0" w:line="240" w:lineRule="auto"/>
    </w:pPr>
    <w:rPr>
      <w:rFonts w:ascii="Times New Roman" w:eastAsia="Calibri" w:hAnsi="Times New Roman" w:cs="Times New Roman"/>
      <w:color w:val="000000"/>
      <w:kern w:val="0"/>
      <w:sz w:val="24"/>
      <w:szCs w:val="24"/>
      <w:lang w:val="ru-RU" w:eastAsia="ru-RU"/>
      <w14:ligatures w14:val="none"/>
    </w:rPr>
  </w:style>
  <w:style w:type="paragraph" w:customStyle="1" w:styleId="af9">
    <w:name w:val="Готовый"/>
    <w:basedOn w:val="a"/>
    <w:rsid w:val="0003032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lang w:val="ru-RU" w:eastAsia="ru-RU"/>
      <w14:ligatures w14:val="none"/>
    </w:rPr>
  </w:style>
  <w:style w:type="character" w:styleId="HTML">
    <w:name w:val="HTML Typewriter"/>
    <w:rsid w:val="00030327"/>
    <w:rPr>
      <w:rFonts w:ascii="Courier New" w:eastAsia="Times New Roman" w:hAnsi="Courier New" w:cs="Courier New"/>
      <w:sz w:val="20"/>
      <w:szCs w:val="20"/>
    </w:rPr>
  </w:style>
  <w:style w:type="paragraph" w:customStyle="1" w:styleId="14">
    <w:name w:val="Звичайний1"/>
    <w:uiPriority w:val="99"/>
    <w:rsid w:val="00030327"/>
    <w:pPr>
      <w:suppressAutoHyphens/>
      <w:spacing w:after="0" w:line="240" w:lineRule="auto"/>
      <w:jc w:val="both"/>
      <w:textAlignment w:val="baseline"/>
    </w:pPr>
    <w:rPr>
      <w:rFonts w:ascii="Times New Roman" w:eastAsia="Times New Roman" w:hAnsi="Times New Roman" w:cs="Times New Roman"/>
      <w:kern w:val="0"/>
      <w:sz w:val="26"/>
      <w:szCs w:val="26"/>
      <w:lang w:eastAsia="zh-CN"/>
      <w14:ligatures w14:val="none"/>
    </w:rPr>
  </w:style>
  <w:style w:type="paragraph" w:customStyle="1" w:styleId="15">
    <w:name w:val="Знак Знак Знак Знак Знак Знак Знак1"/>
    <w:basedOn w:val="a"/>
    <w:rsid w:val="00030327"/>
    <w:pPr>
      <w:spacing w:after="0" w:line="240" w:lineRule="auto"/>
    </w:pPr>
    <w:rPr>
      <w:rFonts w:ascii="Verdana" w:eastAsia="Times New Roman" w:hAnsi="Verdana" w:cs="Verdana"/>
      <w:kern w:val="0"/>
      <w:sz w:val="20"/>
      <w:szCs w:val="20"/>
      <w:lang w:val="en-US"/>
      <w14:ligatures w14:val="none"/>
    </w:rPr>
  </w:style>
  <w:style w:type="paragraph" w:styleId="afa">
    <w:name w:val="Block Text"/>
    <w:basedOn w:val="a"/>
    <w:rsid w:val="00030327"/>
    <w:pPr>
      <w:spacing w:after="0" w:line="240" w:lineRule="auto"/>
      <w:ind w:left="-360" w:right="-694" w:firstLine="900"/>
      <w:jc w:val="both"/>
    </w:pPr>
    <w:rPr>
      <w:rFonts w:ascii="Times New Roman" w:eastAsia="Times New Roman" w:hAnsi="Times New Roman" w:cs="Times New Roman"/>
      <w:kern w:val="0"/>
      <w:sz w:val="28"/>
      <w:szCs w:val="28"/>
      <w:lang w:eastAsia="ru-RU"/>
      <w14:ligatures w14:val="none"/>
    </w:rPr>
  </w:style>
  <w:style w:type="character" w:customStyle="1" w:styleId="a9">
    <w:name w:val="Звичайни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8"/>
    <w:qFormat/>
    <w:rsid w:val="00030327"/>
    <w:rPr>
      <w:rFonts w:ascii="Times New Roman" w:eastAsia="Times New Roman" w:hAnsi="Times New Roman" w:cs="Times New Roman"/>
      <w:kern w:val="0"/>
      <w:sz w:val="24"/>
      <w:szCs w:val="24"/>
      <w:lang w:eastAsia="uk-UA"/>
      <w14:ligatures w14:val="none"/>
    </w:rPr>
  </w:style>
  <w:style w:type="character" w:customStyle="1" w:styleId="31">
    <w:name w:val="Обычный (веб) Знак3"/>
    <w:aliases w:val="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rsid w:val="00030327"/>
    <w:rPr>
      <w:rFonts w:ascii="Times New Roman" w:eastAsia="Times New Roman" w:hAnsi="Times New Roman" w:cs="Times New Roman"/>
      <w:sz w:val="24"/>
      <w:szCs w:val="24"/>
      <w:lang w:eastAsia="ru-RU"/>
    </w:rPr>
  </w:style>
  <w:style w:type="paragraph" w:styleId="afb">
    <w:name w:val="TOC Heading"/>
    <w:basedOn w:val="1"/>
    <w:next w:val="a"/>
    <w:uiPriority w:val="39"/>
    <w:unhideWhenUsed/>
    <w:qFormat/>
    <w:rsid w:val="00030327"/>
    <w:pPr>
      <w:outlineLvl w:val="9"/>
    </w:pPr>
    <w:rPr>
      <w:lang w:eastAsia="ru-RU"/>
    </w:rPr>
  </w:style>
  <w:style w:type="paragraph" w:customStyle="1" w:styleId="woa-standard">
    <w:name w:val="woa-standard"/>
    <w:basedOn w:val="a"/>
    <w:link w:val="woa-standardChar"/>
    <w:rsid w:val="00030327"/>
    <w:pPr>
      <w:tabs>
        <w:tab w:val="left" w:pos="3060"/>
        <w:tab w:val="left" w:pos="6120"/>
      </w:tabs>
      <w:spacing w:before="120" w:after="120" w:line="240" w:lineRule="auto"/>
      <w:jc w:val="both"/>
    </w:pPr>
    <w:rPr>
      <w:rFonts w:ascii="Palatino Linotype" w:eastAsia="MS Mincho" w:hAnsi="Palatino Linotype" w:cs="Times New Roman"/>
      <w:kern w:val="0"/>
      <w:sz w:val="20"/>
      <w:szCs w:val="18"/>
      <w:lang w:val="en-GB" w:eastAsia="ru-RU"/>
      <w14:ligatures w14:val="none"/>
    </w:rPr>
  </w:style>
  <w:style w:type="character" w:customStyle="1" w:styleId="woa-standardChar">
    <w:name w:val="woa-standard Char"/>
    <w:link w:val="woa-standard"/>
    <w:locked/>
    <w:rsid w:val="00030327"/>
    <w:rPr>
      <w:rFonts w:ascii="Palatino Linotype" w:eastAsia="MS Mincho" w:hAnsi="Palatino Linotype" w:cs="Times New Roman"/>
      <w:kern w:val="0"/>
      <w:sz w:val="20"/>
      <w:szCs w:val="18"/>
      <w:lang w:val="en-GB" w:eastAsia="ru-RU"/>
      <w14:ligatures w14:val="none"/>
    </w:rPr>
  </w:style>
  <w:style w:type="paragraph" w:customStyle="1" w:styleId="afc">
    <w:name w:val="Назва документа"/>
    <w:basedOn w:val="a"/>
    <w:next w:val="af2"/>
    <w:link w:val="afd"/>
    <w:rsid w:val="00030327"/>
    <w:pPr>
      <w:keepNext/>
      <w:keepLines/>
      <w:spacing w:before="240" w:after="240" w:line="240" w:lineRule="auto"/>
      <w:jc w:val="center"/>
    </w:pPr>
    <w:rPr>
      <w:rFonts w:ascii="Antiqua" w:eastAsia="Times New Roman" w:hAnsi="Antiqua" w:cs="Times New Roman"/>
      <w:b/>
      <w:kern w:val="0"/>
      <w:sz w:val="26"/>
      <w:szCs w:val="20"/>
      <w:lang w:eastAsia="ru-RU"/>
      <w14:ligatures w14:val="none"/>
    </w:rPr>
  </w:style>
  <w:style w:type="character" w:customStyle="1" w:styleId="afd">
    <w:name w:val="Назва документа Знак"/>
    <w:link w:val="afc"/>
    <w:rsid w:val="00030327"/>
    <w:rPr>
      <w:rFonts w:ascii="Antiqua" w:eastAsia="Times New Roman" w:hAnsi="Antiqua" w:cs="Times New Roman"/>
      <w:b/>
      <w:kern w:val="0"/>
      <w:sz w:val="26"/>
      <w:szCs w:val="20"/>
      <w:lang w:eastAsia="ru-RU"/>
      <w14:ligatures w14:val="none"/>
    </w:rPr>
  </w:style>
  <w:style w:type="paragraph" w:customStyle="1" w:styleId="210">
    <w:name w:val="Основной текст 21"/>
    <w:basedOn w:val="a"/>
    <w:rsid w:val="00030327"/>
    <w:pPr>
      <w:spacing w:after="0" w:line="240" w:lineRule="auto"/>
      <w:jc w:val="center"/>
    </w:pPr>
    <w:rPr>
      <w:rFonts w:ascii="Times New Roman" w:eastAsia="Times New Roman" w:hAnsi="Times New Roman" w:cs="Times New Roman"/>
      <w:kern w:val="0"/>
      <w:sz w:val="27"/>
      <w:szCs w:val="20"/>
      <w:lang w:eastAsia="ru-RU"/>
      <w14:ligatures w14:val="none"/>
    </w:rPr>
  </w:style>
  <w:style w:type="paragraph" w:customStyle="1" w:styleId="Char">
    <w:name w:val="Char Знак Знак Знак"/>
    <w:basedOn w:val="a"/>
    <w:rsid w:val="00030327"/>
    <w:pPr>
      <w:spacing w:line="240" w:lineRule="exact"/>
    </w:pPr>
    <w:rPr>
      <w:rFonts w:ascii="Times New Roman" w:eastAsia="Times New Roman" w:hAnsi="Times New Roman" w:cs="Times New Roman"/>
      <w:kern w:val="0"/>
      <w:sz w:val="20"/>
      <w:szCs w:val="20"/>
      <w:lang w:val="en-US"/>
      <w14:ligatures w14:val="none"/>
    </w:rPr>
  </w:style>
  <w:style w:type="character" w:customStyle="1" w:styleId="22">
    <w:name w:val="Основной текст (2)_"/>
    <w:link w:val="23"/>
    <w:locked/>
    <w:rsid w:val="00030327"/>
    <w:rPr>
      <w:sz w:val="28"/>
      <w:shd w:val="clear" w:color="auto" w:fill="FFFFFF"/>
    </w:rPr>
  </w:style>
  <w:style w:type="paragraph" w:customStyle="1" w:styleId="23">
    <w:name w:val="Основной текст (2)"/>
    <w:basedOn w:val="a"/>
    <w:link w:val="22"/>
    <w:rsid w:val="00030327"/>
    <w:pPr>
      <w:widowControl w:val="0"/>
      <w:shd w:val="clear" w:color="auto" w:fill="FFFFFF"/>
      <w:spacing w:after="2040" w:line="240" w:lineRule="atLeast"/>
    </w:pPr>
    <w:rPr>
      <w:sz w:val="28"/>
      <w:shd w:val="clear" w:color="auto" w:fill="FFFFFF"/>
    </w:rPr>
  </w:style>
  <w:style w:type="paragraph" w:customStyle="1" w:styleId="130">
    <w:name w:val="13"/>
    <w:basedOn w:val="a"/>
    <w:rsid w:val="00030327"/>
    <w:pPr>
      <w:autoSpaceDE w:val="0"/>
      <w:spacing w:after="0" w:line="240" w:lineRule="auto"/>
      <w:ind w:right="-288"/>
      <w:jc w:val="center"/>
    </w:pPr>
    <w:rPr>
      <w:rFonts w:ascii="Times New Roman" w:eastAsia="Times New Roman" w:hAnsi="Times New Roman" w:cs="Times New Roman"/>
      <w:kern w:val="0"/>
      <w:sz w:val="24"/>
      <w:szCs w:val="24"/>
      <w:lang w:eastAsia="zh-CN"/>
      <w14:ligatures w14:val="none"/>
    </w:rPr>
  </w:style>
  <w:style w:type="character" w:customStyle="1" w:styleId="afe">
    <w:name w:val="Без інтервалів Знак"/>
    <w:link w:val="aff"/>
    <w:uiPriority w:val="1"/>
    <w:locked/>
    <w:rsid w:val="00030327"/>
  </w:style>
  <w:style w:type="paragraph" w:styleId="aff">
    <w:name w:val="No Spacing"/>
    <w:link w:val="afe"/>
    <w:uiPriority w:val="1"/>
    <w:qFormat/>
    <w:rsid w:val="00030327"/>
    <w:pPr>
      <w:spacing w:after="0" w:line="240" w:lineRule="auto"/>
    </w:pPr>
  </w:style>
  <w:style w:type="paragraph" w:customStyle="1" w:styleId="aff0">
    <w:name w:val="Стиль"/>
    <w:rsid w:val="00030327"/>
    <w:pPr>
      <w:widowControl w:val="0"/>
      <w:autoSpaceDE w:val="0"/>
      <w:autoSpaceDN w:val="0"/>
      <w:adjustRightInd w:val="0"/>
      <w:spacing w:after="0" w:line="240" w:lineRule="auto"/>
    </w:pPr>
    <w:rPr>
      <w:rFonts w:ascii="Arial" w:eastAsia="Times New Roman" w:hAnsi="Arial" w:cs="Arial"/>
      <w:kern w:val="0"/>
      <w:sz w:val="24"/>
      <w:szCs w:val="24"/>
      <w:lang w:val="ru-RU" w:eastAsia="ru-RU"/>
      <w14:ligatures w14:val="none"/>
    </w:rPr>
  </w:style>
  <w:style w:type="character" w:customStyle="1" w:styleId="16">
    <w:name w:val="Шрифт абзацу за замовчуванням1"/>
    <w:rsid w:val="00030327"/>
  </w:style>
  <w:style w:type="paragraph" w:customStyle="1" w:styleId="Standard">
    <w:name w:val="Standard"/>
    <w:rsid w:val="00030327"/>
    <w:pPr>
      <w:widowControl w:val="0"/>
      <w:suppressAutoHyphens/>
      <w:autoSpaceDN w:val="0"/>
      <w:spacing w:after="200" w:line="276" w:lineRule="auto"/>
      <w:textAlignment w:val="baseline"/>
    </w:pPr>
    <w:rPr>
      <w:rFonts w:ascii="Liberation Serif" w:eastAsia="SimSun" w:hAnsi="Liberation Serif" w:cs="Lucida Sans"/>
      <w:kern w:val="3"/>
      <w:sz w:val="24"/>
      <w:szCs w:val="24"/>
      <w:lang w:eastAsia="zh-CN" w:bidi="hi-IN"/>
      <w14:ligatures w14:val="none"/>
    </w:rPr>
  </w:style>
  <w:style w:type="paragraph" w:styleId="24">
    <w:name w:val="toc 2"/>
    <w:basedOn w:val="a"/>
    <w:next w:val="a"/>
    <w:autoRedefine/>
    <w:uiPriority w:val="39"/>
    <w:unhideWhenUsed/>
    <w:rsid w:val="00030327"/>
    <w:pPr>
      <w:spacing w:after="100" w:line="276" w:lineRule="auto"/>
      <w:ind w:left="220"/>
    </w:pPr>
    <w:rPr>
      <w:rFonts w:ascii="Calibri" w:eastAsia="Calibri" w:hAnsi="Calibri" w:cs="Times New Roman"/>
      <w:kern w:val="0"/>
      <w:lang w:val="ru-RU"/>
      <w14:ligatures w14:val="none"/>
    </w:rPr>
  </w:style>
  <w:style w:type="paragraph" w:customStyle="1" w:styleId="aff1">
    <w:name w:val="Знак Знак Знак Знак Знак Знак"/>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17">
    <w:name w:val="Знак Знак Знак Знак1 Знак Знак Знак"/>
    <w:basedOn w:val="a"/>
    <w:rsid w:val="00030327"/>
    <w:pPr>
      <w:spacing w:after="0" w:line="240" w:lineRule="auto"/>
    </w:pPr>
    <w:rPr>
      <w:rFonts w:ascii="Verdana" w:eastAsia="Times New Roman" w:hAnsi="Verdana" w:cs="Verdana"/>
      <w:kern w:val="0"/>
      <w:sz w:val="20"/>
      <w:szCs w:val="20"/>
      <w:lang w:val="en-US"/>
      <w14:ligatures w14:val="none"/>
    </w:rPr>
  </w:style>
  <w:style w:type="character" w:customStyle="1" w:styleId="posted-on">
    <w:name w:val="posted-on"/>
    <w:rsid w:val="00030327"/>
  </w:style>
  <w:style w:type="character" w:customStyle="1" w:styleId="cat-links">
    <w:name w:val="cat-links"/>
    <w:rsid w:val="00030327"/>
  </w:style>
  <w:style w:type="character" w:customStyle="1" w:styleId="screen-reader-text">
    <w:name w:val="screen-reader-text"/>
    <w:rsid w:val="00030327"/>
  </w:style>
  <w:style w:type="paragraph" w:customStyle="1" w:styleId="18">
    <w:name w:val="1 Знак"/>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32">
    <w:name w:val="Знак Знак Знак Знак3"/>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4">
    <w:name w:val="Знак Знак Знак Знак Знак Знак Знак4"/>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rvps2">
    <w:name w:val="rvps2"/>
    <w:basedOn w:val="a"/>
    <w:rsid w:val="00030327"/>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ff2">
    <w:name w:val="annotation reference"/>
    <w:uiPriority w:val="99"/>
    <w:semiHidden/>
    <w:unhideWhenUsed/>
    <w:rsid w:val="00030327"/>
    <w:rPr>
      <w:sz w:val="16"/>
      <w:szCs w:val="16"/>
    </w:rPr>
  </w:style>
  <w:style w:type="paragraph" w:styleId="aff3">
    <w:name w:val="annotation text"/>
    <w:basedOn w:val="a"/>
    <w:link w:val="aff4"/>
    <w:uiPriority w:val="99"/>
    <w:semiHidden/>
    <w:unhideWhenUsed/>
    <w:rsid w:val="00030327"/>
    <w:pPr>
      <w:spacing w:after="200" w:line="276" w:lineRule="auto"/>
    </w:pPr>
    <w:rPr>
      <w:rFonts w:ascii="Calibri" w:eastAsia="Calibri" w:hAnsi="Calibri" w:cs="Times New Roman"/>
      <w:kern w:val="0"/>
      <w:sz w:val="20"/>
      <w:szCs w:val="20"/>
      <w:lang w:val="ru-RU"/>
      <w14:ligatures w14:val="none"/>
    </w:rPr>
  </w:style>
  <w:style w:type="character" w:customStyle="1" w:styleId="aff4">
    <w:name w:val="Текст примітки Знак"/>
    <w:basedOn w:val="a0"/>
    <w:link w:val="aff3"/>
    <w:uiPriority w:val="99"/>
    <w:semiHidden/>
    <w:rsid w:val="00030327"/>
    <w:rPr>
      <w:rFonts w:ascii="Calibri" w:eastAsia="Calibri" w:hAnsi="Calibri" w:cs="Times New Roman"/>
      <w:kern w:val="0"/>
      <w:sz w:val="20"/>
      <w:szCs w:val="20"/>
      <w:lang w:val="ru-RU"/>
      <w14:ligatures w14:val="none"/>
    </w:rPr>
  </w:style>
  <w:style w:type="paragraph" w:styleId="aff5">
    <w:name w:val="annotation subject"/>
    <w:basedOn w:val="aff3"/>
    <w:next w:val="aff3"/>
    <w:link w:val="aff6"/>
    <w:uiPriority w:val="99"/>
    <w:semiHidden/>
    <w:unhideWhenUsed/>
    <w:rsid w:val="00030327"/>
    <w:rPr>
      <w:b/>
      <w:bCs/>
    </w:rPr>
  </w:style>
  <w:style w:type="character" w:customStyle="1" w:styleId="aff6">
    <w:name w:val="Тема примітки Знак"/>
    <w:basedOn w:val="aff4"/>
    <w:link w:val="aff5"/>
    <w:uiPriority w:val="99"/>
    <w:semiHidden/>
    <w:rsid w:val="00030327"/>
    <w:rPr>
      <w:rFonts w:ascii="Calibri" w:eastAsia="Calibri" w:hAnsi="Calibri" w:cs="Times New Roman"/>
      <w:b/>
      <w:bCs/>
      <w:kern w:val="0"/>
      <w:sz w:val="20"/>
      <w:szCs w:val="20"/>
      <w:lang w:val="ru-RU"/>
      <w14:ligatures w14:val="none"/>
    </w:rPr>
  </w:style>
  <w:style w:type="paragraph" w:customStyle="1" w:styleId="25">
    <w:name w:val="Обычный2"/>
    <w:uiPriority w:val="99"/>
    <w:rsid w:val="00030327"/>
    <w:pPr>
      <w:spacing w:after="0" w:line="240" w:lineRule="auto"/>
      <w:jc w:val="both"/>
    </w:pPr>
    <w:rPr>
      <w:rFonts w:ascii="Times" w:eastAsia="SimSun" w:hAnsi="Times" w:cs="Times New Roman"/>
      <w:kern w:val="0"/>
      <w:sz w:val="18"/>
      <w:szCs w:val="20"/>
      <w:lang w:val="ru-RU" w:eastAsia="ru-RU"/>
      <w14:ligatures w14:val="none"/>
    </w:rPr>
  </w:style>
  <w:style w:type="character" w:customStyle="1" w:styleId="rvts23">
    <w:name w:val="rvts23"/>
    <w:rsid w:val="00030327"/>
  </w:style>
  <w:style w:type="character" w:customStyle="1" w:styleId="rvts15">
    <w:name w:val="rvts15"/>
    <w:rsid w:val="00030327"/>
  </w:style>
  <w:style w:type="paragraph" w:customStyle="1" w:styleId="310">
    <w:name w:val="Заголовок 31"/>
    <w:basedOn w:val="a"/>
    <w:next w:val="a"/>
    <w:uiPriority w:val="9"/>
    <w:semiHidden/>
    <w:unhideWhenUsed/>
    <w:qFormat/>
    <w:rsid w:val="00030327"/>
    <w:pPr>
      <w:keepNext/>
      <w:keepLines/>
      <w:spacing w:before="40" w:after="0" w:line="276" w:lineRule="auto"/>
      <w:outlineLvl w:val="2"/>
    </w:pPr>
    <w:rPr>
      <w:rFonts w:ascii="Cambria" w:eastAsia="Times New Roman" w:hAnsi="Cambria" w:cs="Times New Roman"/>
      <w:color w:val="243F60"/>
      <w:kern w:val="0"/>
      <w:sz w:val="24"/>
      <w:szCs w:val="24"/>
      <w:vertAlign w:val="subscript"/>
      <w:lang w:val="ru-RU"/>
      <w14:ligatures w14:val="none"/>
    </w:rPr>
  </w:style>
  <w:style w:type="numbering" w:customStyle="1" w:styleId="19">
    <w:name w:val="Нет списка1"/>
    <w:next w:val="a2"/>
    <w:uiPriority w:val="99"/>
    <w:semiHidden/>
    <w:unhideWhenUsed/>
    <w:rsid w:val="00030327"/>
  </w:style>
  <w:style w:type="numbering" w:customStyle="1" w:styleId="111">
    <w:name w:val="Нет списка11"/>
    <w:next w:val="a2"/>
    <w:uiPriority w:val="99"/>
    <w:semiHidden/>
    <w:unhideWhenUsed/>
    <w:rsid w:val="00030327"/>
  </w:style>
  <w:style w:type="paragraph" w:customStyle="1" w:styleId="1a">
    <w:name w:val="Знак Знак Знак Знак1"/>
    <w:basedOn w:val="a"/>
    <w:rsid w:val="00030327"/>
    <w:pPr>
      <w:spacing w:after="0" w:line="240" w:lineRule="auto"/>
    </w:pPr>
    <w:rPr>
      <w:rFonts w:ascii="Verdana" w:eastAsia="Times New Roman" w:hAnsi="Verdana" w:cs="Verdana"/>
      <w:kern w:val="0"/>
      <w:sz w:val="20"/>
      <w:szCs w:val="20"/>
      <w:lang w:val="en-US"/>
      <w14:ligatures w14:val="none"/>
    </w:rPr>
  </w:style>
  <w:style w:type="paragraph" w:customStyle="1" w:styleId="33">
    <w:name w:val="Знак Знак Знак Знак Знак Знак Знак3"/>
    <w:basedOn w:val="a"/>
    <w:rsid w:val="00030327"/>
    <w:pPr>
      <w:spacing w:after="0" w:line="240" w:lineRule="auto"/>
    </w:pPr>
    <w:rPr>
      <w:rFonts w:ascii="Verdana" w:eastAsia="Times New Roman" w:hAnsi="Verdana" w:cs="Verdana"/>
      <w:kern w:val="0"/>
      <w:sz w:val="20"/>
      <w:szCs w:val="20"/>
      <w:lang w:val="en-US"/>
      <w14:ligatures w14:val="none"/>
    </w:rPr>
  </w:style>
  <w:style w:type="paragraph" w:styleId="26">
    <w:name w:val="Body Text 2"/>
    <w:basedOn w:val="a"/>
    <w:link w:val="27"/>
    <w:rsid w:val="00030327"/>
    <w:pPr>
      <w:spacing w:before="120" w:after="0" w:line="240" w:lineRule="auto"/>
    </w:pPr>
    <w:rPr>
      <w:rFonts w:ascii="Times New Roman" w:eastAsia="Times New Roman" w:hAnsi="Times New Roman" w:cs="Times New Roman"/>
      <w:i/>
      <w:iCs/>
      <w:kern w:val="0"/>
      <w:sz w:val="28"/>
      <w:szCs w:val="24"/>
      <w:lang w:eastAsia="ru-RU"/>
      <w14:ligatures w14:val="none"/>
    </w:rPr>
  </w:style>
  <w:style w:type="character" w:customStyle="1" w:styleId="27">
    <w:name w:val="Основний текст 2 Знак"/>
    <w:basedOn w:val="a0"/>
    <w:link w:val="26"/>
    <w:rsid w:val="00030327"/>
    <w:rPr>
      <w:rFonts w:ascii="Times New Roman" w:eastAsia="Times New Roman" w:hAnsi="Times New Roman" w:cs="Times New Roman"/>
      <w:i/>
      <w:iCs/>
      <w:kern w:val="0"/>
      <w:sz w:val="28"/>
      <w:szCs w:val="24"/>
      <w:lang w:eastAsia="ru-RU"/>
      <w14:ligatures w14:val="none"/>
    </w:rPr>
  </w:style>
  <w:style w:type="character" w:customStyle="1" w:styleId="311">
    <w:name w:val="Заголовок 3 Знак1"/>
    <w:uiPriority w:val="9"/>
    <w:semiHidden/>
    <w:rsid w:val="00030327"/>
    <w:rPr>
      <w:rFonts w:ascii="Calibri Light" w:eastAsia="Times New Roman" w:hAnsi="Calibri Light" w:cs="Times New Roman"/>
      <w:b/>
      <w:bCs/>
      <w:sz w:val="26"/>
      <w:szCs w:val="26"/>
      <w:lang w:eastAsia="en-US"/>
    </w:rPr>
  </w:style>
  <w:style w:type="paragraph" w:customStyle="1" w:styleId="1b">
    <w:name w:val="Знак Знак Знак Знак Знак Знак1"/>
    <w:basedOn w:val="a"/>
    <w:rsid w:val="00030327"/>
    <w:pPr>
      <w:spacing w:after="0" w:line="240" w:lineRule="auto"/>
    </w:pPr>
    <w:rPr>
      <w:rFonts w:ascii="Verdana" w:eastAsia="Times New Roman" w:hAnsi="Verdana" w:cs="Verdana"/>
      <w:kern w:val="0"/>
      <w:sz w:val="20"/>
      <w:szCs w:val="20"/>
      <w:lang w:val="en-US"/>
      <w14:ligatures w14:val="none"/>
    </w:rPr>
  </w:style>
  <w:style w:type="paragraph" w:styleId="28">
    <w:name w:val="Body Text Indent 2"/>
    <w:basedOn w:val="a"/>
    <w:link w:val="29"/>
    <w:rsid w:val="00030327"/>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9">
    <w:name w:val="Основний текст з відступом 2 Знак"/>
    <w:basedOn w:val="a0"/>
    <w:link w:val="28"/>
    <w:rsid w:val="00030327"/>
    <w:rPr>
      <w:rFonts w:ascii="Times New Roman" w:eastAsia="Times New Roman" w:hAnsi="Times New Roman" w:cs="Times New Roman"/>
      <w:kern w:val="0"/>
      <w:sz w:val="20"/>
      <w:szCs w:val="20"/>
      <w:lang w:eastAsia="ru-RU"/>
      <w14:ligatures w14:val="none"/>
    </w:rPr>
  </w:style>
  <w:style w:type="paragraph" w:customStyle="1" w:styleId="TableParagraph">
    <w:name w:val="Table Paragraph"/>
    <w:basedOn w:val="a"/>
    <w:uiPriority w:val="1"/>
    <w:qFormat/>
    <w:rsid w:val="00030327"/>
    <w:pPr>
      <w:widowControl w:val="0"/>
      <w:autoSpaceDE w:val="0"/>
      <w:autoSpaceDN w:val="0"/>
      <w:spacing w:after="0" w:line="240" w:lineRule="auto"/>
      <w:ind w:left="108" w:right="175"/>
      <w:jc w:val="center"/>
    </w:pPr>
    <w:rPr>
      <w:rFonts w:ascii="Times New Roman" w:eastAsia="Times New Roman" w:hAnsi="Times New Roman" w:cs="Times New Roman"/>
      <w:kern w:val="0"/>
      <w14:ligatures w14:val="none"/>
    </w:rPr>
  </w:style>
  <w:style w:type="character" w:customStyle="1" w:styleId="af4">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f3"/>
    <w:uiPriority w:val="34"/>
    <w:qFormat/>
    <w:locked/>
    <w:rsid w:val="00030327"/>
    <w:rPr>
      <w:rFonts w:ascii="Calibri" w:eastAsia="Calibri" w:hAnsi="Calibri" w:cs="Arial"/>
      <w:kern w:val="0"/>
      <w:lang w:val="ru-RU"/>
      <w14:ligatures w14:val="none"/>
    </w:rPr>
  </w:style>
  <w:style w:type="paragraph" w:customStyle="1" w:styleId="docdata">
    <w:name w:val="docdata"/>
    <w:aliases w:val="docy,v5,1742,bqiaagaaeyqcaaagiaiaaamibgaabrygaaaaaaaaaaaaaaaaaaaaaaaaaaaaaaaaaaaaaaaaaaaaaaaaaaaaaaaaaaaaaaaaaaaaaaaaaaaaaaaaaaaaaaaaaaaaaaaaaaaaaaaaaaaaaaaaaaaaaaaaaaaaaaaaaaaaaaaaaaaaaaaaaaaaaaaaaaaaaaaaaaaaaaaaaaaaaaaaaaaaaaaaaaaaaaaaaaaaaaaa"/>
    <w:basedOn w:val="a"/>
    <w:rsid w:val="00030327"/>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f7">
    <w:name w:val="Body Text First Indent"/>
    <w:basedOn w:val="aa"/>
    <w:link w:val="aff8"/>
    <w:uiPriority w:val="99"/>
    <w:semiHidden/>
    <w:unhideWhenUsed/>
    <w:rsid w:val="00030327"/>
    <w:pPr>
      <w:ind w:firstLine="210"/>
    </w:pPr>
  </w:style>
  <w:style w:type="character" w:customStyle="1" w:styleId="aff8">
    <w:name w:val="Червоний рядок Знак"/>
    <w:basedOn w:val="ab"/>
    <w:link w:val="aff7"/>
    <w:uiPriority w:val="99"/>
    <w:semiHidden/>
    <w:rsid w:val="00030327"/>
    <w:rPr>
      <w:rFonts w:ascii="Calibri" w:eastAsia="Calibri" w:hAnsi="Calibri" w:cs="Times New Roman"/>
      <w:kern w:val="0"/>
      <w:lang w:val="ru-RU"/>
      <w14:ligatures w14:val="none"/>
    </w:rPr>
  </w:style>
  <w:style w:type="paragraph" w:styleId="aff9">
    <w:name w:val="Revision"/>
    <w:hidden/>
    <w:uiPriority w:val="99"/>
    <w:semiHidden/>
    <w:rsid w:val="00030327"/>
    <w:pPr>
      <w:spacing w:after="0" w:line="240" w:lineRule="auto"/>
    </w:pPr>
    <w:rPr>
      <w:rFonts w:ascii="Calibri" w:eastAsia="Calibri" w:hAnsi="Calibri" w:cs="Times New Roman"/>
      <w:kern w:val="0"/>
      <w:lang w:val="ru-RU"/>
      <w14:ligatures w14:val="none"/>
    </w:rPr>
  </w:style>
  <w:style w:type="character" w:customStyle="1" w:styleId="normaltextrun">
    <w:name w:val="normaltextrun"/>
    <w:rsid w:val="00030327"/>
  </w:style>
  <w:style w:type="character" w:customStyle="1" w:styleId="affa">
    <w:name w:val="Основной текст_"/>
    <w:link w:val="1c"/>
    <w:rsid w:val="00030327"/>
    <w:rPr>
      <w:rFonts w:ascii="Times New Roman" w:eastAsia="Times New Roman" w:hAnsi="Times New Roman"/>
      <w:color w:val="131313"/>
      <w:sz w:val="26"/>
      <w:szCs w:val="26"/>
    </w:rPr>
  </w:style>
  <w:style w:type="paragraph" w:customStyle="1" w:styleId="1c">
    <w:name w:val="Основной текст1"/>
    <w:basedOn w:val="a"/>
    <w:link w:val="affa"/>
    <w:rsid w:val="00030327"/>
    <w:pPr>
      <w:widowControl w:val="0"/>
      <w:spacing w:after="0" w:line="257" w:lineRule="auto"/>
      <w:ind w:firstLine="400"/>
    </w:pPr>
    <w:rPr>
      <w:rFonts w:ascii="Times New Roman" w:eastAsia="Times New Roman" w:hAnsi="Times New Roman"/>
      <w:color w:val="131313"/>
      <w:sz w:val="26"/>
      <w:szCs w:val="26"/>
    </w:rPr>
  </w:style>
  <w:style w:type="character" w:customStyle="1" w:styleId="124">
    <w:name w:val="Основной текст + 124"/>
    <w:uiPriority w:val="99"/>
    <w:rsid w:val="00030327"/>
    <w:rPr>
      <w:rFonts w:ascii="Times New Roman" w:hAnsi="Times New Roman" w:cs="Times New Roman"/>
      <w:sz w:val="25"/>
      <w:szCs w:val="25"/>
      <w:u w:val="none"/>
    </w:rPr>
  </w:style>
  <w:style w:type="numbering" w:customStyle="1" w:styleId="2a">
    <w:name w:val="Немає списку2"/>
    <w:next w:val="a2"/>
    <w:uiPriority w:val="99"/>
    <w:semiHidden/>
    <w:unhideWhenUsed/>
    <w:rsid w:val="00030327"/>
  </w:style>
  <w:style w:type="paragraph" w:customStyle="1" w:styleId="2b">
    <w:name w:val="Знак Знак Знак Знак2"/>
    <w:basedOn w:val="a"/>
    <w:rsid w:val="00026724"/>
    <w:pPr>
      <w:spacing w:after="0" w:line="240" w:lineRule="auto"/>
    </w:pPr>
    <w:rPr>
      <w:rFonts w:ascii="Verdana" w:eastAsia="Times New Roman" w:hAnsi="Verdana" w:cs="Verdana"/>
      <w:kern w:val="0"/>
      <w:sz w:val="20"/>
      <w:szCs w:val="20"/>
      <w:lang w:val="en-US"/>
      <w14:ligatures w14:val="none"/>
    </w:rPr>
  </w:style>
  <w:style w:type="character" w:customStyle="1" w:styleId="fontstyle01">
    <w:name w:val="fontstyle01"/>
    <w:basedOn w:val="a0"/>
    <w:rsid w:val="00D83D79"/>
    <w:rPr>
      <w:rFonts w:ascii="Times New Roman" w:hAnsi="Times New Roman" w:cs="Times New Roman" w:hint="default"/>
      <w:color w:val="000000"/>
      <w:sz w:val="28"/>
      <w:szCs w:val="28"/>
    </w:rPr>
  </w:style>
  <w:style w:type="character" w:customStyle="1" w:styleId="vkekvd">
    <w:name w:val="vkekvd"/>
    <w:basedOn w:val="a0"/>
    <w:rsid w:val="000A59EA"/>
  </w:style>
  <w:style w:type="character" w:customStyle="1" w:styleId="fontstyle04">
    <w:name w:val="fontstyle04"/>
    <w:basedOn w:val="a0"/>
    <w:rsid w:val="00F464BF"/>
    <w:rPr>
      <w:rFonts w:ascii="Times New Roman" w:hAnsi="Times New Roman" w:cs="Times New Roman" w:hint="default"/>
      <w:color w:val="000000"/>
      <w:sz w:val="28"/>
      <w:szCs w:val="28"/>
    </w:rPr>
  </w:style>
  <w:style w:type="character" w:customStyle="1" w:styleId="fontstyle05">
    <w:name w:val="fontstyle05"/>
    <w:basedOn w:val="a0"/>
    <w:rsid w:val="00615B68"/>
    <w:rPr>
      <w:rFonts w:ascii="Times New Roman" w:hAnsi="Times New Roman" w:cs="Times New Roman"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7187">
      <w:bodyDiv w:val="1"/>
      <w:marLeft w:val="0"/>
      <w:marRight w:val="0"/>
      <w:marTop w:val="0"/>
      <w:marBottom w:val="0"/>
      <w:divBdr>
        <w:top w:val="none" w:sz="0" w:space="0" w:color="auto"/>
        <w:left w:val="none" w:sz="0" w:space="0" w:color="auto"/>
        <w:bottom w:val="none" w:sz="0" w:space="0" w:color="auto"/>
        <w:right w:val="none" w:sz="0" w:space="0" w:color="auto"/>
      </w:divBdr>
    </w:div>
    <w:div w:id="165480619">
      <w:bodyDiv w:val="1"/>
      <w:marLeft w:val="0"/>
      <w:marRight w:val="0"/>
      <w:marTop w:val="0"/>
      <w:marBottom w:val="0"/>
      <w:divBdr>
        <w:top w:val="none" w:sz="0" w:space="0" w:color="auto"/>
        <w:left w:val="none" w:sz="0" w:space="0" w:color="auto"/>
        <w:bottom w:val="none" w:sz="0" w:space="0" w:color="auto"/>
        <w:right w:val="none" w:sz="0" w:space="0" w:color="auto"/>
      </w:divBdr>
    </w:div>
    <w:div w:id="386995720">
      <w:bodyDiv w:val="1"/>
      <w:marLeft w:val="0"/>
      <w:marRight w:val="0"/>
      <w:marTop w:val="0"/>
      <w:marBottom w:val="0"/>
      <w:divBdr>
        <w:top w:val="none" w:sz="0" w:space="0" w:color="auto"/>
        <w:left w:val="none" w:sz="0" w:space="0" w:color="auto"/>
        <w:bottom w:val="none" w:sz="0" w:space="0" w:color="auto"/>
        <w:right w:val="none" w:sz="0" w:space="0" w:color="auto"/>
      </w:divBdr>
    </w:div>
    <w:div w:id="574437761">
      <w:bodyDiv w:val="1"/>
      <w:marLeft w:val="0"/>
      <w:marRight w:val="0"/>
      <w:marTop w:val="0"/>
      <w:marBottom w:val="0"/>
      <w:divBdr>
        <w:top w:val="none" w:sz="0" w:space="0" w:color="auto"/>
        <w:left w:val="none" w:sz="0" w:space="0" w:color="auto"/>
        <w:bottom w:val="none" w:sz="0" w:space="0" w:color="auto"/>
        <w:right w:val="none" w:sz="0" w:space="0" w:color="auto"/>
      </w:divBdr>
    </w:div>
    <w:div w:id="665129727">
      <w:bodyDiv w:val="1"/>
      <w:marLeft w:val="0"/>
      <w:marRight w:val="0"/>
      <w:marTop w:val="0"/>
      <w:marBottom w:val="0"/>
      <w:divBdr>
        <w:top w:val="none" w:sz="0" w:space="0" w:color="auto"/>
        <w:left w:val="none" w:sz="0" w:space="0" w:color="auto"/>
        <w:bottom w:val="none" w:sz="0" w:space="0" w:color="auto"/>
        <w:right w:val="none" w:sz="0" w:space="0" w:color="auto"/>
      </w:divBdr>
    </w:div>
    <w:div w:id="673918089">
      <w:bodyDiv w:val="1"/>
      <w:marLeft w:val="0"/>
      <w:marRight w:val="0"/>
      <w:marTop w:val="0"/>
      <w:marBottom w:val="0"/>
      <w:divBdr>
        <w:top w:val="none" w:sz="0" w:space="0" w:color="auto"/>
        <w:left w:val="none" w:sz="0" w:space="0" w:color="auto"/>
        <w:bottom w:val="none" w:sz="0" w:space="0" w:color="auto"/>
        <w:right w:val="none" w:sz="0" w:space="0" w:color="auto"/>
      </w:divBdr>
    </w:div>
    <w:div w:id="911741543">
      <w:bodyDiv w:val="1"/>
      <w:marLeft w:val="0"/>
      <w:marRight w:val="0"/>
      <w:marTop w:val="0"/>
      <w:marBottom w:val="0"/>
      <w:divBdr>
        <w:top w:val="none" w:sz="0" w:space="0" w:color="auto"/>
        <w:left w:val="none" w:sz="0" w:space="0" w:color="auto"/>
        <w:bottom w:val="none" w:sz="0" w:space="0" w:color="auto"/>
        <w:right w:val="none" w:sz="0" w:space="0" w:color="auto"/>
      </w:divBdr>
    </w:div>
    <w:div w:id="999040323">
      <w:bodyDiv w:val="1"/>
      <w:marLeft w:val="0"/>
      <w:marRight w:val="0"/>
      <w:marTop w:val="0"/>
      <w:marBottom w:val="0"/>
      <w:divBdr>
        <w:top w:val="none" w:sz="0" w:space="0" w:color="auto"/>
        <w:left w:val="none" w:sz="0" w:space="0" w:color="auto"/>
        <w:bottom w:val="none" w:sz="0" w:space="0" w:color="auto"/>
        <w:right w:val="none" w:sz="0" w:space="0" w:color="auto"/>
      </w:divBdr>
    </w:div>
    <w:div w:id="1020350421">
      <w:bodyDiv w:val="1"/>
      <w:marLeft w:val="0"/>
      <w:marRight w:val="0"/>
      <w:marTop w:val="0"/>
      <w:marBottom w:val="0"/>
      <w:divBdr>
        <w:top w:val="none" w:sz="0" w:space="0" w:color="auto"/>
        <w:left w:val="none" w:sz="0" w:space="0" w:color="auto"/>
        <w:bottom w:val="none" w:sz="0" w:space="0" w:color="auto"/>
        <w:right w:val="none" w:sz="0" w:space="0" w:color="auto"/>
      </w:divBdr>
    </w:div>
    <w:div w:id="1045134040">
      <w:bodyDiv w:val="1"/>
      <w:marLeft w:val="0"/>
      <w:marRight w:val="0"/>
      <w:marTop w:val="0"/>
      <w:marBottom w:val="0"/>
      <w:divBdr>
        <w:top w:val="none" w:sz="0" w:space="0" w:color="auto"/>
        <w:left w:val="none" w:sz="0" w:space="0" w:color="auto"/>
        <w:bottom w:val="none" w:sz="0" w:space="0" w:color="auto"/>
        <w:right w:val="none" w:sz="0" w:space="0" w:color="auto"/>
      </w:divBdr>
    </w:div>
    <w:div w:id="1849053723">
      <w:bodyDiv w:val="1"/>
      <w:marLeft w:val="0"/>
      <w:marRight w:val="0"/>
      <w:marTop w:val="0"/>
      <w:marBottom w:val="0"/>
      <w:divBdr>
        <w:top w:val="none" w:sz="0" w:space="0" w:color="auto"/>
        <w:left w:val="none" w:sz="0" w:space="0" w:color="auto"/>
        <w:bottom w:val="none" w:sz="0" w:space="0" w:color="auto"/>
        <w:right w:val="none" w:sz="0" w:space="0" w:color="auto"/>
      </w:divBdr>
    </w:div>
    <w:div w:id="20793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3CDC6-64B5-4B85-B78C-9209E869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79</Pages>
  <Words>110903</Words>
  <Characters>63215</Characters>
  <Application>Microsoft Office Word</Application>
  <DocSecurity>0</DocSecurity>
  <Lines>526</Lines>
  <Paragraphs>347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analiz</cp:lastModifiedBy>
  <cp:revision>230</cp:revision>
  <cp:lastPrinted>2025-11-20T13:00:00Z</cp:lastPrinted>
  <dcterms:created xsi:type="dcterms:W3CDTF">2025-10-27T10:25:00Z</dcterms:created>
  <dcterms:modified xsi:type="dcterms:W3CDTF">2025-12-01T10:43:00Z</dcterms:modified>
</cp:coreProperties>
</file>